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76F2DC">
      <w:pPr>
        <w:spacing w:line="249" w:lineRule="auto"/>
        <w:rPr>
          <w:rFonts w:ascii="Arial"/>
          <w:sz w:val="21"/>
        </w:rPr>
      </w:pPr>
    </w:p>
    <w:p w14:paraId="275B1F47">
      <w:pPr>
        <w:spacing w:line="249" w:lineRule="auto"/>
        <w:rPr>
          <w:rFonts w:ascii="Arial"/>
          <w:sz w:val="21"/>
        </w:rPr>
      </w:pPr>
    </w:p>
    <w:p w14:paraId="4823FAE3">
      <w:pPr>
        <w:spacing w:line="249" w:lineRule="auto"/>
        <w:rPr>
          <w:rFonts w:ascii="Arial"/>
          <w:sz w:val="21"/>
        </w:rPr>
      </w:pPr>
    </w:p>
    <w:p w14:paraId="325A82DA">
      <w:pPr>
        <w:spacing w:line="249" w:lineRule="auto"/>
        <w:rPr>
          <w:rFonts w:ascii="Arial"/>
          <w:sz w:val="21"/>
        </w:rPr>
      </w:pPr>
    </w:p>
    <w:p w14:paraId="434FA4A3">
      <w:pPr>
        <w:spacing w:line="249" w:lineRule="auto"/>
        <w:rPr>
          <w:rFonts w:ascii="Arial"/>
          <w:sz w:val="21"/>
        </w:rPr>
      </w:pPr>
    </w:p>
    <w:p w14:paraId="52AF91D0">
      <w:pPr>
        <w:spacing w:line="249" w:lineRule="auto"/>
        <w:rPr>
          <w:rFonts w:ascii="Arial"/>
          <w:sz w:val="21"/>
        </w:rPr>
      </w:pPr>
    </w:p>
    <w:p w14:paraId="5B3DAF06">
      <w:pPr>
        <w:spacing w:line="249" w:lineRule="auto"/>
        <w:rPr>
          <w:rFonts w:ascii="Arial"/>
          <w:sz w:val="21"/>
        </w:rPr>
      </w:pPr>
    </w:p>
    <w:p w14:paraId="0468DB16">
      <w:pPr>
        <w:spacing w:line="250" w:lineRule="auto"/>
        <w:rPr>
          <w:rFonts w:ascii="Arial"/>
          <w:sz w:val="21"/>
        </w:rPr>
      </w:pPr>
    </w:p>
    <w:p w14:paraId="305E2595">
      <w:pPr>
        <w:spacing w:line="250" w:lineRule="auto"/>
        <w:rPr>
          <w:rFonts w:ascii="Arial"/>
          <w:sz w:val="21"/>
        </w:rPr>
      </w:pPr>
    </w:p>
    <w:p w14:paraId="1F9C8E8E">
      <w:pPr>
        <w:pStyle w:val="2"/>
        <w:spacing w:before="140" w:line="224" w:lineRule="auto"/>
        <w:ind w:left="869"/>
        <w:rPr>
          <w:sz w:val="43"/>
          <w:szCs w:val="43"/>
        </w:rPr>
      </w:pPr>
      <w:r>
        <w:rPr>
          <w:spacing w:val="10"/>
          <w:sz w:val="43"/>
          <w:szCs w:val="43"/>
          <w14:textOutline w14:w="7972" w14:cap="sq" w14:cmpd="sng">
            <w14:solidFill>
              <w14:srgbClr w14:val="000000"/>
            </w14:solidFill>
            <w14:prstDash w14:val="solid"/>
            <w14:bevel/>
          </w14:textOutline>
        </w:rPr>
        <w:t>海南盛亨混凝土有限公司大致坡站</w:t>
      </w:r>
    </w:p>
    <w:p w14:paraId="79419EAF">
      <w:pPr>
        <w:spacing w:before="155" w:line="223" w:lineRule="auto"/>
        <w:ind w:left="591"/>
        <w:outlineLvl w:val="0"/>
        <w:rPr>
          <w:rFonts w:ascii="黑体" w:hAnsi="黑体" w:eastAsia="黑体" w:cs="黑体"/>
          <w:sz w:val="71"/>
          <w:szCs w:val="71"/>
        </w:rPr>
      </w:pPr>
      <w:r>
        <w:rPr>
          <w:rFonts w:ascii="黑体" w:hAnsi="黑体" w:eastAsia="黑体" w:cs="黑体"/>
          <w:spacing w:val="78"/>
          <w:sz w:val="71"/>
          <w:szCs w:val="71"/>
        </w:rPr>
        <w:t>水土保持方案报告表</w:t>
      </w:r>
    </w:p>
    <w:p w14:paraId="3D0C6F25">
      <w:pPr>
        <w:spacing w:line="244" w:lineRule="auto"/>
        <w:rPr>
          <w:rFonts w:ascii="Arial"/>
          <w:sz w:val="21"/>
        </w:rPr>
      </w:pPr>
    </w:p>
    <w:p w14:paraId="7407966D">
      <w:pPr>
        <w:spacing w:line="244" w:lineRule="auto"/>
        <w:rPr>
          <w:rFonts w:ascii="Arial"/>
          <w:sz w:val="21"/>
        </w:rPr>
      </w:pPr>
    </w:p>
    <w:p w14:paraId="374393AF">
      <w:pPr>
        <w:spacing w:line="244" w:lineRule="auto"/>
        <w:rPr>
          <w:rFonts w:ascii="Arial"/>
          <w:sz w:val="21"/>
        </w:rPr>
      </w:pPr>
    </w:p>
    <w:p w14:paraId="7AC1E6BC">
      <w:pPr>
        <w:spacing w:line="244" w:lineRule="auto"/>
        <w:rPr>
          <w:rFonts w:ascii="Arial"/>
          <w:sz w:val="21"/>
        </w:rPr>
      </w:pPr>
    </w:p>
    <w:p w14:paraId="7C1844E7">
      <w:pPr>
        <w:spacing w:line="244" w:lineRule="auto"/>
        <w:rPr>
          <w:rFonts w:ascii="Arial"/>
          <w:sz w:val="21"/>
        </w:rPr>
      </w:pPr>
    </w:p>
    <w:p w14:paraId="4578A569">
      <w:pPr>
        <w:spacing w:line="244" w:lineRule="auto"/>
        <w:rPr>
          <w:rFonts w:ascii="Arial"/>
          <w:sz w:val="21"/>
        </w:rPr>
      </w:pPr>
    </w:p>
    <w:p w14:paraId="2E4FF42F">
      <w:pPr>
        <w:spacing w:line="244" w:lineRule="auto"/>
        <w:rPr>
          <w:rFonts w:ascii="Arial"/>
          <w:sz w:val="21"/>
        </w:rPr>
      </w:pPr>
    </w:p>
    <w:p w14:paraId="6D90044E">
      <w:pPr>
        <w:spacing w:line="244" w:lineRule="auto"/>
        <w:rPr>
          <w:rFonts w:ascii="Arial"/>
          <w:sz w:val="21"/>
        </w:rPr>
      </w:pPr>
    </w:p>
    <w:p w14:paraId="2089FE27">
      <w:pPr>
        <w:spacing w:line="245" w:lineRule="auto"/>
        <w:rPr>
          <w:rFonts w:ascii="Arial"/>
          <w:sz w:val="21"/>
        </w:rPr>
      </w:pPr>
    </w:p>
    <w:p w14:paraId="4E2E827E">
      <w:pPr>
        <w:spacing w:line="245" w:lineRule="auto"/>
        <w:rPr>
          <w:rFonts w:ascii="Arial"/>
          <w:sz w:val="21"/>
        </w:rPr>
      </w:pPr>
    </w:p>
    <w:p w14:paraId="7EBD1BDC">
      <w:pPr>
        <w:spacing w:line="245" w:lineRule="auto"/>
        <w:rPr>
          <w:rFonts w:ascii="Arial"/>
          <w:sz w:val="21"/>
        </w:rPr>
      </w:pPr>
    </w:p>
    <w:p w14:paraId="06CB4056">
      <w:pPr>
        <w:spacing w:line="245" w:lineRule="auto"/>
        <w:rPr>
          <w:rFonts w:ascii="Arial"/>
          <w:sz w:val="21"/>
        </w:rPr>
      </w:pPr>
    </w:p>
    <w:p w14:paraId="312C65A1">
      <w:pPr>
        <w:spacing w:line="245" w:lineRule="auto"/>
        <w:rPr>
          <w:rFonts w:ascii="Arial"/>
          <w:sz w:val="21"/>
        </w:rPr>
      </w:pPr>
    </w:p>
    <w:p w14:paraId="1EFE5990">
      <w:pPr>
        <w:spacing w:line="245" w:lineRule="auto"/>
        <w:rPr>
          <w:rFonts w:ascii="Arial"/>
          <w:sz w:val="21"/>
        </w:rPr>
      </w:pPr>
    </w:p>
    <w:p w14:paraId="445822CA">
      <w:pPr>
        <w:spacing w:line="245" w:lineRule="auto"/>
        <w:rPr>
          <w:rFonts w:ascii="Arial"/>
          <w:sz w:val="21"/>
        </w:rPr>
      </w:pPr>
    </w:p>
    <w:p w14:paraId="21200195">
      <w:pPr>
        <w:spacing w:line="245" w:lineRule="auto"/>
        <w:rPr>
          <w:rFonts w:ascii="Arial"/>
          <w:sz w:val="21"/>
        </w:rPr>
      </w:pPr>
    </w:p>
    <w:p w14:paraId="2A1059E1">
      <w:pPr>
        <w:spacing w:line="245" w:lineRule="auto"/>
        <w:rPr>
          <w:rFonts w:ascii="Arial"/>
          <w:sz w:val="21"/>
        </w:rPr>
      </w:pPr>
    </w:p>
    <w:p w14:paraId="0ECD5AF5">
      <w:pPr>
        <w:spacing w:line="245" w:lineRule="auto"/>
        <w:rPr>
          <w:rFonts w:ascii="Arial"/>
          <w:sz w:val="21"/>
        </w:rPr>
      </w:pPr>
    </w:p>
    <w:p w14:paraId="01B67C5A">
      <w:pPr>
        <w:spacing w:line="245" w:lineRule="auto"/>
        <w:rPr>
          <w:rFonts w:ascii="Arial"/>
          <w:sz w:val="21"/>
        </w:rPr>
      </w:pPr>
    </w:p>
    <w:p w14:paraId="263C8BB9">
      <w:pPr>
        <w:spacing w:line="245" w:lineRule="auto"/>
        <w:rPr>
          <w:rFonts w:ascii="Arial"/>
          <w:sz w:val="21"/>
        </w:rPr>
      </w:pPr>
    </w:p>
    <w:p w14:paraId="4CDF1A98">
      <w:pPr>
        <w:spacing w:line="245" w:lineRule="auto"/>
        <w:rPr>
          <w:rFonts w:ascii="Arial"/>
          <w:sz w:val="21"/>
        </w:rPr>
      </w:pPr>
    </w:p>
    <w:p w14:paraId="6DC4491D">
      <w:pPr>
        <w:spacing w:line="245" w:lineRule="auto"/>
        <w:rPr>
          <w:rFonts w:ascii="Arial"/>
          <w:sz w:val="21"/>
        </w:rPr>
      </w:pPr>
    </w:p>
    <w:p w14:paraId="7EDAC4BD">
      <w:pPr>
        <w:spacing w:line="245" w:lineRule="auto"/>
        <w:rPr>
          <w:rFonts w:ascii="Arial"/>
          <w:sz w:val="21"/>
        </w:rPr>
      </w:pPr>
    </w:p>
    <w:p w14:paraId="6D5E562B">
      <w:pPr>
        <w:spacing w:line="245" w:lineRule="auto"/>
        <w:rPr>
          <w:rFonts w:ascii="Arial"/>
          <w:sz w:val="21"/>
        </w:rPr>
      </w:pPr>
    </w:p>
    <w:p w14:paraId="06C3F75A">
      <w:pPr>
        <w:spacing w:line="245" w:lineRule="auto"/>
        <w:rPr>
          <w:rFonts w:ascii="Arial"/>
          <w:sz w:val="21"/>
        </w:rPr>
      </w:pPr>
    </w:p>
    <w:p w14:paraId="798DD8DE">
      <w:pPr>
        <w:spacing w:line="245" w:lineRule="auto"/>
        <w:rPr>
          <w:rFonts w:ascii="Arial"/>
          <w:sz w:val="21"/>
        </w:rPr>
      </w:pPr>
    </w:p>
    <w:p w14:paraId="77191F67">
      <w:pPr>
        <w:spacing w:line="245" w:lineRule="auto"/>
        <w:rPr>
          <w:rFonts w:ascii="Arial"/>
          <w:sz w:val="21"/>
        </w:rPr>
      </w:pPr>
    </w:p>
    <w:p w14:paraId="05902530">
      <w:pPr>
        <w:spacing w:line="245" w:lineRule="auto"/>
        <w:rPr>
          <w:rFonts w:ascii="Arial"/>
          <w:sz w:val="21"/>
        </w:rPr>
      </w:pPr>
    </w:p>
    <w:p w14:paraId="2D163E35">
      <w:pPr>
        <w:spacing w:line="245" w:lineRule="auto"/>
        <w:rPr>
          <w:rFonts w:ascii="Arial"/>
          <w:sz w:val="21"/>
        </w:rPr>
      </w:pPr>
    </w:p>
    <w:p w14:paraId="57E92724">
      <w:pPr>
        <w:spacing w:line="245" w:lineRule="auto"/>
        <w:rPr>
          <w:rFonts w:ascii="Arial"/>
          <w:sz w:val="21"/>
        </w:rPr>
      </w:pPr>
    </w:p>
    <w:p w14:paraId="0853C877">
      <w:pPr>
        <w:spacing w:line="245" w:lineRule="auto"/>
        <w:rPr>
          <w:rFonts w:ascii="Arial"/>
          <w:sz w:val="21"/>
        </w:rPr>
      </w:pPr>
    </w:p>
    <w:p w14:paraId="502B7FE6">
      <w:pPr>
        <w:spacing w:line="245" w:lineRule="auto"/>
        <w:rPr>
          <w:rFonts w:ascii="Arial"/>
          <w:sz w:val="21"/>
        </w:rPr>
      </w:pPr>
    </w:p>
    <w:p w14:paraId="74C84039">
      <w:pPr>
        <w:pStyle w:val="2"/>
        <w:spacing w:before="101" w:line="225" w:lineRule="auto"/>
        <w:ind w:left="882"/>
      </w:pPr>
      <w:r>
        <w:rPr>
          <w:spacing w:val="-1"/>
          <w14:textOutline w14:w="5793" w14:cap="sq" w14:cmpd="sng">
            <w14:solidFill>
              <w14:srgbClr w14:val="000000"/>
            </w14:solidFill>
            <w14:prstDash w14:val="solid"/>
            <w14:bevel/>
          </w14:textOutline>
        </w:rPr>
        <w:t>建设单位：</w:t>
      </w:r>
      <w:r>
        <w:rPr>
          <w:spacing w:val="-51"/>
        </w:rPr>
        <w:t xml:space="preserve"> </w:t>
      </w:r>
      <w:r>
        <w:rPr>
          <w:spacing w:val="-1"/>
          <w14:textOutline w14:w="5793" w14:cap="sq" w14:cmpd="sng">
            <w14:solidFill>
              <w14:srgbClr w14:val="000000"/>
            </w14:solidFill>
            <w14:prstDash w14:val="solid"/>
            <w14:bevel/>
          </w14:textOutline>
        </w:rPr>
        <w:t>海</w:t>
      </w:r>
      <w:r>
        <w:rPr>
          <w:spacing w:val="-1"/>
        </w:rPr>
        <w:t xml:space="preserve"> </w:t>
      </w:r>
      <w:r>
        <w:rPr>
          <w:spacing w:val="-1"/>
          <w14:textOutline w14:w="5793" w14:cap="sq" w14:cmpd="sng">
            <w14:solidFill>
              <w14:srgbClr w14:val="000000"/>
            </w14:solidFill>
            <w14:prstDash w14:val="solid"/>
            <w14:bevel/>
          </w14:textOutline>
        </w:rPr>
        <w:t>南</w:t>
      </w:r>
      <w:r>
        <w:rPr>
          <w:spacing w:val="-1"/>
        </w:rPr>
        <w:t xml:space="preserve"> </w:t>
      </w:r>
      <w:r>
        <w:rPr>
          <w:spacing w:val="-1"/>
          <w14:textOutline w14:w="5793" w14:cap="sq" w14:cmpd="sng">
            <w14:solidFill>
              <w14:srgbClr w14:val="000000"/>
            </w14:solidFill>
            <w14:prstDash w14:val="solid"/>
            <w14:bevel/>
          </w14:textOutline>
        </w:rPr>
        <w:t>盛</w:t>
      </w:r>
      <w:r>
        <w:rPr>
          <w:spacing w:val="-1"/>
        </w:rPr>
        <w:t xml:space="preserve"> </w:t>
      </w:r>
      <w:r>
        <w:rPr>
          <w:spacing w:val="-1"/>
          <w14:textOutline w14:w="5793" w14:cap="sq" w14:cmpd="sng">
            <w14:solidFill>
              <w14:srgbClr w14:val="000000"/>
            </w14:solidFill>
            <w14:prstDash w14:val="solid"/>
            <w14:bevel/>
          </w14:textOutline>
        </w:rPr>
        <w:t>亨</w:t>
      </w:r>
      <w:r>
        <w:rPr>
          <w:spacing w:val="-1"/>
        </w:rPr>
        <w:t xml:space="preserve"> </w:t>
      </w:r>
      <w:r>
        <w:rPr>
          <w:spacing w:val="-1"/>
          <w14:textOutline w14:w="5793" w14:cap="sq" w14:cmpd="sng">
            <w14:solidFill>
              <w14:srgbClr w14:val="000000"/>
            </w14:solidFill>
            <w14:prstDash w14:val="solid"/>
            <w14:bevel/>
          </w14:textOutline>
        </w:rPr>
        <w:t>混</w:t>
      </w:r>
      <w:r>
        <w:rPr>
          <w:spacing w:val="-1"/>
        </w:rPr>
        <w:t xml:space="preserve"> </w:t>
      </w:r>
      <w:r>
        <w:rPr>
          <w:spacing w:val="-1"/>
          <w14:textOutline w14:w="5793" w14:cap="sq" w14:cmpd="sng">
            <w14:solidFill>
              <w14:srgbClr w14:val="000000"/>
            </w14:solidFill>
            <w14:prstDash w14:val="solid"/>
            <w14:bevel/>
          </w14:textOutline>
        </w:rPr>
        <w:t>凝</w:t>
      </w:r>
      <w:r>
        <w:rPr>
          <w:spacing w:val="-1"/>
        </w:rPr>
        <w:t xml:space="preserve"> </w:t>
      </w:r>
      <w:r>
        <w:rPr>
          <w:spacing w:val="-1"/>
          <w14:textOutline w14:w="5793" w14:cap="sq" w14:cmpd="sng">
            <w14:solidFill>
              <w14:srgbClr w14:val="000000"/>
            </w14:solidFill>
            <w14:prstDash w14:val="solid"/>
            <w14:bevel/>
          </w14:textOutline>
        </w:rPr>
        <w:t>土</w:t>
      </w:r>
      <w:r>
        <w:rPr>
          <w:spacing w:val="-1"/>
        </w:rPr>
        <w:t xml:space="preserve"> </w:t>
      </w:r>
      <w:r>
        <w:rPr>
          <w:spacing w:val="-1"/>
          <w14:textOutline w14:w="5793" w14:cap="sq" w14:cmpd="sng">
            <w14:solidFill>
              <w14:srgbClr w14:val="000000"/>
            </w14:solidFill>
            <w14:prstDash w14:val="solid"/>
            <w14:bevel/>
          </w14:textOutline>
        </w:rPr>
        <w:t>有</w:t>
      </w:r>
      <w:r>
        <w:rPr>
          <w:spacing w:val="-1"/>
        </w:rPr>
        <w:t xml:space="preserve"> </w:t>
      </w:r>
      <w:r>
        <w:rPr>
          <w:spacing w:val="-1"/>
          <w14:textOutline w14:w="5793" w14:cap="sq" w14:cmpd="sng">
            <w14:solidFill>
              <w14:srgbClr w14:val="000000"/>
            </w14:solidFill>
            <w14:prstDash w14:val="solid"/>
            <w14:bevel/>
          </w14:textOutline>
        </w:rPr>
        <w:t>限</w:t>
      </w:r>
      <w:r>
        <w:rPr>
          <w:spacing w:val="-1"/>
        </w:rPr>
        <w:t xml:space="preserve"> </w:t>
      </w:r>
      <w:r>
        <w:rPr>
          <w:spacing w:val="-1"/>
          <w14:textOutline w14:w="5793" w14:cap="sq" w14:cmpd="sng">
            <w14:solidFill>
              <w14:srgbClr w14:val="000000"/>
            </w14:solidFill>
            <w14:prstDash w14:val="solid"/>
            <w14:bevel/>
          </w14:textOutline>
        </w:rPr>
        <w:t>公</w:t>
      </w:r>
      <w:r>
        <w:rPr>
          <w:spacing w:val="9"/>
        </w:rPr>
        <w:t xml:space="preserve"> </w:t>
      </w:r>
      <w:r>
        <w:rPr>
          <w:spacing w:val="-1"/>
          <w14:textOutline w14:w="5793" w14:cap="sq" w14:cmpd="sng">
            <w14:solidFill>
              <w14:srgbClr w14:val="000000"/>
            </w14:solidFill>
            <w14:prstDash w14:val="solid"/>
            <w14:bevel/>
          </w14:textOutline>
        </w:rPr>
        <w:t>司</w:t>
      </w:r>
    </w:p>
    <w:p w14:paraId="7A4911B2">
      <w:pPr>
        <w:pStyle w:val="2"/>
        <w:spacing w:before="272" w:line="225" w:lineRule="auto"/>
        <w:ind w:left="880"/>
        <w:rPr>
          <w:rFonts w:hint="eastAsia" w:eastAsia="宋体"/>
          <w:lang w:eastAsia="zh-CN"/>
        </w:rPr>
      </w:pPr>
      <w:r>
        <w:rPr>
          <w:spacing w:val="-5"/>
          <w14:textOutline w14:w="5793" w14:cap="sq" w14:cmpd="sng">
            <w14:solidFill>
              <w14:srgbClr w14:val="000000"/>
            </w14:solidFill>
            <w14:prstDash w14:val="solid"/>
            <w14:bevel/>
          </w14:textOutline>
        </w:rPr>
        <w:t>编制单位：</w:t>
      </w:r>
      <w:r>
        <w:rPr>
          <w:spacing w:val="-39"/>
        </w:rPr>
        <w:t xml:space="preserve"> </w:t>
      </w:r>
      <w:r>
        <w:rPr>
          <w:rFonts w:hint="eastAsia"/>
          <w:spacing w:val="-5"/>
          <w:lang w:eastAsia="zh-CN"/>
          <w14:textOutline w14:w="5793" w14:cap="sq" w14:cmpd="sng">
            <w14:solidFill>
              <w14:srgbClr w14:val="000000"/>
            </w14:solidFill>
            <w14:prstDash w14:val="solid"/>
            <w14:bevel/>
          </w14:textOutline>
        </w:rPr>
        <w:t>海南方能投资顾问有限公司</w:t>
      </w:r>
    </w:p>
    <w:p w14:paraId="3CE15A28">
      <w:pPr>
        <w:pStyle w:val="2"/>
        <w:spacing w:before="275" w:line="225" w:lineRule="auto"/>
        <w:ind w:left="3333"/>
        <w:sectPr>
          <w:pgSz w:w="11907" w:h="16840"/>
          <w:pgMar w:top="1431" w:right="1786" w:bottom="0" w:left="1786" w:header="0" w:footer="0" w:gutter="0"/>
          <w:cols w:space="720" w:num="1"/>
        </w:sectPr>
      </w:pPr>
      <w:r>
        <w:rPr>
          <w:rFonts w:ascii="Times New Roman" w:hAnsi="Times New Roman" w:eastAsia="Times New Roman" w:cs="Times New Roman"/>
          <w:b/>
          <w:bCs/>
        </w:rPr>
        <w:t>2022</w:t>
      </w:r>
      <w:r>
        <w:rPr>
          <w:rFonts w:ascii="Times New Roman" w:hAnsi="Times New Roman" w:eastAsia="Times New Roman" w:cs="Times New Roman"/>
          <w:b/>
          <w:bCs/>
          <w:spacing w:val="17"/>
        </w:rPr>
        <w:t xml:space="preserve"> </w:t>
      </w:r>
      <w:r>
        <w:rPr>
          <w14:textOutline w14:w="5793" w14:cap="sq" w14:cmpd="sng">
            <w14:solidFill>
              <w14:srgbClr w14:val="000000"/>
            </w14:solidFill>
            <w14:prstDash w14:val="solid"/>
            <w14:bevel/>
          </w14:textOutline>
        </w:rPr>
        <w:t>年</w:t>
      </w:r>
      <w:r>
        <w:rPr>
          <w:spacing w:val="-63"/>
        </w:rPr>
        <w:t xml:space="preserve"> </w:t>
      </w:r>
      <w:r>
        <w:rPr>
          <w:rFonts w:ascii="Times New Roman" w:hAnsi="Times New Roman" w:eastAsia="Times New Roman" w:cs="Times New Roman"/>
          <w:b/>
          <w:bCs/>
        </w:rPr>
        <w:t>9</w:t>
      </w:r>
      <w:r>
        <w:rPr>
          <w:rFonts w:ascii="Times New Roman" w:hAnsi="Times New Roman" w:eastAsia="Times New Roman" w:cs="Times New Roman"/>
          <w:b/>
          <w:bCs/>
          <w:spacing w:val="23"/>
        </w:rPr>
        <w:t xml:space="preserve"> </w:t>
      </w:r>
      <w:r>
        <w:rPr>
          <w14:textOutline w14:w="5793" w14:cap="sq" w14:cmpd="sng">
            <w14:solidFill>
              <w14:srgbClr w14:val="000000"/>
            </w14:solidFill>
            <w14:prstDash w14:val="solid"/>
            <w14:bevel/>
          </w14:textOutline>
        </w:rPr>
        <w:t>月</w:t>
      </w:r>
    </w:p>
    <w:p w14:paraId="08EBF1A1">
      <w:pPr>
        <w:spacing w:line="400" w:lineRule="auto"/>
        <w:rPr>
          <w:rFonts w:ascii="Arial"/>
          <w:sz w:val="21"/>
        </w:rPr>
      </w:pPr>
    </w:p>
    <w:p w14:paraId="02F89AF8">
      <w:pPr>
        <w:spacing w:before="91" w:line="219" w:lineRule="auto"/>
        <w:ind w:left="3295"/>
        <w:rPr>
          <w:rFonts w:ascii="仿宋" w:hAnsi="仿宋" w:eastAsia="仿宋" w:cs="仿宋"/>
          <w:sz w:val="28"/>
          <w:szCs w:val="28"/>
        </w:rPr>
      </w:pPr>
      <w:r>
        <w:rPr>
          <w:rFonts w:ascii="仿宋" w:hAnsi="仿宋" w:eastAsia="仿宋" w:cs="仿宋"/>
          <w:spacing w:val="-1"/>
          <w:sz w:val="28"/>
          <w:szCs w:val="28"/>
          <w14:textOutline w14:w="5103" w14:cap="sq" w14:cmpd="sng">
            <w14:solidFill>
              <w14:srgbClr w14:val="000000"/>
            </w14:solidFill>
            <w14:prstDash w14:val="solid"/>
            <w14:bevel/>
          </w14:textOutline>
        </w:rPr>
        <w:t>项目区现状照片</w:t>
      </w:r>
    </w:p>
    <w:p w14:paraId="1C31AB8A">
      <w:pPr>
        <w:spacing w:before="172" w:line="225" w:lineRule="auto"/>
        <w:ind w:left="5849"/>
        <w:rPr>
          <w:rFonts w:ascii="仿宋" w:hAnsi="仿宋" w:eastAsia="仿宋" w:cs="仿宋"/>
          <w:sz w:val="20"/>
          <w:szCs w:val="20"/>
        </w:rPr>
      </w:pPr>
      <w:r>
        <w:rPr>
          <w:rFonts w:ascii="仿宋" w:hAnsi="仿宋" w:eastAsia="仿宋" w:cs="仿宋"/>
          <w:spacing w:val="3"/>
          <w:sz w:val="20"/>
          <w:szCs w:val="20"/>
          <w14:textOutline w14:w="3795" w14:cap="sq" w14:cmpd="sng">
            <w14:solidFill>
              <w14:srgbClr w14:val="000000"/>
            </w14:solidFill>
            <w14:prstDash w14:val="solid"/>
            <w14:bevel/>
          </w14:textOutline>
        </w:rPr>
        <w:t>拍摄时间：</w:t>
      </w:r>
      <w:r>
        <w:rPr>
          <w:rFonts w:ascii="Times New Roman" w:hAnsi="Times New Roman" w:eastAsia="Times New Roman" w:cs="Times New Roman"/>
          <w:b/>
          <w:bCs/>
          <w:spacing w:val="3"/>
          <w:sz w:val="20"/>
          <w:szCs w:val="20"/>
        </w:rPr>
        <w:t xml:space="preserve">2022 </w:t>
      </w:r>
      <w:r>
        <w:rPr>
          <w:rFonts w:ascii="仿宋" w:hAnsi="仿宋" w:eastAsia="仿宋" w:cs="仿宋"/>
          <w:spacing w:val="3"/>
          <w:sz w:val="20"/>
          <w:szCs w:val="20"/>
          <w14:textOutline w14:w="3795" w14:cap="sq" w14:cmpd="sng">
            <w14:solidFill>
              <w14:srgbClr w14:val="000000"/>
            </w14:solidFill>
            <w14:prstDash w14:val="solid"/>
            <w14:bevel/>
          </w14:textOutline>
        </w:rPr>
        <w:t>年</w:t>
      </w:r>
      <w:r>
        <w:rPr>
          <w:rFonts w:ascii="仿宋" w:hAnsi="仿宋" w:eastAsia="仿宋" w:cs="仿宋"/>
          <w:spacing w:val="-29"/>
          <w:sz w:val="20"/>
          <w:szCs w:val="20"/>
        </w:rPr>
        <w:t xml:space="preserve"> </w:t>
      </w:r>
      <w:r>
        <w:rPr>
          <w:rFonts w:ascii="Times New Roman" w:hAnsi="Times New Roman" w:eastAsia="Times New Roman" w:cs="Times New Roman"/>
          <w:b/>
          <w:bCs/>
          <w:spacing w:val="3"/>
          <w:sz w:val="20"/>
          <w:szCs w:val="20"/>
        </w:rPr>
        <w:t>8</w:t>
      </w:r>
      <w:r>
        <w:rPr>
          <w:rFonts w:ascii="Times New Roman" w:hAnsi="Times New Roman" w:eastAsia="Times New Roman" w:cs="Times New Roman"/>
          <w:b/>
          <w:bCs/>
          <w:spacing w:val="21"/>
          <w:sz w:val="20"/>
          <w:szCs w:val="20"/>
        </w:rPr>
        <w:t xml:space="preserve"> </w:t>
      </w:r>
      <w:r>
        <w:rPr>
          <w:rFonts w:ascii="仿宋" w:hAnsi="仿宋" w:eastAsia="仿宋" w:cs="仿宋"/>
          <w:spacing w:val="3"/>
          <w:sz w:val="20"/>
          <w:szCs w:val="20"/>
          <w14:textOutline w14:w="3795" w14:cap="sq" w14:cmpd="sng">
            <w14:solidFill>
              <w14:srgbClr w14:val="000000"/>
            </w14:solidFill>
            <w14:prstDash w14:val="solid"/>
            <w14:bevel/>
          </w14:textOutline>
        </w:rPr>
        <w:t>月</w:t>
      </w:r>
      <w:r>
        <w:rPr>
          <w:rFonts w:ascii="仿宋" w:hAnsi="仿宋" w:eastAsia="仿宋" w:cs="仿宋"/>
          <w:spacing w:val="-39"/>
          <w:sz w:val="20"/>
          <w:szCs w:val="20"/>
        </w:rPr>
        <w:t xml:space="preserve"> </w:t>
      </w:r>
      <w:r>
        <w:rPr>
          <w:rFonts w:ascii="Times New Roman" w:hAnsi="Times New Roman" w:eastAsia="Times New Roman" w:cs="Times New Roman"/>
          <w:b/>
          <w:bCs/>
          <w:spacing w:val="3"/>
          <w:sz w:val="20"/>
          <w:szCs w:val="20"/>
        </w:rPr>
        <w:t xml:space="preserve">9  </w:t>
      </w:r>
      <w:r>
        <w:rPr>
          <w:rFonts w:ascii="仿宋" w:hAnsi="仿宋" w:eastAsia="仿宋" w:cs="仿宋"/>
          <w:spacing w:val="3"/>
          <w:sz w:val="20"/>
          <w:szCs w:val="20"/>
          <w14:textOutline w14:w="3795" w14:cap="sq" w14:cmpd="sng">
            <w14:solidFill>
              <w14:srgbClr w14:val="000000"/>
            </w14:solidFill>
            <w14:prstDash w14:val="solid"/>
            <w14:bevel/>
          </w14:textOutline>
        </w:rPr>
        <w:t>日</w:t>
      </w:r>
    </w:p>
    <w:p w14:paraId="08C69681">
      <w:pPr>
        <w:spacing w:line="15"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5"/>
        <w:gridCol w:w="4351"/>
      </w:tblGrid>
      <w:tr w14:paraId="5B89A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0" w:hRule="atLeast"/>
        </w:trPr>
        <w:tc>
          <w:tcPr>
            <w:tcW w:w="4175" w:type="dxa"/>
            <w:vAlign w:val="top"/>
          </w:tcPr>
          <w:p w14:paraId="5F126C06">
            <w:pPr>
              <w:spacing w:before="115" w:line="3204" w:lineRule="exact"/>
              <w:ind w:firstLine="107"/>
            </w:pPr>
            <w:r>
              <w:rPr>
                <w:position w:val="-64"/>
              </w:rPr>
              <w:drawing>
                <wp:inline distT="0" distB="0" distL="0" distR="0">
                  <wp:extent cx="2579370" cy="20345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5"/>
                          <a:stretch>
                            <a:fillRect/>
                          </a:stretch>
                        </pic:blipFill>
                        <pic:spPr>
                          <a:xfrm>
                            <a:off x="0" y="0"/>
                            <a:ext cx="2579496" cy="2034540"/>
                          </a:xfrm>
                          <a:prstGeom prst="rect">
                            <a:avLst/>
                          </a:prstGeom>
                        </pic:spPr>
                      </pic:pic>
                    </a:graphicData>
                  </a:graphic>
                </wp:inline>
              </w:drawing>
            </w:r>
          </w:p>
        </w:tc>
        <w:tc>
          <w:tcPr>
            <w:tcW w:w="4351" w:type="dxa"/>
            <w:vAlign w:val="top"/>
          </w:tcPr>
          <w:p w14:paraId="21CEDEB1">
            <w:pPr>
              <w:spacing w:before="40" w:line="3343" w:lineRule="exact"/>
              <w:ind w:firstLine="106"/>
            </w:pPr>
            <w:r>
              <w:rPr>
                <w:position w:val="-66"/>
              </w:rPr>
              <w:drawing>
                <wp:inline distT="0" distB="0" distL="0" distR="0">
                  <wp:extent cx="2691765" cy="21228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6"/>
                          <a:stretch>
                            <a:fillRect/>
                          </a:stretch>
                        </pic:blipFill>
                        <pic:spPr>
                          <a:xfrm>
                            <a:off x="0" y="0"/>
                            <a:ext cx="2692145" cy="2122932"/>
                          </a:xfrm>
                          <a:prstGeom prst="rect">
                            <a:avLst/>
                          </a:prstGeom>
                        </pic:spPr>
                      </pic:pic>
                    </a:graphicData>
                  </a:graphic>
                </wp:inline>
              </w:drawing>
            </w:r>
          </w:p>
        </w:tc>
      </w:tr>
      <w:tr w14:paraId="211B1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175" w:type="dxa"/>
            <w:vAlign w:val="top"/>
          </w:tcPr>
          <w:p w14:paraId="17C013D7">
            <w:pPr>
              <w:spacing w:before="37" w:line="207" w:lineRule="auto"/>
              <w:ind w:left="1498"/>
              <w:rPr>
                <w:rFonts w:ascii="宋体" w:hAnsi="宋体" w:eastAsia="宋体" w:cs="宋体"/>
                <w:sz w:val="24"/>
                <w:szCs w:val="24"/>
              </w:rPr>
            </w:pPr>
            <w:r>
              <w:rPr>
                <w:rFonts w:ascii="宋体" w:hAnsi="宋体" w:eastAsia="宋体" w:cs="宋体"/>
                <w:spacing w:val="-3"/>
                <w:sz w:val="24"/>
                <w:szCs w:val="24"/>
              </w:rPr>
              <w:t>项目生产区</w:t>
            </w:r>
          </w:p>
        </w:tc>
        <w:tc>
          <w:tcPr>
            <w:tcW w:w="4351" w:type="dxa"/>
            <w:vAlign w:val="top"/>
          </w:tcPr>
          <w:p w14:paraId="56753B5B">
            <w:pPr>
              <w:spacing w:before="37" w:line="207" w:lineRule="auto"/>
              <w:ind w:left="1821"/>
              <w:rPr>
                <w:rFonts w:ascii="宋体" w:hAnsi="宋体" w:eastAsia="宋体" w:cs="宋体"/>
                <w:sz w:val="24"/>
                <w:szCs w:val="24"/>
              </w:rPr>
            </w:pPr>
            <w:r>
              <w:rPr>
                <w:rFonts w:ascii="宋体" w:hAnsi="宋体" w:eastAsia="宋体" w:cs="宋体"/>
                <w:spacing w:val="-3"/>
                <w:sz w:val="24"/>
                <w:szCs w:val="24"/>
              </w:rPr>
              <w:t>废料池</w:t>
            </w:r>
          </w:p>
        </w:tc>
      </w:tr>
      <w:tr w14:paraId="0C57F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4175" w:type="dxa"/>
            <w:vAlign w:val="top"/>
          </w:tcPr>
          <w:p w14:paraId="289489CD">
            <w:pPr>
              <w:spacing w:before="39" w:line="3353" w:lineRule="exact"/>
              <w:ind w:firstLine="107"/>
            </w:pPr>
            <w:r>
              <w:rPr>
                <w:position w:val="-67"/>
              </w:rPr>
              <w:drawing>
                <wp:inline distT="0" distB="0" distL="0" distR="0">
                  <wp:extent cx="2579370" cy="21285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7"/>
                          <a:stretch>
                            <a:fillRect/>
                          </a:stretch>
                        </pic:blipFill>
                        <pic:spPr>
                          <a:xfrm>
                            <a:off x="0" y="0"/>
                            <a:ext cx="2579496" cy="2129028"/>
                          </a:xfrm>
                          <a:prstGeom prst="rect">
                            <a:avLst/>
                          </a:prstGeom>
                        </pic:spPr>
                      </pic:pic>
                    </a:graphicData>
                  </a:graphic>
                </wp:inline>
              </w:drawing>
            </w:r>
          </w:p>
        </w:tc>
        <w:tc>
          <w:tcPr>
            <w:tcW w:w="4351" w:type="dxa"/>
            <w:vAlign w:val="top"/>
          </w:tcPr>
          <w:p w14:paraId="36F90C59">
            <w:pPr>
              <w:spacing w:before="68" w:line="3292" w:lineRule="exact"/>
              <w:ind w:firstLine="106"/>
            </w:pPr>
            <w:r>
              <w:rPr>
                <w:position w:val="-65"/>
              </w:rPr>
              <w:drawing>
                <wp:inline distT="0" distB="0" distL="0" distR="0">
                  <wp:extent cx="2691765" cy="20904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8"/>
                          <a:stretch>
                            <a:fillRect/>
                          </a:stretch>
                        </pic:blipFill>
                        <pic:spPr>
                          <a:xfrm>
                            <a:off x="0" y="0"/>
                            <a:ext cx="2692145" cy="2090928"/>
                          </a:xfrm>
                          <a:prstGeom prst="rect">
                            <a:avLst/>
                          </a:prstGeom>
                        </pic:spPr>
                      </pic:pic>
                    </a:graphicData>
                  </a:graphic>
                </wp:inline>
              </w:drawing>
            </w:r>
          </w:p>
        </w:tc>
      </w:tr>
      <w:tr w14:paraId="684C1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175" w:type="dxa"/>
            <w:vAlign w:val="top"/>
          </w:tcPr>
          <w:p w14:paraId="2E8AA006">
            <w:pPr>
              <w:spacing w:before="39" w:line="206" w:lineRule="auto"/>
              <w:ind w:left="1734"/>
              <w:rPr>
                <w:rFonts w:ascii="宋体" w:hAnsi="宋体" w:eastAsia="宋体" w:cs="宋体"/>
                <w:sz w:val="24"/>
                <w:szCs w:val="24"/>
              </w:rPr>
            </w:pPr>
            <w:r>
              <w:rPr>
                <w:rFonts w:ascii="宋体" w:hAnsi="宋体" w:eastAsia="宋体" w:cs="宋体"/>
                <w:spacing w:val="-4"/>
                <w:sz w:val="24"/>
                <w:szCs w:val="24"/>
              </w:rPr>
              <w:t>沉淀池</w:t>
            </w:r>
          </w:p>
        </w:tc>
        <w:tc>
          <w:tcPr>
            <w:tcW w:w="4351" w:type="dxa"/>
            <w:vAlign w:val="top"/>
          </w:tcPr>
          <w:p w14:paraId="4C8E4F47">
            <w:pPr>
              <w:spacing w:before="39" w:line="206" w:lineRule="auto"/>
              <w:ind w:left="1824"/>
              <w:rPr>
                <w:rFonts w:ascii="宋体" w:hAnsi="宋体" w:eastAsia="宋体" w:cs="宋体"/>
                <w:sz w:val="24"/>
                <w:szCs w:val="24"/>
              </w:rPr>
            </w:pPr>
            <w:r>
              <w:rPr>
                <w:rFonts w:ascii="宋体" w:hAnsi="宋体" w:eastAsia="宋体" w:cs="宋体"/>
                <w:spacing w:val="-4"/>
                <w:sz w:val="24"/>
                <w:szCs w:val="24"/>
              </w:rPr>
              <w:t>生活区</w:t>
            </w:r>
          </w:p>
        </w:tc>
      </w:tr>
      <w:tr w14:paraId="0DA4A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4175" w:type="dxa"/>
            <w:vAlign w:val="top"/>
          </w:tcPr>
          <w:p w14:paraId="572BEBDD">
            <w:pPr>
              <w:spacing w:before="86" w:line="3252" w:lineRule="exact"/>
              <w:ind w:firstLine="107"/>
            </w:pPr>
            <w:r>
              <w:rPr>
                <w:position w:val="-65"/>
              </w:rPr>
              <w:drawing>
                <wp:inline distT="0" distB="0" distL="0" distR="0">
                  <wp:extent cx="2579370" cy="20650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9"/>
                          <a:stretch>
                            <a:fillRect/>
                          </a:stretch>
                        </pic:blipFill>
                        <pic:spPr>
                          <a:xfrm>
                            <a:off x="0" y="0"/>
                            <a:ext cx="2579496" cy="2065020"/>
                          </a:xfrm>
                          <a:prstGeom prst="rect">
                            <a:avLst/>
                          </a:prstGeom>
                        </pic:spPr>
                      </pic:pic>
                    </a:graphicData>
                  </a:graphic>
                </wp:inline>
              </w:drawing>
            </w:r>
          </w:p>
        </w:tc>
        <w:tc>
          <w:tcPr>
            <w:tcW w:w="4351" w:type="dxa"/>
            <w:vAlign w:val="top"/>
          </w:tcPr>
          <w:p w14:paraId="23100067">
            <w:pPr>
              <w:spacing w:before="40" w:line="3350" w:lineRule="exact"/>
              <w:ind w:firstLine="106"/>
            </w:pPr>
            <w:r>
              <w:rPr>
                <w:position w:val="-67"/>
              </w:rPr>
              <w:drawing>
                <wp:inline distT="0" distB="0" distL="0" distR="0">
                  <wp:extent cx="2691765" cy="21272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0"/>
                          <a:stretch>
                            <a:fillRect/>
                          </a:stretch>
                        </pic:blipFill>
                        <pic:spPr>
                          <a:xfrm>
                            <a:off x="0" y="0"/>
                            <a:ext cx="2692145" cy="2127504"/>
                          </a:xfrm>
                          <a:prstGeom prst="rect">
                            <a:avLst/>
                          </a:prstGeom>
                        </pic:spPr>
                      </pic:pic>
                    </a:graphicData>
                  </a:graphic>
                </wp:inline>
              </w:drawing>
            </w:r>
          </w:p>
        </w:tc>
      </w:tr>
      <w:tr w14:paraId="009AA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175" w:type="dxa"/>
            <w:vAlign w:val="top"/>
          </w:tcPr>
          <w:p w14:paraId="6F7683DC">
            <w:pPr>
              <w:spacing w:before="43" w:line="205" w:lineRule="auto"/>
              <w:ind w:left="1531"/>
              <w:rPr>
                <w:rFonts w:ascii="宋体" w:hAnsi="宋体" w:eastAsia="宋体" w:cs="宋体"/>
                <w:sz w:val="24"/>
                <w:szCs w:val="24"/>
              </w:rPr>
            </w:pPr>
            <w:r>
              <w:rPr>
                <w:rFonts w:ascii="宋体" w:hAnsi="宋体" w:eastAsia="宋体" w:cs="宋体"/>
                <w:spacing w:val="-4"/>
                <w:sz w:val="24"/>
                <w:szCs w:val="24"/>
              </w:rPr>
              <w:t>原料堆场</w:t>
            </w:r>
            <w:r>
              <w:rPr>
                <w:rFonts w:ascii="宋体" w:hAnsi="宋体" w:eastAsia="宋体" w:cs="宋体"/>
                <w:spacing w:val="-29"/>
                <w:sz w:val="24"/>
                <w:szCs w:val="24"/>
              </w:rPr>
              <w:t xml:space="preserve"> </w:t>
            </w:r>
            <w:r>
              <w:rPr>
                <w:rFonts w:ascii="宋体" w:hAnsi="宋体" w:eastAsia="宋体" w:cs="宋体"/>
                <w:spacing w:val="-4"/>
                <w:sz w:val="24"/>
                <w:szCs w:val="24"/>
              </w:rPr>
              <w:t>1</w:t>
            </w:r>
          </w:p>
        </w:tc>
        <w:tc>
          <w:tcPr>
            <w:tcW w:w="4351" w:type="dxa"/>
            <w:vAlign w:val="top"/>
          </w:tcPr>
          <w:p w14:paraId="51A1B729">
            <w:pPr>
              <w:spacing w:before="43" w:line="205" w:lineRule="auto"/>
              <w:ind w:left="1585"/>
              <w:rPr>
                <w:rFonts w:ascii="宋体" w:hAnsi="宋体" w:eastAsia="宋体" w:cs="宋体"/>
                <w:sz w:val="24"/>
                <w:szCs w:val="24"/>
              </w:rPr>
            </w:pPr>
            <w:r>
              <w:rPr>
                <w:rFonts w:ascii="宋体" w:hAnsi="宋体" w:eastAsia="宋体" w:cs="宋体"/>
                <w:spacing w:val="-3"/>
                <w:sz w:val="24"/>
                <w:szCs w:val="24"/>
              </w:rPr>
              <w:t>厂区截流沟</w:t>
            </w:r>
          </w:p>
        </w:tc>
      </w:tr>
    </w:tbl>
    <w:p w14:paraId="60B6BF09">
      <w:pPr>
        <w:rPr>
          <w:rFonts w:ascii="Arial"/>
          <w:sz w:val="21"/>
        </w:rPr>
      </w:pPr>
    </w:p>
    <w:p w14:paraId="3987EF6F">
      <w:pPr>
        <w:rPr>
          <w:rFonts w:ascii="Arial" w:hAnsi="Arial" w:eastAsia="Arial" w:cs="Arial"/>
          <w:sz w:val="21"/>
          <w:szCs w:val="21"/>
        </w:rPr>
        <w:sectPr>
          <w:headerReference r:id="rId5" w:type="default"/>
          <w:pgSz w:w="11906" w:h="16839"/>
          <w:pgMar w:top="1118" w:right="1687" w:bottom="0" w:left="1687" w:header="879" w:footer="0" w:gutter="0"/>
          <w:cols w:space="720" w:num="1"/>
        </w:sectPr>
      </w:pPr>
    </w:p>
    <w:p w14:paraId="5B836725">
      <w:pPr>
        <w:spacing w:before="80"/>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5"/>
        <w:gridCol w:w="4351"/>
      </w:tblGrid>
      <w:tr w14:paraId="1C9C2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1" w:hRule="atLeast"/>
        </w:trPr>
        <w:tc>
          <w:tcPr>
            <w:tcW w:w="4175" w:type="dxa"/>
            <w:vAlign w:val="top"/>
          </w:tcPr>
          <w:p w14:paraId="1723F175">
            <w:pPr>
              <w:spacing w:before="90" w:line="3545" w:lineRule="exact"/>
              <w:ind w:firstLine="107"/>
            </w:pPr>
            <w:r>
              <w:rPr>
                <w:position w:val="-70"/>
              </w:rPr>
              <w:drawing>
                <wp:inline distT="0" distB="0" distL="0" distR="0">
                  <wp:extent cx="2579370" cy="225044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1"/>
                          <a:stretch>
                            <a:fillRect/>
                          </a:stretch>
                        </pic:blipFill>
                        <pic:spPr>
                          <a:xfrm>
                            <a:off x="0" y="0"/>
                            <a:ext cx="2579496" cy="2250947"/>
                          </a:xfrm>
                          <a:prstGeom prst="rect">
                            <a:avLst/>
                          </a:prstGeom>
                        </pic:spPr>
                      </pic:pic>
                    </a:graphicData>
                  </a:graphic>
                </wp:inline>
              </w:drawing>
            </w:r>
          </w:p>
        </w:tc>
        <w:tc>
          <w:tcPr>
            <w:tcW w:w="4351" w:type="dxa"/>
            <w:vAlign w:val="top"/>
          </w:tcPr>
          <w:p w14:paraId="7073E1A3">
            <w:pPr>
              <w:spacing w:before="76" w:line="3595" w:lineRule="exact"/>
              <w:ind w:firstLine="106"/>
            </w:pPr>
            <w:r>
              <w:rPr>
                <w:position w:val="-71"/>
              </w:rPr>
              <w:drawing>
                <wp:inline distT="0" distB="0" distL="0" distR="0">
                  <wp:extent cx="2691765" cy="22828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2"/>
                          <a:stretch>
                            <a:fillRect/>
                          </a:stretch>
                        </pic:blipFill>
                        <pic:spPr>
                          <a:xfrm>
                            <a:off x="0" y="0"/>
                            <a:ext cx="2692145" cy="2282952"/>
                          </a:xfrm>
                          <a:prstGeom prst="rect">
                            <a:avLst/>
                          </a:prstGeom>
                        </pic:spPr>
                      </pic:pic>
                    </a:graphicData>
                  </a:graphic>
                </wp:inline>
              </w:drawing>
            </w:r>
          </w:p>
        </w:tc>
      </w:tr>
      <w:tr w14:paraId="62F17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175" w:type="dxa"/>
            <w:vAlign w:val="top"/>
          </w:tcPr>
          <w:p w14:paraId="5351F5AE">
            <w:pPr>
              <w:spacing w:before="39" w:line="206" w:lineRule="auto"/>
              <w:ind w:left="1739"/>
              <w:rPr>
                <w:rFonts w:ascii="宋体" w:hAnsi="宋体" w:eastAsia="宋体" w:cs="宋体"/>
                <w:sz w:val="24"/>
                <w:szCs w:val="24"/>
              </w:rPr>
            </w:pPr>
            <w:r>
              <w:rPr>
                <w:rFonts w:ascii="宋体" w:hAnsi="宋体" w:eastAsia="宋体" w:cs="宋体"/>
                <w:spacing w:val="-5"/>
                <w:sz w:val="24"/>
                <w:szCs w:val="24"/>
              </w:rPr>
              <w:t>办公区</w:t>
            </w:r>
          </w:p>
        </w:tc>
        <w:tc>
          <w:tcPr>
            <w:tcW w:w="4351" w:type="dxa"/>
            <w:vAlign w:val="top"/>
          </w:tcPr>
          <w:p w14:paraId="7FFC264E">
            <w:pPr>
              <w:spacing w:before="39" w:line="206" w:lineRule="auto"/>
              <w:ind w:left="1942"/>
              <w:rPr>
                <w:rFonts w:ascii="宋体" w:hAnsi="宋体" w:eastAsia="宋体" w:cs="宋体"/>
                <w:sz w:val="24"/>
                <w:szCs w:val="24"/>
              </w:rPr>
            </w:pPr>
            <w:r>
              <w:rPr>
                <w:rFonts w:ascii="宋体" w:hAnsi="宋体" w:eastAsia="宋体" w:cs="宋体"/>
                <w:spacing w:val="-5"/>
                <w:sz w:val="24"/>
                <w:szCs w:val="24"/>
              </w:rPr>
              <w:t>食堂</w:t>
            </w:r>
          </w:p>
        </w:tc>
      </w:tr>
      <w:tr w14:paraId="3A5A7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4175" w:type="dxa"/>
            <w:vAlign w:val="top"/>
          </w:tcPr>
          <w:p w14:paraId="2901A6F7">
            <w:pPr>
              <w:spacing w:before="18" w:line="3067" w:lineRule="exact"/>
              <w:ind w:firstLine="107"/>
            </w:pPr>
            <w:r>
              <w:rPr>
                <w:position w:val="-61"/>
              </w:rPr>
              <w:drawing>
                <wp:inline distT="0" distB="0" distL="0" distR="0">
                  <wp:extent cx="2579370" cy="194754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3"/>
                          <a:stretch>
                            <a:fillRect/>
                          </a:stretch>
                        </pic:blipFill>
                        <pic:spPr>
                          <a:xfrm>
                            <a:off x="0" y="0"/>
                            <a:ext cx="2579496" cy="1947671"/>
                          </a:xfrm>
                          <a:prstGeom prst="rect">
                            <a:avLst/>
                          </a:prstGeom>
                        </pic:spPr>
                      </pic:pic>
                    </a:graphicData>
                  </a:graphic>
                </wp:inline>
              </w:drawing>
            </w:r>
          </w:p>
        </w:tc>
        <w:tc>
          <w:tcPr>
            <w:tcW w:w="4351" w:type="dxa"/>
            <w:vAlign w:val="top"/>
          </w:tcPr>
          <w:p w14:paraId="56B953A7">
            <w:pPr>
              <w:spacing w:before="18" w:line="3084" w:lineRule="exact"/>
              <w:ind w:firstLine="106"/>
            </w:pPr>
            <w:r>
              <w:rPr>
                <w:position w:val="-61"/>
              </w:rPr>
              <w:drawing>
                <wp:inline distT="0" distB="0" distL="0" distR="0">
                  <wp:extent cx="2611755" cy="19577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4"/>
                          <a:stretch>
                            <a:fillRect/>
                          </a:stretch>
                        </pic:blipFill>
                        <pic:spPr>
                          <a:xfrm>
                            <a:off x="0" y="0"/>
                            <a:ext cx="2612135" cy="1958339"/>
                          </a:xfrm>
                          <a:prstGeom prst="rect">
                            <a:avLst/>
                          </a:prstGeom>
                        </pic:spPr>
                      </pic:pic>
                    </a:graphicData>
                  </a:graphic>
                </wp:inline>
              </w:drawing>
            </w:r>
          </w:p>
        </w:tc>
      </w:tr>
      <w:tr w14:paraId="19893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175" w:type="dxa"/>
            <w:vAlign w:val="top"/>
          </w:tcPr>
          <w:p w14:paraId="23CF0F86">
            <w:pPr>
              <w:spacing w:before="40" w:line="208" w:lineRule="auto"/>
              <w:ind w:left="1497"/>
              <w:rPr>
                <w:rFonts w:ascii="宋体" w:hAnsi="宋体" w:eastAsia="宋体" w:cs="宋体"/>
                <w:sz w:val="24"/>
                <w:szCs w:val="24"/>
              </w:rPr>
            </w:pPr>
            <w:r>
              <w:rPr>
                <w:rFonts w:ascii="宋体" w:hAnsi="宋体" w:eastAsia="宋体" w:cs="宋体"/>
                <w:spacing w:val="-3"/>
                <w:sz w:val="24"/>
                <w:szCs w:val="24"/>
              </w:rPr>
              <w:t>厂区入口处</w:t>
            </w:r>
          </w:p>
        </w:tc>
        <w:tc>
          <w:tcPr>
            <w:tcW w:w="4351" w:type="dxa"/>
            <w:vAlign w:val="top"/>
          </w:tcPr>
          <w:p w14:paraId="35FEA665">
            <w:pPr>
              <w:spacing w:before="40" w:line="208" w:lineRule="auto"/>
              <w:ind w:left="1616"/>
              <w:outlineLvl w:val="1"/>
              <w:rPr>
                <w:rFonts w:ascii="宋体" w:hAnsi="宋体" w:eastAsia="宋体" w:cs="宋体"/>
                <w:sz w:val="24"/>
                <w:szCs w:val="24"/>
              </w:rPr>
            </w:pPr>
            <w:r>
              <w:rPr>
                <w:rFonts w:ascii="宋体" w:hAnsi="宋体" w:eastAsia="宋体" w:cs="宋体"/>
                <w:spacing w:val="-4"/>
                <w:sz w:val="24"/>
                <w:szCs w:val="24"/>
              </w:rPr>
              <w:t>原料堆场</w:t>
            </w:r>
            <w:r>
              <w:rPr>
                <w:rFonts w:ascii="宋体" w:hAnsi="宋体" w:eastAsia="宋体" w:cs="宋体"/>
                <w:spacing w:val="-44"/>
                <w:sz w:val="24"/>
                <w:szCs w:val="24"/>
              </w:rPr>
              <w:t xml:space="preserve"> </w:t>
            </w:r>
            <w:r>
              <w:rPr>
                <w:rFonts w:ascii="宋体" w:hAnsi="宋体" w:eastAsia="宋体" w:cs="宋体"/>
                <w:spacing w:val="-4"/>
                <w:sz w:val="24"/>
                <w:szCs w:val="24"/>
              </w:rPr>
              <w:t>2</w:t>
            </w:r>
          </w:p>
        </w:tc>
      </w:tr>
    </w:tbl>
    <w:p w14:paraId="3DB97F7F">
      <w:pPr>
        <w:rPr>
          <w:rFonts w:ascii="Arial"/>
          <w:sz w:val="21"/>
        </w:rPr>
      </w:pPr>
    </w:p>
    <w:p w14:paraId="60983C0B">
      <w:pPr>
        <w:rPr>
          <w:rFonts w:ascii="Arial" w:hAnsi="Arial" w:eastAsia="Arial" w:cs="Arial"/>
          <w:sz w:val="21"/>
          <w:szCs w:val="21"/>
        </w:rPr>
        <w:sectPr>
          <w:pgSz w:w="11906" w:h="16839"/>
          <w:pgMar w:top="1118" w:right="1687" w:bottom="0" w:left="1687" w:header="879" w:footer="0" w:gutter="0"/>
          <w:cols w:space="720" w:num="1"/>
        </w:sectPr>
      </w:pPr>
    </w:p>
    <w:p w14:paraId="69A211B9">
      <w:pPr>
        <w:spacing w:line="386" w:lineRule="auto"/>
        <w:rPr>
          <w:rFonts w:ascii="Arial"/>
          <w:sz w:val="21"/>
        </w:rPr>
      </w:pPr>
    </w:p>
    <w:p w14:paraId="58BEA936">
      <w:pPr>
        <w:spacing w:before="97" w:line="217" w:lineRule="auto"/>
        <w:ind w:left="2336"/>
        <w:rPr>
          <w:rFonts w:ascii="仿宋" w:hAnsi="仿宋" w:eastAsia="仿宋" w:cs="仿宋"/>
          <w:sz w:val="30"/>
          <w:szCs w:val="30"/>
        </w:rPr>
      </w:pPr>
      <w:r>
        <w:rPr>
          <w:rFonts w:ascii="仿宋" w:hAnsi="仿宋" w:eastAsia="仿宋" w:cs="仿宋"/>
          <w:spacing w:val="-1"/>
          <w:sz w:val="30"/>
          <w:szCs w:val="30"/>
          <w14:textOutline w14:w="5448" w14:cap="sq" w14:cmpd="sng">
            <w14:solidFill>
              <w14:srgbClr w14:val="000000"/>
            </w14:solidFill>
            <w14:prstDash w14:val="solid"/>
            <w14:bevel/>
          </w14:textOutline>
        </w:rPr>
        <w:t>海南盛亨混凝土有限公司大致坡站</w:t>
      </w:r>
    </w:p>
    <w:p w14:paraId="224E7734">
      <w:pPr>
        <w:spacing w:before="270" w:line="216" w:lineRule="auto"/>
        <w:ind w:left="3081"/>
        <w:outlineLvl w:val="1"/>
        <w:rPr>
          <w:rFonts w:ascii="仿宋" w:hAnsi="仿宋" w:eastAsia="仿宋" w:cs="仿宋"/>
          <w:sz w:val="30"/>
          <w:szCs w:val="30"/>
        </w:rPr>
      </w:pPr>
      <w:r>
        <w:rPr>
          <w:rFonts w:ascii="仿宋" w:hAnsi="仿宋" w:eastAsia="仿宋" w:cs="仿宋"/>
          <w:spacing w:val="-1"/>
          <w:sz w:val="30"/>
          <w:szCs w:val="30"/>
          <w14:textOutline w14:w="5448" w14:cap="sq" w14:cmpd="sng">
            <w14:solidFill>
              <w14:srgbClr w14:val="000000"/>
            </w14:solidFill>
            <w14:prstDash w14:val="solid"/>
            <w14:bevel/>
          </w14:textOutline>
        </w:rPr>
        <w:t>水土保持方案修改说明</w:t>
      </w:r>
    </w:p>
    <w:p w14:paraId="5B00C680">
      <w:pPr>
        <w:spacing w:line="108" w:lineRule="exact"/>
      </w:pPr>
    </w:p>
    <w:tbl>
      <w:tblPr>
        <w:tblStyle w:val="7"/>
        <w:tblW w:w="91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4287"/>
        <w:gridCol w:w="1604"/>
        <w:gridCol w:w="2517"/>
      </w:tblGrid>
      <w:tr w14:paraId="5ABE4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40" w:type="dxa"/>
            <w:vAlign w:val="top"/>
          </w:tcPr>
          <w:p w14:paraId="469C5A34">
            <w:pPr>
              <w:pStyle w:val="8"/>
              <w:spacing w:before="170" w:line="217" w:lineRule="auto"/>
              <w:ind w:left="135"/>
              <w:rPr>
                <w:sz w:val="24"/>
                <w:szCs w:val="24"/>
              </w:rPr>
            </w:pPr>
            <w:r>
              <w:rPr>
                <w:spacing w:val="-4"/>
                <w:sz w:val="24"/>
                <w:szCs w:val="24"/>
              </w:rPr>
              <w:t>序号</w:t>
            </w:r>
          </w:p>
        </w:tc>
        <w:tc>
          <w:tcPr>
            <w:tcW w:w="4287" w:type="dxa"/>
            <w:vAlign w:val="top"/>
          </w:tcPr>
          <w:p w14:paraId="6D0E8EB9">
            <w:pPr>
              <w:pStyle w:val="8"/>
              <w:spacing w:before="170" w:line="217" w:lineRule="auto"/>
              <w:ind w:left="1663"/>
              <w:rPr>
                <w:sz w:val="24"/>
                <w:szCs w:val="24"/>
              </w:rPr>
            </w:pPr>
            <w:r>
              <w:rPr>
                <w:spacing w:val="-2"/>
                <w:sz w:val="24"/>
                <w:szCs w:val="24"/>
              </w:rPr>
              <w:t>修改意见</w:t>
            </w:r>
          </w:p>
        </w:tc>
        <w:tc>
          <w:tcPr>
            <w:tcW w:w="1604" w:type="dxa"/>
            <w:vAlign w:val="top"/>
          </w:tcPr>
          <w:p w14:paraId="1811FEC7">
            <w:pPr>
              <w:pStyle w:val="8"/>
              <w:spacing w:before="170" w:line="217" w:lineRule="auto"/>
              <w:ind w:left="323"/>
              <w:rPr>
                <w:sz w:val="24"/>
                <w:szCs w:val="24"/>
              </w:rPr>
            </w:pPr>
            <w:r>
              <w:rPr>
                <w:spacing w:val="-2"/>
                <w:sz w:val="24"/>
                <w:szCs w:val="24"/>
              </w:rPr>
              <w:t>修改情况</w:t>
            </w:r>
          </w:p>
        </w:tc>
        <w:tc>
          <w:tcPr>
            <w:tcW w:w="2517" w:type="dxa"/>
            <w:vAlign w:val="top"/>
          </w:tcPr>
          <w:p w14:paraId="34112B2D">
            <w:pPr>
              <w:pStyle w:val="8"/>
              <w:spacing w:before="170" w:line="216" w:lineRule="auto"/>
              <w:ind w:left="781"/>
              <w:rPr>
                <w:sz w:val="24"/>
                <w:szCs w:val="24"/>
              </w:rPr>
            </w:pPr>
            <w:r>
              <w:rPr>
                <w:spacing w:val="-2"/>
                <w:sz w:val="24"/>
                <w:szCs w:val="24"/>
              </w:rPr>
              <w:t>修改位置</w:t>
            </w:r>
          </w:p>
        </w:tc>
      </w:tr>
      <w:tr w14:paraId="08E85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40" w:type="dxa"/>
            <w:vAlign w:val="top"/>
          </w:tcPr>
          <w:p w14:paraId="2B7F09F5">
            <w:pPr>
              <w:spacing w:line="360" w:lineRule="auto"/>
              <w:rPr>
                <w:rFonts w:ascii="Arial"/>
                <w:sz w:val="21"/>
              </w:rPr>
            </w:pPr>
          </w:p>
          <w:p w14:paraId="6257E213">
            <w:pPr>
              <w:spacing w:before="69" w:line="188" w:lineRule="auto"/>
              <w:ind w:left="336"/>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4287" w:type="dxa"/>
            <w:vAlign w:val="top"/>
          </w:tcPr>
          <w:p w14:paraId="2DC37AD0">
            <w:pPr>
              <w:pStyle w:val="8"/>
              <w:spacing w:before="235" w:line="229" w:lineRule="auto"/>
              <w:ind w:left="121" w:right="105" w:hanging="3"/>
              <w:rPr>
                <w:sz w:val="24"/>
                <w:szCs w:val="24"/>
              </w:rPr>
            </w:pPr>
            <w:r>
              <w:rPr>
                <w:spacing w:val="13"/>
                <w:sz w:val="24"/>
                <w:szCs w:val="24"/>
              </w:rPr>
              <w:t>充完善项目概况及项目区与周边关系</w:t>
            </w:r>
            <w:r>
              <w:rPr>
                <w:spacing w:val="8"/>
                <w:sz w:val="24"/>
                <w:szCs w:val="24"/>
              </w:rPr>
              <w:t xml:space="preserve"> </w:t>
            </w:r>
            <w:r>
              <w:rPr>
                <w:spacing w:val="-4"/>
                <w:sz w:val="24"/>
                <w:szCs w:val="24"/>
              </w:rPr>
              <w:t>情况介绍；</w:t>
            </w:r>
          </w:p>
        </w:tc>
        <w:tc>
          <w:tcPr>
            <w:tcW w:w="1604" w:type="dxa"/>
            <w:vAlign w:val="top"/>
          </w:tcPr>
          <w:p w14:paraId="021B1ED6">
            <w:pPr>
              <w:spacing w:line="313" w:lineRule="auto"/>
              <w:rPr>
                <w:rFonts w:ascii="Arial"/>
                <w:sz w:val="21"/>
              </w:rPr>
            </w:pPr>
          </w:p>
          <w:p w14:paraId="6EF936C3">
            <w:pPr>
              <w:pStyle w:val="8"/>
              <w:spacing w:before="78" w:line="216" w:lineRule="auto"/>
              <w:ind w:left="248"/>
              <w:rPr>
                <w:sz w:val="24"/>
                <w:szCs w:val="24"/>
              </w:rPr>
            </w:pPr>
            <w:r>
              <w:rPr>
                <w:spacing w:val="-10"/>
                <w:sz w:val="24"/>
                <w:szCs w:val="24"/>
              </w:rPr>
              <w:t>已补充完善</w:t>
            </w:r>
          </w:p>
        </w:tc>
        <w:tc>
          <w:tcPr>
            <w:tcW w:w="2517" w:type="dxa"/>
            <w:vAlign w:val="top"/>
          </w:tcPr>
          <w:p w14:paraId="5812B37A">
            <w:pPr>
              <w:pStyle w:val="8"/>
              <w:spacing w:before="80" w:line="232" w:lineRule="auto"/>
              <w:ind w:left="176" w:right="175" w:firstLine="49"/>
              <w:jc w:val="both"/>
              <w:rPr>
                <w:sz w:val="24"/>
                <w:szCs w:val="24"/>
              </w:rPr>
            </w:pPr>
            <w:r>
              <w:rPr>
                <w:spacing w:val="-6"/>
                <w:sz w:val="24"/>
                <w:szCs w:val="24"/>
              </w:rPr>
              <w:t>已补充完善项目概况</w:t>
            </w:r>
            <w:r>
              <w:rPr>
                <w:spacing w:val="3"/>
                <w:sz w:val="24"/>
                <w:szCs w:val="24"/>
              </w:rPr>
              <w:t xml:space="preserve"> </w:t>
            </w:r>
            <w:r>
              <w:rPr>
                <w:sz w:val="24"/>
                <w:szCs w:val="24"/>
              </w:rPr>
              <w:t xml:space="preserve">及项目区周边关系情 </w:t>
            </w:r>
            <w:r>
              <w:rPr>
                <w:spacing w:val="-8"/>
                <w:sz w:val="24"/>
                <w:szCs w:val="24"/>
              </w:rPr>
              <w:t>况介绍，详见</w:t>
            </w:r>
            <w:r>
              <w:rPr>
                <w:spacing w:val="-55"/>
                <w:sz w:val="24"/>
                <w:szCs w:val="24"/>
              </w:rPr>
              <w:t xml:space="preserve"> </w:t>
            </w:r>
            <w:r>
              <w:rPr>
                <w:rFonts w:ascii="Times New Roman" w:hAnsi="Times New Roman" w:eastAsia="Times New Roman" w:cs="Times New Roman"/>
                <w:spacing w:val="-8"/>
                <w:sz w:val="24"/>
                <w:szCs w:val="24"/>
              </w:rPr>
              <w:t>P1-4</w:t>
            </w:r>
            <w:r>
              <w:rPr>
                <w:spacing w:val="-8"/>
                <w:sz w:val="24"/>
                <w:szCs w:val="24"/>
              </w:rPr>
              <w:t>；</w:t>
            </w:r>
          </w:p>
        </w:tc>
      </w:tr>
      <w:tr w14:paraId="734D6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40" w:type="dxa"/>
            <w:vAlign w:val="top"/>
          </w:tcPr>
          <w:p w14:paraId="79C6B3E5">
            <w:pPr>
              <w:spacing w:line="363" w:lineRule="auto"/>
              <w:rPr>
                <w:rFonts w:ascii="Arial"/>
                <w:sz w:val="21"/>
              </w:rPr>
            </w:pPr>
          </w:p>
          <w:p w14:paraId="1B42E270">
            <w:pPr>
              <w:spacing w:before="69" w:line="188" w:lineRule="auto"/>
              <w:ind w:left="31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4287" w:type="dxa"/>
            <w:vAlign w:val="top"/>
          </w:tcPr>
          <w:p w14:paraId="45DA2E46">
            <w:pPr>
              <w:spacing w:line="314" w:lineRule="auto"/>
              <w:rPr>
                <w:rFonts w:ascii="Arial"/>
                <w:sz w:val="21"/>
              </w:rPr>
            </w:pPr>
          </w:p>
          <w:p w14:paraId="7B538319">
            <w:pPr>
              <w:pStyle w:val="8"/>
              <w:spacing w:before="78" w:line="216" w:lineRule="auto"/>
              <w:ind w:left="124"/>
              <w:rPr>
                <w:sz w:val="24"/>
                <w:szCs w:val="24"/>
              </w:rPr>
            </w:pPr>
            <w:r>
              <w:rPr>
                <w:spacing w:val="-2"/>
                <w:sz w:val="24"/>
                <w:szCs w:val="24"/>
              </w:rPr>
              <w:t>复核分项土石方分析计算量；</w:t>
            </w:r>
          </w:p>
        </w:tc>
        <w:tc>
          <w:tcPr>
            <w:tcW w:w="1604" w:type="dxa"/>
            <w:vAlign w:val="top"/>
          </w:tcPr>
          <w:p w14:paraId="1C23D531">
            <w:pPr>
              <w:spacing w:line="313" w:lineRule="auto"/>
              <w:rPr>
                <w:rFonts w:ascii="Arial"/>
                <w:sz w:val="21"/>
              </w:rPr>
            </w:pPr>
          </w:p>
          <w:p w14:paraId="330A4D2E">
            <w:pPr>
              <w:pStyle w:val="8"/>
              <w:spacing w:before="78" w:line="217" w:lineRule="auto"/>
              <w:ind w:left="248"/>
              <w:rPr>
                <w:sz w:val="24"/>
                <w:szCs w:val="24"/>
              </w:rPr>
            </w:pPr>
            <w:r>
              <w:rPr>
                <w:spacing w:val="-10"/>
                <w:sz w:val="24"/>
                <w:szCs w:val="24"/>
              </w:rPr>
              <w:t>已复核完善</w:t>
            </w:r>
          </w:p>
        </w:tc>
        <w:tc>
          <w:tcPr>
            <w:tcW w:w="2517" w:type="dxa"/>
            <w:vAlign w:val="top"/>
          </w:tcPr>
          <w:p w14:paraId="4008C67D">
            <w:pPr>
              <w:pStyle w:val="8"/>
              <w:spacing w:before="81" w:line="217" w:lineRule="auto"/>
              <w:ind w:left="226"/>
              <w:rPr>
                <w:sz w:val="24"/>
                <w:szCs w:val="24"/>
              </w:rPr>
            </w:pPr>
            <w:r>
              <w:rPr>
                <w:spacing w:val="-6"/>
                <w:sz w:val="24"/>
                <w:szCs w:val="24"/>
              </w:rPr>
              <w:t>已复核完善分项土石</w:t>
            </w:r>
          </w:p>
          <w:p w14:paraId="0E442470">
            <w:pPr>
              <w:pStyle w:val="8"/>
              <w:spacing w:before="29" w:line="227" w:lineRule="auto"/>
              <w:ind w:left="851" w:right="175" w:hanging="662"/>
              <w:rPr>
                <w:sz w:val="24"/>
                <w:szCs w:val="24"/>
              </w:rPr>
            </w:pPr>
            <w:r>
              <w:rPr>
                <w:spacing w:val="-2"/>
                <w:sz w:val="24"/>
                <w:szCs w:val="24"/>
              </w:rPr>
              <w:t>方分析计算量，详见</w:t>
            </w:r>
            <w:r>
              <w:rPr>
                <w:spacing w:val="3"/>
                <w:sz w:val="24"/>
                <w:szCs w:val="24"/>
              </w:rPr>
              <w:t xml:space="preserve"> </w:t>
            </w:r>
            <w:r>
              <w:rPr>
                <w:rFonts w:ascii="Times New Roman" w:hAnsi="Times New Roman" w:eastAsia="Times New Roman" w:cs="Times New Roman"/>
                <w:spacing w:val="-6"/>
                <w:sz w:val="24"/>
                <w:szCs w:val="24"/>
              </w:rPr>
              <w:t>P9-</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6"/>
                <w:sz w:val="24"/>
                <w:szCs w:val="24"/>
              </w:rPr>
              <w:t>10</w:t>
            </w:r>
            <w:r>
              <w:rPr>
                <w:spacing w:val="-6"/>
                <w:sz w:val="24"/>
                <w:szCs w:val="24"/>
              </w:rPr>
              <w:t>；</w:t>
            </w:r>
          </w:p>
        </w:tc>
      </w:tr>
      <w:tr w14:paraId="78D22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40" w:type="dxa"/>
            <w:vAlign w:val="top"/>
          </w:tcPr>
          <w:p w14:paraId="54AAB98F">
            <w:pPr>
              <w:spacing w:line="363" w:lineRule="auto"/>
              <w:rPr>
                <w:rFonts w:ascii="Arial"/>
                <w:sz w:val="21"/>
              </w:rPr>
            </w:pPr>
          </w:p>
          <w:p w14:paraId="22816E9F">
            <w:pPr>
              <w:spacing w:before="69" w:line="188" w:lineRule="auto"/>
              <w:ind w:left="318"/>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4287" w:type="dxa"/>
            <w:vAlign w:val="top"/>
          </w:tcPr>
          <w:p w14:paraId="063510AC">
            <w:pPr>
              <w:spacing w:line="313" w:lineRule="auto"/>
              <w:rPr>
                <w:rFonts w:ascii="Arial"/>
                <w:sz w:val="21"/>
              </w:rPr>
            </w:pPr>
          </w:p>
          <w:p w14:paraId="72BBFAB2">
            <w:pPr>
              <w:pStyle w:val="8"/>
              <w:spacing w:before="78" w:line="216" w:lineRule="auto"/>
              <w:ind w:left="124"/>
              <w:rPr>
                <w:sz w:val="24"/>
                <w:szCs w:val="24"/>
              </w:rPr>
            </w:pPr>
            <w:r>
              <w:rPr>
                <w:spacing w:val="-2"/>
                <w:sz w:val="24"/>
                <w:szCs w:val="24"/>
              </w:rPr>
              <w:t>复核水土保持新增措施；</w:t>
            </w:r>
          </w:p>
        </w:tc>
        <w:tc>
          <w:tcPr>
            <w:tcW w:w="1604" w:type="dxa"/>
            <w:vAlign w:val="top"/>
          </w:tcPr>
          <w:p w14:paraId="673B8E9D">
            <w:pPr>
              <w:spacing w:line="314" w:lineRule="auto"/>
              <w:rPr>
                <w:rFonts w:ascii="Arial"/>
                <w:sz w:val="21"/>
              </w:rPr>
            </w:pPr>
          </w:p>
          <w:p w14:paraId="14F7D9E3">
            <w:pPr>
              <w:pStyle w:val="8"/>
              <w:spacing w:before="78" w:line="217" w:lineRule="auto"/>
              <w:ind w:left="248"/>
              <w:rPr>
                <w:sz w:val="24"/>
                <w:szCs w:val="24"/>
              </w:rPr>
            </w:pPr>
            <w:r>
              <w:rPr>
                <w:spacing w:val="-10"/>
                <w:sz w:val="24"/>
                <w:szCs w:val="24"/>
              </w:rPr>
              <w:t>已复核完善</w:t>
            </w:r>
          </w:p>
        </w:tc>
        <w:tc>
          <w:tcPr>
            <w:tcW w:w="2517" w:type="dxa"/>
            <w:vAlign w:val="top"/>
          </w:tcPr>
          <w:p w14:paraId="4DB9BB89">
            <w:pPr>
              <w:pStyle w:val="8"/>
              <w:spacing w:before="237" w:line="228" w:lineRule="auto"/>
              <w:ind w:left="169" w:right="175" w:firstLine="57"/>
              <w:rPr>
                <w:sz w:val="24"/>
                <w:szCs w:val="24"/>
              </w:rPr>
            </w:pPr>
            <w:r>
              <w:rPr>
                <w:spacing w:val="-6"/>
                <w:sz w:val="24"/>
                <w:szCs w:val="24"/>
              </w:rPr>
              <w:t>已复核水土保持新增</w:t>
            </w:r>
            <w:r>
              <w:rPr>
                <w:spacing w:val="3"/>
                <w:sz w:val="24"/>
                <w:szCs w:val="24"/>
              </w:rPr>
              <w:t xml:space="preserve"> </w:t>
            </w:r>
            <w:r>
              <w:rPr>
                <w:spacing w:val="-7"/>
                <w:sz w:val="24"/>
                <w:szCs w:val="24"/>
              </w:rPr>
              <w:t>措施，详见</w:t>
            </w:r>
            <w:r>
              <w:rPr>
                <w:spacing w:val="-52"/>
                <w:sz w:val="24"/>
                <w:szCs w:val="24"/>
              </w:rPr>
              <w:t xml:space="preserve"> </w:t>
            </w:r>
            <w:r>
              <w:rPr>
                <w:rFonts w:ascii="Times New Roman" w:hAnsi="Times New Roman" w:eastAsia="Times New Roman" w:cs="Times New Roman"/>
                <w:spacing w:val="-7"/>
                <w:sz w:val="24"/>
                <w:szCs w:val="24"/>
              </w:rPr>
              <w:t>P19-21</w:t>
            </w:r>
            <w:r>
              <w:rPr>
                <w:spacing w:val="-7"/>
                <w:sz w:val="24"/>
                <w:szCs w:val="24"/>
              </w:rPr>
              <w:t>；</w:t>
            </w:r>
          </w:p>
        </w:tc>
      </w:tr>
      <w:tr w14:paraId="4D2C6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740" w:type="dxa"/>
            <w:vAlign w:val="top"/>
          </w:tcPr>
          <w:p w14:paraId="1F3192DA">
            <w:pPr>
              <w:spacing w:line="364" w:lineRule="auto"/>
              <w:rPr>
                <w:rFonts w:ascii="Arial"/>
                <w:sz w:val="21"/>
              </w:rPr>
            </w:pPr>
          </w:p>
          <w:p w14:paraId="3B9674C4">
            <w:pPr>
              <w:spacing w:before="69" w:line="188" w:lineRule="auto"/>
              <w:ind w:left="312"/>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4287" w:type="dxa"/>
            <w:vAlign w:val="top"/>
          </w:tcPr>
          <w:p w14:paraId="3ADAE2B1">
            <w:pPr>
              <w:spacing w:line="315" w:lineRule="auto"/>
              <w:rPr>
                <w:rFonts w:ascii="Arial"/>
                <w:sz w:val="21"/>
              </w:rPr>
            </w:pPr>
          </w:p>
          <w:p w14:paraId="516A422A">
            <w:pPr>
              <w:pStyle w:val="8"/>
              <w:spacing w:before="78" w:line="216" w:lineRule="auto"/>
              <w:ind w:left="120"/>
              <w:rPr>
                <w:sz w:val="24"/>
                <w:szCs w:val="24"/>
              </w:rPr>
            </w:pPr>
            <w:r>
              <w:rPr>
                <w:spacing w:val="-2"/>
                <w:sz w:val="24"/>
                <w:szCs w:val="24"/>
              </w:rPr>
              <w:t>补充完善相关附件、附图；</w:t>
            </w:r>
          </w:p>
        </w:tc>
        <w:tc>
          <w:tcPr>
            <w:tcW w:w="1604" w:type="dxa"/>
            <w:vAlign w:val="top"/>
          </w:tcPr>
          <w:p w14:paraId="62229E2C">
            <w:pPr>
              <w:spacing w:line="315" w:lineRule="auto"/>
              <w:rPr>
                <w:rFonts w:ascii="Arial"/>
                <w:sz w:val="21"/>
              </w:rPr>
            </w:pPr>
          </w:p>
          <w:p w14:paraId="1D6B41A4">
            <w:pPr>
              <w:pStyle w:val="8"/>
              <w:spacing w:before="78" w:line="216" w:lineRule="auto"/>
              <w:ind w:left="248"/>
              <w:rPr>
                <w:sz w:val="24"/>
                <w:szCs w:val="24"/>
              </w:rPr>
            </w:pPr>
            <w:r>
              <w:rPr>
                <w:spacing w:val="-10"/>
                <w:sz w:val="24"/>
                <w:szCs w:val="24"/>
              </w:rPr>
              <w:t>已补充完善</w:t>
            </w:r>
          </w:p>
        </w:tc>
        <w:tc>
          <w:tcPr>
            <w:tcW w:w="2517" w:type="dxa"/>
            <w:vAlign w:val="top"/>
          </w:tcPr>
          <w:p w14:paraId="3DD79EA1">
            <w:pPr>
              <w:pStyle w:val="8"/>
              <w:spacing w:before="238" w:line="228" w:lineRule="auto"/>
              <w:ind w:left="134" w:right="54" w:firstLine="22"/>
              <w:rPr>
                <w:sz w:val="24"/>
                <w:szCs w:val="24"/>
              </w:rPr>
            </w:pPr>
            <w:r>
              <w:rPr>
                <w:spacing w:val="-10"/>
                <w:sz w:val="24"/>
                <w:szCs w:val="24"/>
              </w:rPr>
              <w:t>已补充完善相关附件、</w:t>
            </w:r>
            <w:r>
              <w:rPr>
                <w:sz w:val="24"/>
                <w:szCs w:val="24"/>
              </w:rPr>
              <w:t xml:space="preserve"> </w:t>
            </w:r>
            <w:r>
              <w:rPr>
                <w:spacing w:val="-29"/>
                <w:sz w:val="24"/>
                <w:szCs w:val="24"/>
              </w:rPr>
              <w:t>附图，详见附件、附图；</w:t>
            </w:r>
          </w:p>
        </w:tc>
      </w:tr>
    </w:tbl>
    <w:p w14:paraId="4A18987A">
      <w:pPr>
        <w:rPr>
          <w:rFonts w:ascii="Arial"/>
          <w:sz w:val="21"/>
        </w:rPr>
      </w:pPr>
    </w:p>
    <w:p w14:paraId="2EA994C6">
      <w:pPr>
        <w:rPr>
          <w:rFonts w:ascii="Arial" w:hAnsi="Arial" w:eastAsia="Arial" w:cs="Arial"/>
          <w:sz w:val="21"/>
          <w:szCs w:val="21"/>
        </w:rPr>
        <w:sectPr>
          <w:headerReference r:id="rId6" w:type="default"/>
          <w:pgSz w:w="11906" w:h="16839"/>
          <w:pgMar w:top="1118" w:right="1376" w:bottom="0" w:left="1376" w:header="879" w:footer="0" w:gutter="0"/>
          <w:cols w:space="720" w:num="1"/>
        </w:sectPr>
      </w:pPr>
    </w:p>
    <w:p w14:paraId="4166C9DD">
      <w:pPr>
        <w:spacing w:line="372" w:lineRule="auto"/>
        <w:rPr>
          <w:rFonts w:ascii="Arial"/>
          <w:sz w:val="21"/>
        </w:rPr>
      </w:pPr>
    </w:p>
    <w:sdt>
      <w:sdtPr>
        <w:rPr>
          <w:rFonts w:ascii="黑体" w:hAnsi="黑体" w:eastAsia="黑体" w:cs="黑体"/>
          <w:sz w:val="31"/>
          <w:szCs w:val="31"/>
        </w:rPr>
        <w:id w:val="147474503"/>
        <w:docPartObj>
          <w:docPartGallery w:val="Table of Contents"/>
          <w:docPartUnique/>
        </w:docPartObj>
      </w:sdtPr>
      <w:sdtEndPr>
        <w:rPr>
          <w:rFonts w:ascii="Times New Roman" w:hAnsi="Times New Roman" w:eastAsia="Times New Roman" w:cs="Times New Roman"/>
          <w:sz w:val="24"/>
          <w:szCs w:val="24"/>
        </w:rPr>
      </w:sdtEndPr>
      <w:sdtContent>
        <w:p w14:paraId="38E1CA21">
          <w:pPr>
            <w:spacing w:before="101" w:line="227" w:lineRule="auto"/>
            <w:ind w:left="3820"/>
            <w:rPr>
              <w:rFonts w:ascii="黑体" w:hAnsi="黑体" w:eastAsia="黑体" w:cs="黑体"/>
              <w:sz w:val="31"/>
              <w:szCs w:val="31"/>
            </w:rPr>
          </w:pPr>
          <w:r>
            <w:rPr>
              <w:rFonts w:ascii="黑体" w:hAnsi="黑体" w:eastAsia="黑体" w:cs="黑体"/>
              <w:spacing w:val="-22"/>
              <w:sz w:val="31"/>
              <w:szCs w:val="31"/>
            </w:rPr>
            <w:t>目</w:t>
          </w:r>
          <w:r>
            <w:rPr>
              <w:rFonts w:ascii="黑体" w:hAnsi="黑体" w:eastAsia="黑体" w:cs="黑体"/>
              <w:spacing w:val="20"/>
              <w:sz w:val="31"/>
              <w:szCs w:val="31"/>
            </w:rPr>
            <w:t xml:space="preserve"> </w:t>
          </w:r>
          <w:r>
            <w:rPr>
              <w:rFonts w:ascii="黑体" w:hAnsi="黑体" w:eastAsia="黑体" w:cs="黑体"/>
              <w:spacing w:val="-22"/>
              <w:sz w:val="31"/>
              <w:szCs w:val="31"/>
            </w:rPr>
            <w:t>录</w:t>
          </w:r>
        </w:p>
        <w:p w14:paraId="6E0D72F0">
          <w:pPr>
            <w:spacing w:line="358" w:lineRule="auto"/>
            <w:rPr>
              <w:rFonts w:ascii="Arial"/>
              <w:sz w:val="21"/>
            </w:rPr>
          </w:pPr>
        </w:p>
        <w:p w14:paraId="72DE58BE">
          <w:pPr>
            <w:tabs>
              <w:tab w:val="right" w:leader="dot" w:pos="8320"/>
            </w:tabs>
            <w:spacing w:before="78" w:line="184" w:lineRule="auto"/>
            <w:ind w:left="29"/>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7"/>
              <w:sz w:val="24"/>
              <w:szCs w:val="24"/>
            </w:rPr>
            <w:t xml:space="preserve">  </w:t>
          </w:r>
          <w:r>
            <w:rPr>
              <w:rFonts w:ascii="仿宋" w:hAnsi="仿宋" w:eastAsia="仿宋" w:cs="仿宋"/>
              <w:spacing w:val="-6"/>
              <w:sz w:val="24"/>
              <w:szCs w:val="24"/>
              <w14:textOutline w14:w="4358" w14:cap="sq" w14:cmpd="sng">
                <w14:solidFill>
                  <w14:srgbClr w14:val="000000"/>
                </w14:solidFill>
                <w14:prstDash w14:val="solid"/>
                <w14:bevel/>
              </w14:textOutline>
            </w:rPr>
            <w:t>项目概况</w:t>
          </w:r>
          <w:r>
            <w:rPr>
              <w:rFonts w:ascii="仿宋" w:hAnsi="仿宋" w:eastAsia="仿宋" w:cs="仿宋"/>
              <w:sz w:val="24"/>
              <w:szCs w:val="24"/>
            </w:rPr>
            <w:tab/>
          </w:r>
          <w:r>
            <w:rPr>
              <w:rFonts w:ascii="Times New Roman" w:hAnsi="Times New Roman" w:eastAsia="Times New Roman" w:cs="Times New Roman"/>
              <w:b/>
              <w:bCs/>
              <w:spacing w:val="31"/>
              <w:w w:val="118"/>
              <w:sz w:val="24"/>
              <w:szCs w:val="24"/>
            </w:rPr>
            <w:t>1</w:t>
          </w:r>
          <w:r>
            <w:rPr>
              <w:rFonts w:ascii="Times New Roman" w:hAnsi="Times New Roman" w:eastAsia="Times New Roman" w:cs="Times New Roman"/>
              <w:b/>
              <w:bCs/>
              <w:spacing w:val="31"/>
              <w:w w:val="118"/>
              <w:sz w:val="24"/>
              <w:szCs w:val="24"/>
            </w:rPr>
            <w:fldChar w:fldCharType="end"/>
          </w:r>
        </w:p>
        <w:p w14:paraId="667CA8DF">
          <w:pPr>
            <w:tabs>
              <w:tab w:val="right" w:leader="dot" w:pos="8320"/>
            </w:tabs>
            <w:spacing w:before="72" w:line="184" w:lineRule="auto"/>
            <w:ind w:left="522"/>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Times New Roman" w:hAnsi="Times New Roman" w:eastAsia="Times New Roman" w:cs="Times New Roman"/>
              <w:spacing w:val="-3"/>
              <w:sz w:val="24"/>
              <w:szCs w:val="24"/>
            </w:rPr>
            <w:t xml:space="preserve">1.1  </w:t>
          </w:r>
          <w:r>
            <w:rPr>
              <w:rFonts w:ascii="仿宋" w:hAnsi="仿宋" w:eastAsia="仿宋" w:cs="仿宋"/>
              <w:spacing w:val="-3"/>
              <w:sz w:val="24"/>
              <w:szCs w:val="24"/>
            </w:rPr>
            <w:t>项目组成及工程布置</w:t>
          </w:r>
          <w:r>
            <w:rPr>
              <w:rFonts w:ascii="仿宋" w:hAnsi="仿宋" w:eastAsia="仿宋" w:cs="仿宋"/>
              <w:sz w:val="24"/>
              <w:szCs w:val="24"/>
            </w:rPr>
            <w:tab/>
          </w:r>
          <w:r>
            <w:rPr>
              <w:rFonts w:ascii="Times New Roman" w:hAnsi="Times New Roman" w:eastAsia="Times New Roman" w:cs="Times New Roman"/>
              <w:spacing w:val="56"/>
              <w:w w:val="102"/>
              <w:sz w:val="24"/>
              <w:szCs w:val="24"/>
            </w:rPr>
            <w:t>1</w:t>
          </w:r>
          <w:r>
            <w:rPr>
              <w:rFonts w:ascii="Times New Roman" w:hAnsi="Times New Roman" w:eastAsia="Times New Roman" w:cs="Times New Roman"/>
              <w:spacing w:val="56"/>
              <w:w w:val="102"/>
              <w:sz w:val="24"/>
              <w:szCs w:val="24"/>
            </w:rPr>
            <w:fldChar w:fldCharType="end"/>
          </w:r>
        </w:p>
        <w:p w14:paraId="23F6461F">
          <w:pPr>
            <w:tabs>
              <w:tab w:val="right" w:leader="dot" w:pos="8320"/>
            </w:tabs>
            <w:spacing w:before="72" w:line="184" w:lineRule="auto"/>
            <w:ind w:left="762"/>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3"/>
              <w:sz w:val="24"/>
              <w:szCs w:val="24"/>
            </w:rPr>
            <w:t xml:space="preserve">1.1.1  </w:t>
          </w:r>
          <w:r>
            <w:rPr>
              <w:rFonts w:ascii="仿宋" w:hAnsi="仿宋" w:eastAsia="仿宋" w:cs="仿宋"/>
              <w:spacing w:val="-3"/>
              <w:sz w:val="24"/>
              <w:szCs w:val="24"/>
            </w:rPr>
            <w:t>项目基本情况</w:t>
          </w:r>
          <w:r>
            <w:rPr>
              <w:rFonts w:ascii="仿宋" w:hAnsi="仿宋" w:eastAsia="仿宋" w:cs="仿宋"/>
              <w:sz w:val="24"/>
              <w:szCs w:val="24"/>
            </w:rPr>
            <w:tab/>
          </w:r>
          <w:r>
            <w:rPr>
              <w:rFonts w:ascii="Times New Roman" w:hAnsi="Times New Roman" w:eastAsia="Times New Roman" w:cs="Times New Roman"/>
              <w:spacing w:val="56"/>
              <w:w w:val="102"/>
              <w:sz w:val="24"/>
              <w:szCs w:val="24"/>
            </w:rPr>
            <w:t>1</w:t>
          </w:r>
          <w:r>
            <w:rPr>
              <w:rFonts w:ascii="Times New Roman" w:hAnsi="Times New Roman" w:eastAsia="Times New Roman" w:cs="Times New Roman"/>
              <w:spacing w:val="56"/>
              <w:w w:val="102"/>
              <w:sz w:val="24"/>
              <w:szCs w:val="24"/>
            </w:rPr>
            <w:fldChar w:fldCharType="end"/>
          </w:r>
        </w:p>
        <w:p w14:paraId="30504F1B">
          <w:pPr>
            <w:tabs>
              <w:tab w:val="right" w:leader="dot" w:pos="8320"/>
            </w:tabs>
            <w:spacing w:before="73" w:line="184" w:lineRule="auto"/>
            <w:ind w:left="762"/>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3"/>
              <w:sz w:val="24"/>
              <w:szCs w:val="24"/>
            </w:rPr>
            <w:t xml:space="preserve">1.1.2  </w:t>
          </w:r>
          <w:r>
            <w:rPr>
              <w:rFonts w:ascii="仿宋" w:hAnsi="仿宋" w:eastAsia="仿宋" w:cs="仿宋"/>
              <w:spacing w:val="-3"/>
              <w:sz w:val="24"/>
              <w:szCs w:val="24"/>
            </w:rPr>
            <w:t>项目地理位置</w:t>
          </w:r>
          <w:r>
            <w:rPr>
              <w:rFonts w:ascii="仿宋" w:hAnsi="仿宋" w:eastAsia="仿宋" w:cs="仿宋"/>
              <w:sz w:val="24"/>
              <w:szCs w:val="24"/>
            </w:rPr>
            <w:tab/>
          </w:r>
          <w:r>
            <w:rPr>
              <w:rFonts w:ascii="Times New Roman" w:hAnsi="Times New Roman" w:eastAsia="Times New Roman" w:cs="Times New Roman"/>
              <w:spacing w:val="56"/>
              <w:w w:val="102"/>
              <w:sz w:val="24"/>
              <w:szCs w:val="24"/>
            </w:rPr>
            <w:t>1</w:t>
          </w:r>
          <w:r>
            <w:rPr>
              <w:rFonts w:ascii="Times New Roman" w:hAnsi="Times New Roman" w:eastAsia="Times New Roman" w:cs="Times New Roman"/>
              <w:spacing w:val="56"/>
              <w:w w:val="102"/>
              <w:sz w:val="24"/>
              <w:szCs w:val="24"/>
            </w:rPr>
            <w:fldChar w:fldCharType="end"/>
          </w:r>
        </w:p>
        <w:p w14:paraId="28454FF9">
          <w:pPr>
            <w:tabs>
              <w:tab w:val="right" w:leader="dot" w:pos="8320"/>
            </w:tabs>
            <w:spacing w:before="72" w:line="184" w:lineRule="auto"/>
            <w:ind w:left="762"/>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3"/>
              <w:sz w:val="24"/>
              <w:szCs w:val="24"/>
            </w:rPr>
            <w:t xml:space="preserve">1.1.3  </w:t>
          </w:r>
          <w:r>
            <w:rPr>
              <w:rFonts w:ascii="仿宋" w:hAnsi="仿宋" w:eastAsia="仿宋" w:cs="仿宋"/>
              <w:spacing w:val="-3"/>
              <w:sz w:val="24"/>
              <w:szCs w:val="24"/>
            </w:rPr>
            <w:t>项目场地现状</w:t>
          </w:r>
          <w:r>
            <w:rPr>
              <w:rFonts w:ascii="仿宋" w:hAnsi="仿宋" w:eastAsia="仿宋" w:cs="仿宋"/>
              <w:sz w:val="24"/>
              <w:szCs w:val="24"/>
            </w:rPr>
            <w:tab/>
          </w:r>
          <w:r>
            <w:rPr>
              <w:rFonts w:ascii="Times New Roman" w:hAnsi="Times New Roman" w:eastAsia="Times New Roman" w:cs="Times New Roman"/>
              <w:spacing w:val="20"/>
              <w:w w:val="132"/>
              <w:sz w:val="24"/>
              <w:szCs w:val="24"/>
            </w:rPr>
            <w:t>2</w:t>
          </w:r>
          <w:r>
            <w:rPr>
              <w:rFonts w:ascii="Times New Roman" w:hAnsi="Times New Roman" w:eastAsia="Times New Roman" w:cs="Times New Roman"/>
              <w:spacing w:val="20"/>
              <w:w w:val="132"/>
              <w:sz w:val="24"/>
              <w:szCs w:val="24"/>
            </w:rPr>
            <w:fldChar w:fldCharType="end"/>
          </w:r>
        </w:p>
        <w:p w14:paraId="7A3810A6">
          <w:pPr>
            <w:tabs>
              <w:tab w:val="right" w:leader="dot" w:pos="8320"/>
            </w:tabs>
            <w:spacing w:before="73" w:line="184" w:lineRule="auto"/>
            <w:ind w:left="762"/>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5"/>
              <w:sz w:val="24"/>
              <w:szCs w:val="24"/>
            </w:rPr>
            <w:t>1.1.4</w:t>
          </w:r>
          <w:r>
            <w:rPr>
              <w:rFonts w:ascii="Times New Roman" w:hAnsi="Times New Roman" w:eastAsia="Times New Roman" w:cs="Times New Roman"/>
              <w:spacing w:val="7"/>
              <w:sz w:val="24"/>
              <w:szCs w:val="24"/>
            </w:rPr>
            <w:t xml:space="preserve">  </w:t>
          </w:r>
          <w:r>
            <w:rPr>
              <w:rFonts w:ascii="仿宋" w:hAnsi="仿宋" w:eastAsia="仿宋" w:cs="仿宋"/>
              <w:spacing w:val="-5"/>
              <w:sz w:val="24"/>
              <w:szCs w:val="24"/>
            </w:rPr>
            <w:t>工程布置</w:t>
          </w:r>
          <w:r>
            <w:rPr>
              <w:rFonts w:ascii="仿宋" w:hAnsi="仿宋" w:eastAsia="仿宋" w:cs="仿宋"/>
              <w:sz w:val="24"/>
              <w:szCs w:val="24"/>
            </w:rPr>
            <w:tab/>
          </w:r>
          <w:r>
            <w:rPr>
              <w:rFonts w:ascii="Times New Roman" w:hAnsi="Times New Roman" w:eastAsia="Times New Roman" w:cs="Times New Roman"/>
              <w:spacing w:val="14"/>
              <w:w w:val="137"/>
              <w:sz w:val="24"/>
              <w:szCs w:val="24"/>
            </w:rPr>
            <w:t>4</w:t>
          </w:r>
          <w:r>
            <w:rPr>
              <w:rFonts w:ascii="Times New Roman" w:hAnsi="Times New Roman" w:eastAsia="Times New Roman" w:cs="Times New Roman"/>
              <w:spacing w:val="14"/>
              <w:w w:val="137"/>
              <w:sz w:val="24"/>
              <w:szCs w:val="24"/>
            </w:rPr>
            <w:fldChar w:fldCharType="end"/>
          </w:r>
        </w:p>
        <w:p w14:paraId="41DAFCDC">
          <w:pPr>
            <w:tabs>
              <w:tab w:val="right" w:leader="dot" w:pos="8320"/>
            </w:tabs>
            <w:spacing w:before="73" w:line="184" w:lineRule="auto"/>
            <w:ind w:left="762"/>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6"/>
              <w:sz w:val="24"/>
              <w:szCs w:val="24"/>
            </w:rPr>
            <w:t>1.1.5</w:t>
          </w:r>
          <w:r>
            <w:rPr>
              <w:rFonts w:ascii="Times New Roman" w:hAnsi="Times New Roman" w:eastAsia="Times New Roman" w:cs="Times New Roman"/>
              <w:spacing w:val="30"/>
              <w:w w:val="101"/>
              <w:sz w:val="24"/>
              <w:szCs w:val="24"/>
            </w:rPr>
            <w:t xml:space="preserve"> </w:t>
          </w:r>
          <w:r>
            <w:rPr>
              <w:rFonts w:ascii="仿宋" w:hAnsi="仿宋" w:eastAsia="仿宋" w:cs="仿宋"/>
              <w:spacing w:val="-6"/>
              <w:sz w:val="24"/>
              <w:szCs w:val="24"/>
            </w:rPr>
            <w:t>临时堆土区</w:t>
          </w:r>
          <w:r>
            <w:rPr>
              <w:rFonts w:ascii="仿宋" w:hAnsi="仿宋" w:eastAsia="仿宋" w:cs="仿宋"/>
              <w:sz w:val="24"/>
              <w:szCs w:val="24"/>
            </w:rPr>
            <w:tab/>
          </w:r>
          <w:r>
            <w:rPr>
              <w:rFonts w:ascii="Times New Roman" w:hAnsi="Times New Roman" w:eastAsia="Times New Roman" w:cs="Times New Roman"/>
              <w:spacing w:val="28"/>
              <w:w w:val="125"/>
              <w:sz w:val="24"/>
              <w:szCs w:val="24"/>
            </w:rPr>
            <w:t>6</w:t>
          </w:r>
          <w:r>
            <w:rPr>
              <w:rFonts w:ascii="Times New Roman" w:hAnsi="Times New Roman" w:eastAsia="Times New Roman" w:cs="Times New Roman"/>
              <w:spacing w:val="28"/>
              <w:w w:val="125"/>
              <w:sz w:val="24"/>
              <w:szCs w:val="24"/>
            </w:rPr>
            <w:fldChar w:fldCharType="end"/>
          </w:r>
        </w:p>
        <w:p w14:paraId="76ABB1EC">
          <w:pPr>
            <w:tabs>
              <w:tab w:val="right" w:leader="dot" w:pos="8320"/>
            </w:tabs>
            <w:spacing w:before="73" w:line="184" w:lineRule="auto"/>
            <w:ind w:left="762"/>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3"/>
              <w:sz w:val="24"/>
              <w:szCs w:val="24"/>
            </w:rPr>
            <w:t xml:space="preserve">1.1.6  </w:t>
          </w:r>
          <w:r>
            <w:rPr>
              <w:rFonts w:ascii="仿宋" w:hAnsi="仿宋" w:eastAsia="仿宋" w:cs="仿宋"/>
              <w:spacing w:val="-3"/>
              <w:sz w:val="24"/>
              <w:szCs w:val="24"/>
            </w:rPr>
            <w:t>施工组织</w:t>
          </w:r>
          <w:r>
            <w:rPr>
              <w:rFonts w:ascii="仿宋" w:hAnsi="仿宋" w:eastAsia="仿宋" w:cs="仿宋"/>
              <w:sz w:val="24"/>
              <w:szCs w:val="24"/>
            </w:rPr>
            <w:tab/>
          </w:r>
          <w:r>
            <w:rPr>
              <w:rFonts w:ascii="Times New Roman" w:hAnsi="Times New Roman" w:eastAsia="Times New Roman" w:cs="Times New Roman"/>
              <w:spacing w:val="28"/>
              <w:w w:val="125"/>
              <w:sz w:val="24"/>
              <w:szCs w:val="24"/>
            </w:rPr>
            <w:t>7</w:t>
          </w:r>
          <w:r>
            <w:rPr>
              <w:rFonts w:ascii="Times New Roman" w:hAnsi="Times New Roman" w:eastAsia="Times New Roman" w:cs="Times New Roman"/>
              <w:spacing w:val="28"/>
              <w:w w:val="125"/>
              <w:sz w:val="24"/>
              <w:szCs w:val="24"/>
            </w:rPr>
            <w:fldChar w:fldCharType="end"/>
          </w:r>
        </w:p>
        <w:p w14:paraId="11205CB4">
          <w:pPr>
            <w:tabs>
              <w:tab w:val="right" w:leader="dot" w:pos="8320"/>
            </w:tabs>
            <w:spacing w:before="73" w:line="184" w:lineRule="auto"/>
            <w:ind w:left="522"/>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Times New Roman" w:hAnsi="Times New Roman" w:eastAsia="Times New Roman" w:cs="Times New Roman"/>
              <w:spacing w:val="-7"/>
              <w:sz w:val="24"/>
              <w:szCs w:val="24"/>
            </w:rPr>
            <w:t>1.2</w:t>
          </w:r>
          <w:r>
            <w:rPr>
              <w:rFonts w:ascii="Times New Roman" w:hAnsi="Times New Roman" w:eastAsia="Times New Roman" w:cs="Times New Roman"/>
              <w:spacing w:val="9"/>
              <w:sz w:val="24"/>
              <w:szCs w:val="24"/>
            </w:rPr>
            <w:t xml:space="preserve">  </w:t>
          </w:r>
          <w:r>
            <w:rPr>
              <w:rFonts w:ascii="仿宋" w:hAnsi="仿宋" w:eastAsia="仿宋" w:cs="仿宋"/>
              <w:spacing w:val="-7"/>
              <w:sz w:val="24"/>
              <w:szCs w:val="24"/>
            </w:rPr>
            <w:t>工程占地</w:t>
          </w:r>
          <w:r>
            <w:rPr>
              <w:rFonts w:ascii="仿宋" w:hAnsi="仿宋" w:eastAsia="仿宋" w:cs="仿宋"/>
              <w:sz w:val="24"/>
              <w:szCs w:val="24"/>
            </w:rPr>
            <w:tab/>
          </w:r>
          <w:r>
            <w:rPr>
              <w:rFonts w:ascii="Times New Roman" w:hAnsi="Times New Roman" w:eastAsia="Times New Roman" w:cs="Times New Roman"/>
              <w:spacing w:val="28"/>
              <w:w w:val="125"/>
              <w:sz w:val="24"/>
              <w:szCs w:val="24"/>
            </w:rPr>
            <w:t>8</w:t>
          </w:r>
          <w:r>
            <w:rPr>
              <w:rFonts w:ascii="Times New Roman" w:hAnsi="Times New Roman" w:eastAsia="Times New Roman" w:cs="Times New Roman"/>
              <w:spacing w:val="28"/>
              <w:w w:val="125"/>
              <w:sz w:val="24"/>
              <w:szCs w:val="24"/>
            </w:rPr>
            <w:fldChar w:fldCharType="end"/>
          </w:r>
        </w:p>
        <w:p w14:paraId="533B815D">
          <w:pPr>
            <w:tabs>
              <w:tab w:val="right" w:leader="dot" w:pos="8320"/>
            </w:tabs>
            <w:spacing w:before="72" w:line="184" w:lineRule="auto"/>
            <w:ind w:left="522"/>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6"/>
              <w:sz w:val="24"/>
              <w:szCs w:val="24"/>
            </w:rPr>
            <w:t>1.3</w:t>
          </w:r>
          <w:r>
            <w:rPr>
              <w:rFonts w:ascii="Times New Roman" w:hAnsi="Times New Roman" w:eastAsia="Times New Roman" w:cs="Times New Roman"/>
              <w:spacing w:val="9"/>
              <w:sz w:val="24"/>
              <w:szCs w:val="24"/>
            </w:rPr>
            <w:t xml:space="preserve">  </w:t>
          </w:r>
          <w:r>
            <w:rPr>
              <w:rFonts w:ascii="仿宋" w:hAnsi="仿宋" w:eastAsia="仿宋" w:cs="仿宋"/>
              <w:spacing w:val="-6"/>
              <w:sz w:val="24"/>
              <w:szCs w:val="24"/>
            </w:rPr>
            <w:t>土石方平衡</w:t>
          </w:r>
          <w:r>
            <w:rPr>
              <w:rFonts w:ascii="仿宋" w:hAnsi="仿宋" w:eastAsia="仿宋" w:cs="仿宋"/>
              <w:sz w:val="24"/>
              <w:szCs w:val="24"/>
            </w:rPr>
            <w:tab/>
          </w:r>
          <w:r>
            <w:rPr>
              <w:rFonts w:ascii="Times New Roman" w:hAnsi="Times New Roman" w:eastAsia="Times New Roman" w:cs="Times New Roman"/>
              <w:spacing w:val="28"/>
              <w:w w:val="125"/>
              <w:sz w:val="24"/>
              <w:szCs w:val="24"/>
            </w:rPr>
            <w:t>9</w:t>
          </w:r>
          <w:r>
            <w:rPr>
              <w:rFonts w:ascii="Times New Roman" w:hAnsi="Times New Roman" w:eastAsia="Times New Roman" w:cs="Times New Roman"/>
              <w:spacing w:val="28"/>
              <w:w w:val="125"/>
              <w:sz w:val="24"/>
              <w:szCs w:val="24"/>
            </w:rPr>
            <w:fldChar w:fldCharType="end"/>
          </w:r>
        </w:p>
        <w:p w14:paraId="01D2FBDD">
          <w:pPr>
            <w:tabs>
              <w:tab w:val="right" w:leader="dot" w:pos="8320"/>
            </w:tabs>
            <w:spacing w:before="73" w:line="184" w:lineRule="auto"/>
            <w:ind w:left="522"/>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2"/>
              <w:sz w:val="24"/>
              <w:szCs w:val="24"/>
            </w:rPr>
            <w:t xml:space="preserve">1.4  </w:t>
          </w:r>
          <w:r>
            <w:rPr>
              <w:rFonts w:ascii="仿宋" w:hAnsi="仿宋" w:eastAsia="仿宋" w:cs="仿宋"/>
              <w:spacing w:val="-2"/>
              <w:sz w:val="24"/>
              <w:szCs w:val="24"/>
            </w:rPr>
            <w:t>拆迁（移民）安置及专项设施改（迁）建</w:t>
          </w:r>
          <w:r>
            <w:rPr>
              <w:rFonts w:ascii="仿宋" w:hAnsi="仿宋" w:eastAsia="仿宋" w:cs="仿宋"/>
              <w:sz w:val="24"/>
              <w:szCs w:val="24"/>
            </w:rPr>
            <w:tab/>
          </w:r>
          <w:r>
            <w:rPr>
              <w:rFonts w:ascii="Times New Roman" w:hAnsi="Times New Roman" w:eastAsia="Times New Roman" w:cs="Times New Roman"/>
              <w:spacing w:val="29"/>
              <w:sz w:val="24"/>
              <w:szCs w:val="24"/>
            </w:rPr>
            <w:t>10</w:t>
          </w:r>
          <w:r>
            <w:rPr>
              <w:rFonts w:ascii="Times New Roman" w:hAnsi="Times New Roman" w:eastAsia="Times New Roman" w:cs="Times New Roman"/>
              <w:spacing w:val="29"/>
              <w:sz w:val="24"/>
              <w:szCs w:val="24"/>
            </w:rPr>
            <w:fldChar w:fldCharType="end"/>
          </w:r>
        </w:p>
        <w:p w14:paraId="37433F76">
          <w:pPr>
            <w:tabs>
              <w:tab w:val="right" w:leader="dot" w:pos="8322"/>
            </w:tabs>
            <w:spacing w:before="73" w:line="184" w:lineRule="auto"/>
            <w:ind w:left="522"/>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spacing w:val="-6"/>
              <w:sz w:val="24"/>
              <w:szCs w:val="24"/>
            </w:rPr>
            <w:t>1.5</w:t>
          </w:r>
          <w:r>
            <w:rPr>
              <w:rFonts w:ascii="Times New Roman" w:hAnsi="Times New Roman" w:eastAsia="Times New Roman" w:cs="Times New Roman"/>
              <w:spacing w:val="6"/>
              <w:sz w:val="24"/>
              <w:szCs w:val="24"/>
            </w:rPr>
            <w:t xml:space="preserve">  </w:t>
          </w:r>
          <w:r>
            <w:rPr>
              <w:rFonts w:ascii="仿宋" w:hAnsi="仿宋" w:eastAsia="仿宋" w:cs="仿宋"/>
              <w:spacing w:val="-6"/>
              <w:sz w:val="24"/>
              <w:szCs w:val="24"/>
            </w:rPr>
            <w:t>施工进度</w:t>
          </w:r>
          <w:r>
            <w:rPr>
              <w:rFonts w:ascii="仿宋" w:hAnsi="仿宋" w:eastAsia="仿宋" w:cs="仿宋"/>
              <w:sz w:val="24"/>
              <w:szCs w:val="24"/>
            </w:rPr>
            <w:tab/>
          </w:r>
          <w:r>
            <w:rPr>
              <w:rFonts w:ascii="Times New Roman" w:hAnsi="Times New Roman" w:eastAsia="Times New Roman" w:cs="Times New Roman"/>
              <w:spacing w:val="4"/>
              <w:sz w:val="24"/>
              <w:szCs w:val="24"/>
            </w:rPr>
            <w:t>11</w:t>
          </w:r>
          <w:r>
            <w:rPr>
              <w:rFonts w:ascii="Times New Roman" w:hAnsi="Times New Roman" w:eastAsia="Times New Roman" w:cs="Times New Roman"/>
              <w:spacing w:val="4"/>
              <w:sz w:val="24"/>
              <w:szCs w:val="24"/>
            </w:rPr>
            <w:fldChar w:fldCharType="end"/>
          </w:r>
        </w:p>
        <w:p w14:paraId="7DF3FE7A">
          <w:pPr>
            <w:tabs>
              <w:tab w:val="right" w:leader="dot" w:pos="8322"/>
            </w:tabs>
            <w:spacing w:before="73" w:line="184" w:lineRule="auto"/>
            <w:ind w:left="522"/>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9"/>
              <w:sz w:val="24"/>
              <w:szCs w:val="24"/>
            </w:rPr>
            <w:t xml:space="preserve">1.6   </w:t>
          </w:r>
          <w:r>
            <w:rPr>
              <w:rFonts w:ascii="仿宋" w:hAnsi="仿宋" w:eastAsia="仿宋" w:cs="仿宋"/>
              <w:spacing w:val="-9"/>
              <w:sz w:val="24"/>
              <w:szCs w:val="24"/>
            </w:rPr>
            <w:t>自然概况</w:t>
          </w:r>
          <w:r>
            <w:rPr>
              <w:rFonts w:ascii="仿宋" w:hAnsi="仿宋" w:eastAsia="仿宋" w:cs="仿宋"/>
              <w:sz w:val="24"/>
              <w:szCs w:val="24"/>
            </w:rPr>
            <w:tab/>
          </w:r>
          <w:r>
            <w:rPr>
              <w:rFonts w:ascii="Times New Roman" w:hAnsi="Times New Roman" w:eastAsia="Times New Roman" w:cs="Times New Roman"/>
              <w:spacing w:val="4"/>
              <w:sz w:val="24"/>
              <w:szCs w:val="24"/>
            </w:rPr>
            <w:t>11</w:t>
          </w:r>
          <w:r>
            <w:rPr>
              <w:rFonts w:ascii="Times New Roman" w:hAnsi="Times New Roman" w:eastAsia="Times New Roman" w:cs="Times New Roman"/>
              <w:spacing w:val="4"/>
              <w:sz w:val="24"/>
              <w:szCs w:val="24"/>
            </w:rPr>
            <w:fldChar w:fldCharType="end"/>
          </w:r>
        </w:p>
        <w:p w14:paraId="1CDF17A1">
          <w:pPr>
            <w:tabs>
              <w:tab w:val="right" w:leader="dot" w:pos="8322"/>
            </w:tabs>
            <w:spacing w:before="73" w:line="184" w:lineRule="auto"/>
            <w:ind w:left="762"/>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Times New Roman" w:hAnsi="Times New Roman" w:eastAsia="Times New Roman" w:cs="Times New Roman"/>
              <w:spacing w:val="-3"/>
              <w:sz w:val="24"/>
              <w:szCs w:val="24"/>
            </w:rPr>
            <w:t xml:space="preserve">1.6.1  </w:t>
          </w:r>
          <w:r>
            <w:rPr>
              <w:rFonts w:ascii="仿宋" w:hAnsi="仿宋" w:eastAsia="仿宋" w:cs="仿宋"/>
              <w:spacing w:val="-3"/>
              <w:sz w:val="24"/>
              <w:szCs w:val="24"/>
            </w:rPr>
            <w:t>地形地貌</w:t>
          </w:r>
          <w:r>
            <w:rPr>
              <w:rFonts w:ascii="仿宋" w:hAnsi="仿宋" w:eastAsia="仿宋" w:cs="仿宋"/>
              <w:sz w:val="24"/>
              <w:szCs w:val="24"/>
            </w:rPr>
            <w:tab/>
          </w:r>
          <w:r>
            <w:rPr>
              <w:rFonts w:ascii="Times New Roman" w:hAnsi="Times New Roman" w:eastAsia="Times New Roman" w:cs="Times New Roman"/>
              <w:spacing w:val="4"/>
              <w:sz w:val="24"/>
              <w:szCs w:val="24"/>
            </w:rPr>
            <w:t>11</w:t>
          </w:r>
          <w:r>
            <w:rPr>
              <w:rFonts w:ascii="Times New Roman" w:hAnsi="Times New Roman" w:eastAsia="Times New Roman" w:cs="Times New Roman"/>
              <w:spacing w:val="4"/>
              <w:sz w:val="24"/>
              <w:szCs w:val="24"/>
            </w:rPr>
            <w:fldChar w:fldCharType="end"/>
          </w:r>
        </w:p>
        <w:p w14:paraId="24AF28CB">
          <w:pPr>
            <w:tabs>
              <w:tab w:val="right" w:leader="dot" w:pos="8322"/>
            </w:tabs>
            <w:spacing w:before="72" w:line="184" w:lineRule="auto"/>
            <w:ind w:left="762"/>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6"/>
              <w:sz w:val="24"/>
              <w:szCs w:val="24"/>
            </w:rPr>
            <w:t>1.6.2</w:t>
          </w:r>
          <w:r>
            <w:rPr>
              <w:rFonts w:ascii="Times New Roman" w:hAnsi="Times New Roman" w:eastAsia="Times New Roman" w:cs="Times New Roman"/>
              <w:spacing w:val="6"/>
              <w:sz w:val="24"/>
              <w:szCs w:val="24"/>
            </w:rPr>
            <w:t xml:space="preserve">  </w:t>
          </w:r>
          <w:r>
            <w:rPr>
              <w:rFonts w:ascii="仿宋" w:hAnsi="仿宋" w:eastAsia="仿宋" w:cs="仿宋"/>
              <w:spacing w:val="-6"/>
              <w:sz w:val="24"/>
              <w:szCs w:val="24"/>
            </w:rPr>
            <w:t>地质</w:t>
          </w:r>
          <w:r>
            <w:rPr>
              <w:rFonts w:ascii="仿宋" w:hAnsi="仿宋" w:eastAsia="仿宋" w:cs="仿宋"/>
              <w:sz w:val="24"/>
              <w:szCs w:val="24"/>
            </w:rPr>
            <w:tab/>
          </w:r>
          <w:r>
            <w:rPr>
              <w:rFonts w:ascii="Times New Roman" w:hAnsi="Times New Roman" w:eastAsia="Times New Roman" w:cs="Times New Roman"/>
              <w:spacing w:val="4"/>
              <w:sz w:val="24"/>
              <w:szCs w:val="24"/>
            </w:rPr>
            <w:t>11</w:t>
          </w:r>
          <w:r>
            <w:rPr>
              <w:rFonts w:ascii="Times New Roman" w:hAnsi="Times New Roman" w:eastAsia="Times New Roman" w:cs="Times New Roman"/>
              <w:spacing w:val="4"/>
              <w:sz w:val="24"/>
              <w:szCs w:val="24"/>
            </w:rPr>
            <w:fldChar w:fldCharType="end"/>
          </w:r>
        </w:p>
        <w:p w14:paraId="35042040">
          <w:pPr>
            <w:tabs>
              <w:tab w:val="right" w:leader="dot" w:pos="8320"/>
            </w:tabs>
            <w:spacing w:before="73" w:line="184" w:lineRule="auto"/>
            <w:ind w:left="762"/>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7"/>
              <w:sz w:val="24"/>
              <w:szCs w:val="24"/>
            </w:rPr>
            <w:t>1.6.3</w:t>
          </w:r>
          <w:r>
            <w:rPr>
              <w:rFonts w:ascii="Times New Roman" w:hAnsi="Times New Roman" w:eastAsia="Times New Roman" w:cs="Times New Roman"/>
              <w:spacing w:val="9"/>
              <w:sz w:val="24"/>
              <w:szCs w:val="24"/>
            </w:rPr>
            <w:t xml:space="preserve">  </w:t>
          </w:r>
          <w:r>
            <w:rPr>
              <w:rFonts w:ascii="仿宋" w:hAnsi="仿宋" w:eastAsia="仿宋" w:cs="仿宋"/>
              <w:spacing w:val="-7"/>
              <w:sz w:val="24"/>
              <w:szCs w:val="24"/>
            </w:rPr>
            <w:t>气象</w:t>
          </w:r>
          <w:r>
            <w:rPr>
              <w:rFonts w:ascii="仿宋" w:hAnsi="仿宋" w:eastAsia="仿宋" w:cs="仿宋"/>
              <w:sz w:val="24"/>
              <w:szCs w:val="24"/>
            </w:rPr>
            <w:tab/>
          </w:r>
          <w:r>
            <w:rPr>
              <w:rFonts w:ascii="Times New Roman" w:hAnsi="Times New Roman" w:eastAsia="Times New Roman" w:cs="Times New Roman"/>
              <w:spacing w:val="29"/>
              <w:sz w:val="24"/>
              <w:szCs w:val="24"/>
            </w:rPr>
            <w:t>12</w:t>
          </w:r>
          <w:r>
            <w:rPr>
              <w:rFonts w:ascii="Times New Roman" w:hAnsi="Times New Roman" w:eastAsia="Times New Roman" w:cs="Times New Roman"/>
              <w:spacing w:val="29"/>
              <w:sz w:val="24"/>
              <w:szCs w:val="24"/>
            </w:rPr>
            <w:fldChar w:fldCharType="end"/>
          </w:r>
        </w:p>
        <w:p w14:paraId="1B8A0558">
          <w:pPr>
            <w:tabs>
              <w:tab w:val="right" w:leader="dot" w:pos="8320"/>
            </w:tabs>
            <w:spacing w:before="73" w:line="184" w:lineRule="auto"/>
            <w:ind w:left="762"/>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Times New Roman" w:hAnsi="Times New Roman" w:eastAsia="Times New Roman" w:cs="Times New Roman"/>
              <w:spacing w:val="-6"/>
              <w:sz w:val="24"/>
              <w:szCs w:val="24"/>
            </w:rPr>
            <w:t>1.6.4</w:t>
          </w:r>
          <w:r>
            <w:rPr>
              <w:rFonts w:ascii="Times New Roman" w:hAnsi="Times New Roman" w:eastAsia="Times New Roman" w:cs="Times New Roman"/>
              <w:spacing w:val="6"/>
              <w:sz w:val="24"/>
              <w:szCs w:val="24"/>
            </w:rPr>
            <w:t xml:space="preserve">  </w:t>
          </w:r>
          <w:r>
            <w:rPr>
              <w:rFonts w:ascii="仿宋" w:hAnsi="仿宋" w:eastAsia="仿宋" w:cs="仿宋"/>
              <w:spacing w:val="-6"/>
              <w:sz w:val="24"/>
              <w:szCs w:val="24"/>
            </w:rPr>
            <w:t>水文</w:t>
          </w:r>
          <w:r>
            <w:rPr>
              <w:rFonts w:ascii="仿宋" w:hAnsi="仿宋" w:eastAsia="仿宋" w:cs="仿宋"/>
              <w:sz w:val="24"/>
              <w:szCs w:val="24"/>
            </w:rPr>
            <w:tab/>
          </w:r>
          <w:r>
            <w:rPr>
              <w:rFonts w:ascii="Times New Roman" w:hAnsi="Times New Roman" w:eastAsia="Times New Roman" w:cs="Times New Roman"/>
              <w:spacing w:val="29"/>
              <w:sz w:val="24"/>
              <w:szCs w:val="24"/>
            </w:rPr>
            <w:t>13</w:t>
          </w:r>
          <w:r>
            <w:rPr>
              <w:rFonts w:ascii="Times New Roman" w:hAnsi="Times New Roman" w:eastAsia="Times New Roman" w:cs="Times New Roman"/>
              <w:spacing w:val="29"/>
              <w:sz w:val="24"/>
              <w:szCs w:val="24"/>
            </w:rPr>
            <w:fldChar w:fldCharType="end"/>
          </w:r>
        </w:p>
        <w:p w14:paraId="07DA62E9">
          <w:pPr>
            <w:tabs>
              <w:tab w:val="right" w:leader="dot" w:pos="8320"/>
            </w:tabs>
            <w:spacing w:before="73" w:line="184" w:lineRule="auto"/>
            <w:ind w:left="762"/>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Times New Roman" w:hAnsi="Times New Roman" w:eastAsia="Times New Roman" w:cs="Times New Roman"/>
              <w:spacing w:val="-6"/>
              <w:sz w:val="24"/>
              <w:szCs w:val="24"/>
            </w:rPr>
            <w:t>1.6.5</w:t>
          </w:r>
          <w:r>
            <w:rPr>
              <w:rFonts w:ascii="Times New Roman" w:hAnsi="Times New Roman" w:eastAsia="Times New Roman" w:cs="Times New Roman"/>
              <w:spacing w:val="6"/>
              <w:sz w:val="24"/>
              <w:szCs w:val="24"/>
            </w:rPr>
            <w:t xml:space="preserve">  </w:t>
          </w:r>
          <w:r>
            <w:rPr>
              <w:rFonts w:ascii="仿宋" w:hAnsi="仿宋" w:eastAsia="仿宋" w:cs="仿宋"/>
              <w:spacing w:val="-6"/>
              <w:sz w:val="24"/>
              <w:szCs w:val="24"/>
            </w:rPr>
            <w:t>土壤</w:t>
          </w:r>
          <w:r>
            <w:rPr>
              <w:rFonts w:ascii="仿宋" w:hAnsi="仿宋" w:eastAsia="仿宋" w:cs="仿宋"/>
              <w:sz w:val="24"/>
              <w:szCs w:val="24"/>
            </w:rPr>
            <w:tab/>
          </w:r>
          <w:r>
            <w:rPr>
              <w:rFonts w:ascii="Times New Roman" w:hAnsi="Times New Roman" w:eastAsia="Times New Roman" w:cs="Times New Roman"/>
              <w:spacing w:val="29"/>
              <w:sz w:val="24"/>
              <w:szCs w:val="24"/>
            </w:rPr>
            <w:t>13</w:t>
          </w:r>
          <w:r>
            <w:rPr>
              <w:rFonts w:ascii="Times New Roman" w:hAnsi="Times New Roman" w:eastAsia="Times New Roman" w:cs="Times New Roman"/>
              <w:spacing w:val="29"/>
              <w:sz w:val="24"/>
              <w:szCs w:val="24"/>
            </w:rPr>
            <w:fldChar w:fldCharType="end"/>
          </w:r>
        </w:p>
        <w:p w14:paraId="5A1FF991">
          <w:pPr>
            <w:tabs>
              <w:tab w:val="right" w:leader="dot" w:pos="8320"/>
            </w:tabs>
            <w:spacing w:before="73" w:line="184" w:lineRule="auto"/>
            <w:ind w:left="762"/>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4"/>
              <w:sz w:val="24"/>
              <w:szCs w:val="24"/>
            </w:rPr>
            <w:t xml:space="preserve">1.6.6  </w:t>
          </w:r>
          <w:r>
            <w:rPr>
              <w:rFonts w:ascii="仿宋" w:hAnsi="仿宋" w:eastAsia="仿宋" w:cs="仿宋"/>
              <w:spacing w:val="-4"/>
              <w:sz w:val="24"/>
              <w:szCs w:val="24"/>
            </w:rPr>
            <w:t>植被</w:t>
          </w:r>
          <w:r>
            <w:rPr>
              <w:rFonts w:ascii="仿宋" w:hAnsi="仿宋" w:eastAsia="仿宋" w:cs="仿宋"/>
              <w:sz w:val="24"/>
              <w:szCs w:val="24"/>
            </w:rPr>
            <w:tab/>
          </w:r>
          <w:r>
            <w:rPr>
              <w:rFonts w:ascii="Times New Roman" w:hAnsi="Times New Roman" w:eastAsia="Times New Roman" w:cs="Times New Roman"/>
              <w:spacing w:val="29"/>
              <w:sz w:val="24"/>
              <w:szCs w:val="24"/>
            </w:rPr>
            <w:t>13</w:t>
          </w:r>
          <w:r>
            <w:rPr>
              <w:rFonts w:ascii="Times New Roman" w:hAnsi="Times New Roman" w:eastAsia="Times New Roman" w:cs="Times New Roman"/>
              <w:spacing w:val="29"/>
              <w:sz w:val="24"/>
              <w:szCs w:val="24"/>
            </w:rPr>
            <w:fldChar w:fldCharType="end"/>
          </w:r>
        </w:p>
        <w:p w14:paraId="41B113C6">
          <w:pPr>
            <w:tabs>
              <w:tab w:val="right" w:leader="dot" w:pos="8320"/>
            </w:tabs>
            <w:spacing w:before="72" w:line="184" w:lineRule="auto"/>
            <w:ind w:left="762"/>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3"/>
              <w:sz w:val="24"/>
              <w:szCs w:val="24"/>
            </w:rPr>
            <w:t xml:space="preserve">1.6.7  </w:t>
          </w:r>
          <w:r>
            <w:rPr>
              <w:rFonts w:ascii="仿宋" w:hAnsi="仿宋" w:eastAsia="仿宋" w:cs="仿宋"/>
              <w:spacing w:val="-3"/>
              <w:sz w:val="24"/>
              <w:szCs w:val="24"/>
            </w:rPr>
            <w:t>水土保持敏感区</w:t>
          </w:r>
          <w:r>
            <w:rPr>
              <w:rFonts w:ascii="仿宋" w:hAnsi="仿宋" w:eastAsia="仿宋" w:cs="仿宋"/>
              <w:sz w:val="24"/>
              <w:szCs w:val="24"/>
            </w:rPr>
            <w:tab/>
          </w:r>
          <w:r>
            <w:rPr>
              <w:rFonts w:ascii="Times New Roman" w:hAnsi="Times New Roman" w:eastAsia="Times New Roman" w:cs="Times New Roman"/>
              <w:spacing w:val="29"/>
              <w:sz w:val="24"/>
              <w:szCs w:val="24"/>
            </w:rPr>
            <w:t>13</w:t>
          </w:r>
          <w:r>
            <w:rPr>
              <w:rFonts w:ascii="Times New Roman" w:hAnsi="Times New Roman" w:eastAsia="Times New Roman" w:cs="Times New Roman"/>
              <w:spacing w:val="29"/>
              <w:sz w:val="24"/>
              <w:szCs w:val="24"/>
            </w:rPr>
            <w:fldChar w:fldCharType="end"/>
          </w:r>
        </w:p>
        <w:p w14:paraId="5D930A09">
          <w:pPr>
            <w:tabs>
              <w:tab w:val="right" w:leader="dot" w:pos="8320"/>
            </w:tabs>
            <w:spacing w:before="73" w:line="184" w:lineRule="auto"/>
            <w:ind w:left="19"/>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b/>
              <w:bCs/>
              <w:spacing w:val="-1"/>
              <w:sz w:val="24"/>
              <w:szCs w:val="24"/>
            </w:rPr>
            <w:t xml:space="preserve">2  </w:t>
          </w:r>
          <w:r>
            <w:rPr>
              <w:rFonts w:ascii="仿宋" w:hAnsi="仿宋" w:eastAsia="仿宋" w:cs="仿宋"/>
              <w:spacing w:val="-1"/>
              <w:sz w:val="24"/>
              <w:szCs w:val="24"/>
              <w14:textOutline w14:w="4358" w14:cap="sq" w14:cmpd="sng">
                <w14:solidFill>
                  <w14:srgbClr w14:val="000000"/>
                </w14:solidFill>
                <w14:prstDash w14:val="solid"/>
                <w14:bevel/>
              </w14:textOutline>
            </w:rPr>
            <w:t>项目水土保持评价</w:t>
          </w:r>
          <w:r>
            <w:rPr>
              <w:rFonts w:ascii="仿宋" w:hAnsi="仿宋" w:eastAsia="仿宋" w:cs="仿宋"/>
              <w:sz w:val="24"/>
              <w:szCs w:val="24"/>
            </w:rPr>
            <w:tab/>
          </w:r>
          <w:r>
            <w:rPr>
              <w:rFonts w:ascii="Times New Roman" w:hAnsi="Times New Roman" w:eastAsia="Times New Roman" w:cs="Times New Roman"/>
              <w:b/>
              <w:bCs/>
              <w:spacing w:val="25"/>
              <w:sz w:val="24"/>
              <w:szCs w:val="24"/>
            </w:rPr>
            <w:t>14</w:t>
          </w:r>
          <w:r>
            <w:rPr>
              <w:rFonts w:ascii="Times New Roman" w:hAnsi="Times New Roman" w:eastAsia="Times New Roman" w:cs="Times New Roman"/>
              <w:b/>
              <w:bCs/>
              <w:spacing w:val="25"/>
              <w:sz w:val="24"/>
              <w:szCs w:val="24"/>
            </w:rPr>
            <w:fldChar w:fldCharType="end"/>
          </w:r>
        </w:p>
        <w:p w14:paraId="6ED35315">
          <w:pPr>
            <w:tabs>
              <w:tab w:val="right" w:leader="dot" w:pos="8320"/>
            </w:tabs>
            <w:spacing w:before="73" w:line="184" w:lineRule="auto"/>
            <w:ind w:left="499"/>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 xml:space="preserve">2.1 </w:t>
          </w:r>
          <w:r>
            <w:rPr>
              <w:rFonts w:ascii="仿宋" w:hAnsi="仿宋" w:eastAsia="仿宋" w:cs="仿宋"/>
              <w:spacing w:val="-1"/>
              <w:sz w:val="24"/>
              <w:szCs w:val="24"/>
            </w:rPr>
            <w:t>项目选址水土保持评价</w:t>
          </w:r>
          <w:r>
            <w:rPr>
              <w:rFonts w:ascii="仿宋" w:hAnsi="仿宋" w:eastAsia="仿宋" w:cs="仿宋"/>
              <w:sz w:val="24"/>
              <w:szCs w:val="24"/>
            </w:rPr>
            <w:tab/>
          </w:r>
          <w:r>
            <w:rPr>
              <w:rFonts w:ascii="Times New Roman" w:hAnsi="Times New Roman" w:eastAsia="Times New Roman" w:cs="Times New Roman"/>
              <w:spacing w:val="29"/>
              <w:sz w:val="24"/>
              <w:szCs w:val="24"/>
            </w:rPr>
            <w:t>14</w:t>
          </w:r>
          <w:r>
            <w:rPr>
              <w:rFonts w:ascii="Times New Roman" w:hAnsi="Times New Roman" w:eastAsia="Times New Roman" w:cs="Times New Roman"/>
              <w:spacing w:val="29"/>
              <w:sz w:val="24"/>
              <w:szCs w:val="24"/>
            </w:rPr>
            <w:fldChar w:fldCharType="end"/>
          </w:r>
        </w:p>
        <w:p w14:paraId="15D1B038">
          <w:pPr>
            <w:tabs>
              <w:tab w:val="right" w:leader="dot" w:pos="8320"/>
            </w:tabs>
            <w:spacing w:before="73" w:line="184" w:lineRule="auto"/>
            <w:ind w:left="499"/>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Times New Roman" w:hAnsi="Times New Roman" w:eastAsia="Times New Roman" w:cs="Times New Roman"/>
              <w:spacing w:val="-1"/>
              <w:sz w:val="24"/>
              <w:szCs w:val="24"/>
            </w:rPr>
            <w:t xml:space="preserve">2.2  </w:t>
          </w:r>
          <w:r>
            <w:rPr>
              <w:rFonts w:ascii="仿宋" w:hAnsi="仿宋" w:eastAsia="仿宋" w:cs="仿宋"/>
              <w:spacing w:val="-1"/>
              <w:sz w:val="24"/>
              <w:szCs w:val="24"/>
            </w:rPr>
            <w:t>主体工程设计中水土保持措施界定</w:t>
          </w:r>
          <w:r>
            <w:rPr>
              <w:rFonts w:ascii="仿宋" w:hAnsi="仿宋" w:eastAsia="仿宋" w:cs="仿宋"/>
              <w:sz w:val="24"/>
              <w:szCs w:val="24"/>
            </w:rPr>
            <w:tab/>
          </w:r>
          <w:r>
            <w:rPr>
              <w:rFonts w:ascii="Times New Roman" w:hAnsi="Times New Roman" w:eastAsia="Times New Roman" w:cs="Times New Roman"/>
              <w:spacing w:val="29"/>
              <w:sz w:val="24"/>
              <w:szCs w:val="24"/>
            </w:rPr>
            <w:t>15</w:t>
          </w:r>
          <w:r>
            <w:rPr>
              <w:rFonts w:ascii="Times New Roman" w:hAnsi="Times New Roman" w:eastAsia="Times New Roman" w:cs="Times New Roman"/>
              <w:spacing w:val="29"/>
              <w:sz w:val="24"/>
              <w:szCs w:val="24"/>
            </w:rPr>
            <w:fldChar w:fldCharType="end"/>
          </w:r>
        </w:p>
        <w:p w14:paraId="5878B51D">
          <w:pPr>
            <w:tabs>
              <w:tab w:val="right" w:leader="dot" w:pos="8320"/>
            </w:tabs>
            <w:spacing w:before="73" w:line="184" w:lineRule="auto"/>
            <w:ind w:left="17"/>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Times New Roman" w:hAnsi="Times New Roman" w:eastAsia="Times New Roman" w:cs="Times New Roman"/>
              <w:b/>
              <w:bCs/>
              <w:sz w:val="24"/>
              <w:szCs w:val="24"/>
            </w:rPr>
            <w:t xml:space="preserve">3  </w:t>
          </w:r>
          <w:r>
            <w:rPr>
              <w:rFonts w:ascii="仿宋" w:hAnsi="仿宋" w:eastAsia="仿宋" w:cs="仿宋"/>
              <w:sz w:val="24"/>
              <w:szCs w:val="24"/>
              <w14:textOutline w14:w="4358" w14:cap="sq" w14:cmpd="sng">
                <w14:solidFill>
                  <w14:srgbClr w14:val="000000"/>
                </w14:solidFill>
                <w14:prstDash w14:val="solid"/>
                <w14:bevel/>
              </w14:textOutline>
            </w:rPr>
            <w:t>水土流失分析与调查</w:t>
          </w:r>
          <w:r>
            <w:rPr>
              <w:rFonts w:ascii="仿宋" w:hAnsi="仿宋" w:eastAsia="仿宋" w:cs="仿宋"/>
              <w:sz w:val="24"/>
              <w:szCs w:val="24"/>
            </w:rPr>
            <w:tab/>
          </w:r>
          <w:r>
            <w:rPr>
              <w:rFonts w:ascii="Times New Roman" w:hAnsi="Times New Roman" w:eastAsia="Times New Roman" w:cs="Times New Roman"/>
              <w:b/>
              <w:bCs/>
              <w:spacing w:val="24"/>
              <w:sz w:val="24"/>
              <w:szCs w:val="24"/>
            </w:rPr>
            <w:t>16</w:t>
          </w:r>
          <w:r>
            <w:rPr>
              <w:rFonts w:ascii="Times New Roman" w:hAnsi="Times New Roman" w:eastAsia="Times New Roman" w:cs="Times New Roman"/>
              <w:b/>
              <w:bCs/>
              <w:spacing w:val="24"/>
              <w:sz w:val="24"/>
              <w:szCs w:val="24"/>
            </w:rPr>
            <w:fldChar w:fldCharType="end"/>
          </w:r>
        </w:p>
        <w:p w14:paraId="65F9D21E">
          <w:pPr>
            <w:tabs>
              <w:tab w:val="right" w:leader="dot" w:pos="8320"/>
            </w:tabs>
            <w:spacing w:before="72" w:line="184" w:lineRule="auto"/>
            <w:ind w:left="503"/>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1"/>
              <w:sz w:val="24"/>
              <w:szCs w:val="24"/>
            </w:rPr>
            <w:t xml:space="preserve">3.1  </w:t>
          </w:r>
          <w:r>
            <w:rPr>
              <w:rFonts w:ascii="仿宋" w:hAnsi="仿宋" w:eastAsia="仿宋" w:cs="仿宋"/>
              <w:spacing w:val="-1"/>
              <w:sz w:val="24"/>
              <w:szCs w:val="24"/>
            </w:rPr>
            <w:t>水土流失现状</w:t>
          </w:r>
          <w:r>
            <w:rPr>
              <w:rFonts w:ascii="仿宋" w:hAnsi="仿宋" w:eastAsia="仿宋" w:cs="仿宋"/>
              <w:sz w:val="24"/>
              <w:szCs w:val="24"/>
            </w:rPr>
            <w:tab/>
          </w:r>
          <w:r>
            <w:rPr>
              <w:rFonts w:ascii="Times New Roman" w:hAnsi="Times New Roman" w:eastAsia="Times New Roman" w:cs="Times New Roman"/>
              <w:spacing w:val="29"/>
              <w:sz w:val="24"/>
              <w:szCs w:val="24"/>
            </w:rPr>
            <w:t>16</w:t>
          </w:r>
          <w:r>
            <w:rPr>
              <w:rFonts w:ascii="Times New Roman" w:hAnsi="Times New Roman" w:eastAsia="Times New Roman" w:cs="Times New Roman"/>
              <w:spacing w:val="29"/>
              <w:sz w:val="24"/>
              <w:szCs w:val="24"/>
            </w:rPr>
            <w:fldChar w:fldCharType="end"/>
          </w:r>
        </w:p>
        <w:p w14:paraId="66167960">
          <w:pPr>
            <w:tabs>
              <w:tab w:val="right" w:leader="dot" w:pos="8320"/>
            </w:tabs>
            <w:spacing w:before="73" w:line="184" w:lineRule="auto"/>
            <w:ind w:left="503"/>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 xml:space="preserve">3.2  </w:t>
          </w:r>
          <w:r>
            <w:rPr>
              <w:rFonts w:ascii="仿宋" w:hAnsi="仿宋" w:eastAsia="仿宋" w:cs="仿宋"/>
              <w:spacing w:val="-1"/>
              <w:sz w:val="24"/>
              <w:szCs w:val="24"/>
            </w:rPr>
            <w:t>水土流失防治目标</w:t>
          </w:r>
          <w:r>
            <w:rPr>
              <w:rFonts w:ascii="仿宋" w:hAnsi="仿宋" w:eastAsia="仿宋" w:cs="仿宋"/>
              <w:sz w:val="24"/>
              <w:szCs w:val="24"/>
            </w:rPr>
            <w:tab/>
          </w:r>
          <w:r>
            <w:rPr>
              <w:rFonts w:ascii="Times New Roman" w:hAnsi="Times New Roman" w:eastAsia="Times New Roman" w:cs="Times New Roman"/>
              <w:spacing w:val="29"/>
              <w:sz w:val="24"/>
              <w:szCs w:val="24"/>
            </w:rPr>
            <w:t>16</w:t>
          </w:r>
          <w:r>
            <w:rPr>
              <w:rFonts w:ascii="Times New Roman" w:hAnsi="Times New Roman" w:eastAsia="Times New Roman" w:cs="Times New Roman"/>
              <w:spacing w:val="29"/>
              <w:sz w:val="24"/>
              <w:szCs w:val="24"/>
            </w:rPr>
            <w:fldChar w:fldCharType="end"/>
          </w:r>
        </w:p>
        <w:p w14:paraId="6F310746">
          <w:pPr>
            <w:tabs>
              <w:tab w:val="right" w:leader="dot" w:pos="8320"/>
            </w:tabs>
            <w:spacing w:before="73" w:line="184" w:lineRule="auto"/>
            <w:ind w:left="743"/>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
              <w:sz w:val="24"/>
              <w:szCs w:val="24"/>
            </w:rPr>
            <w:t xml:space="preserve">3.2.1  </w:t>
          </w:r>
          <w:r>
            <w:rPr>
              <w:rFonts w:ascii="仿宋" w:hAnsi="仿宋" w:eastAsia="仿宋" w:cs="仿宋"/>
              <w:spacing w:val="-1"/>
              <w:sz w:val="24"/>
              <w:szCs w:val="24"/>
            </w:rPr>
            <w:t>执行标准等级</w:t>
          </w:r>
          <w:r>
            <w:rPr>
              <w:rFonts w:ascii="仿宋" w:hAnsi="仿宋" w:eastAsia="仿宋" w:cs="仿宋"/>
              <w:sz w:val="24"/>
              <w:szCs w:val="24"/>
            </w:rPr>
            <w:tab/>
          </w:r>
          <w:r>
            <w:rPr>
              <w:rFonts w:ascii="Times New Roman" w:hAnsi="Times New Roman" w:eastAsia="Times New Roman" w:cs="Times New Roman"/>
              <w:spacing w:val="29"/>
              <w:sz w:val="24"/>
              <w:szCs w:val="24"/>
            </w:rPr>
            <w:t>16</w:t>
          </w:r>
          <w:r>
            <w:rPr>
              <w:rFonts w:ascii="Times New Roman" w:hAnsi="Times New Roman" w:eastAsia="Times New Roman" w:cs="Times New Roman"/>
              <w:spacing w:val="29"/>
              <w:sz w:val="24"/>
              <w:szCs w:val="24"/>
            </w:rPr>
            <w:fldChar w:fldCharType="end"/>
          </w:r>
        </w:p>
        <w:p w14:paraId="47EB93B3">
          <w:pPr>
            <w:tabs>
              <w:tab w:val="right" w:leader="dot" w:pos="8320"/>
            </w:tabs>
            <w:spacing w:before="73" w:line="184" w:lineRule="auto"/>
            <w:ind w:left="743"/>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spacing w:val="-5"/>
              <w:sz w:val="24"/>
              <w:szCs w:val="24"/>
            </w:rPr>
            <w:t>3.2.2</w:t>
          </w:r>
          <w:r>
            <w:rPr>
              <w:rFonts w:ascii="Times New Roman" w:hAnsi="Times New Roman" w:eastAsia="Times New Roman" w:cs="Times New Roman"/>
              <w:spacing w:val="17"/>
              <w:sz w:val="24"/>
              <w:szCs w:val="24"/>
            </w:rPr>
            <w:t xml:space="preserve">  </w:t>
          </w:r>
          <w:r>
            <w:rPr>
              <w:rFonts w:ascii="仿宋" w:hAnsi="仿宋" w:eastAsia="仿宋" w:cs="仿宋"/>
              <w:spacing w:val="-5"/>
              <w:sz w:val="24"/>
              <w:szCs w:val="24"/>
            </w:rPr>
            <w:t>防治目标</w:t>
          </w:r>
          <w:r>
            <w:rPr>
              <w:rFonts w:ascii="仿宋" w:hAnsi="仿宋" w:eastAsia="仿宋" w:cs="仿宋"/>
              <w:sz w:val="24"/>
              <w:szCs w:val="24"/>
            </w:rPr>
            <w:tab/>
          </w:r>
          <w:r>
            <w:rPr>
              <w:rFonts w:ascii="Times New Roman" w:hAnsi="Times New Roman" w:eastAsia="Times New Roman" w:cs="Times New Roman"/>
              <w:spacing w:val="29"/>
              <w:sz w:val="24"/>
              <w:szCs w:val="24"/>
            </w:rPr>
            <w:t>17</w:t>
          </w:r>
          <w:r>
            <w:rPr>
              <w:rFonts w:ascii="Times New Roman" w:hAnsi="Times New Roman" w:eastAsia="Times New Roman" w:cs="Times New Roman"/>
              <w:spacing w:val="29"/>
              <w:sz w:val="24"/>
              <w:szCs w:val="24"/>
            </w:rPr>
            <w:fldChar w:fldCharType="end"/>
          </w:r>
        </w:p>
        <w:p w14:paraId="6B634BFA">
          <w:pPr>
            <w:tabs>
              <w:tab w:val="right" w:leader="dot" w:pos="8320"/>
            </w:tabs>
            <w:spacing w:before="73" w:line="184" w:lineRule="auto"/>
            <w:ind w:left="503"/>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spacing w:val="-1"/>
              <w:sz w:val="24"/>
              <w:szCs w:val="24"/>
            </w:rPr>
            <w:t xml:space="preserve">3.3  </w:t>
          </w:r>
          <w:r>
            <w:rPr>
              <w:rFonts w:ascii="仿宋" w:hAnsi="仿宋" w:eastAsia="仿宋" w:cs="仿宋"/>
              <w:spacing w:val="-1"/>
              <w:sz w:val="24"/>
              <w:szCs w:val="24"/>
            </w:rPr>
            <w:t>水土流失量调查</w:t>
          </w:r>
          <w:r>
            <w:rPr>
              <w:rFonts w:ascii="仿宋" w:hAnsi="仿宋" w:eastAsia="仿宋" w:cs="仿宋"/>
              <w:sz w:val="24"/>
              <w:szCs w:val="24"/>
            </w:rPr>
            <w:tab/>
          </w:r>
          <w:r>
            <w:rPr>
              <w:rFonts w:ascii="Times New Roman" w:hAnsi="Times New Roman" w:eastAsia="Times New Roman" w:cs="Times New Roman"/>
              <w:spacing w:val="29"/>
              <w:sz w:val="24"/>
              <w:szCs w:val="24"/>
            </w:rPr>
            <w:t>18</w:t>
          </w:r>
          <w:r>
            <w:rPr>
              <w:rFonts w:ascii="Times New Roman" w:hAnsi="Times New Roman" w:eastAsia="Times New Roman" w:cs="Times New Roman"/>
              <w:spacing w:val="29"/>
              <w:sz w:val="24"/>
              <w:szCs w:val="24"/>
            </w:rPr>
            <w:fldChar w:fldCharType="end"/>
          </w:r>
        </w:p>
        <w:p w14:paraId="208FF10C">
          <w:pPr>
            <w:tabs>
              <w:tab w:val="right" w:leader="dot" w:pos="8320"/>
            </w:tabs>
            <w:spacing w:before="72" w:line="184" w:lineRule="auto"/>
            <w:ind w:left="503"/>
            <w:rPr>
              <w:rFonts w:ascii="Times New Roman" w:hAnsi="Times New Roman" w:eastAsia="Times New Roman" w:cs="Times New Roman"/>
              <w:sz w:val="24"/>
              <w:szCs w:val="24"/>
            </w:rPr>
          </w:pPr>
          <w:r>
            <w:fldChar w:fldCharType="begin"/>
          </w:r>
          <w:r>
            <w:instrText xml:space="preserve"> HYPERLINK \l "bookmark30" </w:instrText>
          </w:r>
          <w:r>
            <w:fldChar w:fldCharType="separate"/>
          </w:r>
          <w:r>
            <w:rPr>
              <w:rFonts w:ascii="Times New Roman" w:hAnsi="Times New Roman" w:eastAsia="Times New Roman" w:cs="Times New Roman"/>
              <w:spacing w:val="-1"/>
              <w:sz w:val="24"/>
              <w:szCs w:val="24"/>
            </w:rPr>
            <w:t xml:space="preserve">3.4  </w:t>
          </w:r>
          <w:r>
            <w:rPr>
              <w:rFonts w:ascii="仿宋" w:hAnsi="仿宋" w:eastAsia="仿宋" w:cs="仿宋"/>
              <w:spacing w:val="-1"/>
              <w:sz w:val="24"/>
              <w:szCs w:val="24"/>
            </w:rPr>
            <w:t>水土流失危害分析</w:t>
          </w:r>
          <w:r>
            <w:rPr>
              <w:rFonts w:ascii="仿宋" w:hAnsi="仿宋" w:eastAsia="仿宋" w:cs="仿宋"/>
              <w:sz w:val="24"/>
              <w:szCs w:val="24"/>
            </w:rPr>
            <w:tab/>
          </w:r>
          <w:r>
            <w:rPr>
              <w:rFonts w:ascii="Times New Roman" w:hAnsi="Times New Roman" w:eastAsia="Times New Roman" w:cs="Times New Roman"/>
              <w:spacing w:val="29"/>
              <w:sz w:val="24"/>
              <w:szCs w:val="24"/>
            </w:rPr>
            <w:t>19</w:t>
          </w:r>
          <w:r>
            <w:rPr>
              <w:rFonts w:ascii="Times New Roman" w:hAnsi="Times New Roman" w:eastAsia="Times New Roman" w:cs="Times New Roman"/>
              <w:spacing w:val="29"/>
              <w:sz w:val="24"/>
              <w:szCs w:val="24"/>
            </w:rPr>
            <w:fldChar w:fldCharType="end"/>
          </w:r>
        </w:p>
        <w:p w14:paraId="226F0E2C">
          <w:pPr>
            <w:tabs>
              <w:tab w:val="right" w:leader="dot" w:pos="8320"/>
            </w:tabs>
            <w:spacing w:before="73" w:line="184" w:lineRule="auto"/>
            <w:ind w:left="443"/>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1"/>
              <w:sz w:val="24"/>
              <w:szCs w:val="24"/>
            </w:rPr>
            <w:t xml:space="preserve">3.5  </w:t>
          </w:r>
          <w:r>
            <w:rPr>
              <w:rFonts w:ascii="仿宋" w:hAnsi="仿宋" w:eastAsia="仿宋" w:cs="仿宋"/>
              <w:spacing w:val="-1"/>
              <w:sz w:val="24"/>
              <w:szCs w:val="24"/>
            </w:rPr>
            <w:t>指导性意见</w:t>
          </w:r>
          <w:r>
            <w:rPr>
              <w:rFonts w:ascii="仿宋" w:hAnsi="仿宋" w:eastAsia="仿宋" w:cs="仿宋"/>
              <w:sz w:val="24"/>
              <w:szCs w:val="24"/>
            </w:rPr>
            <w:tab/>
          </w:r>
          <w:r>
            <w:rPr>
              <w:rFonts w:ascii="Times New Roman" w:hAnsi="Times New Roman" w:eastAsia="Times New Roman" w:cs="Times New Roman"/>
              <w:spacing w:val="29"/>
              <w:sz w:val="24"/>
              <w:szCs w:val="24"/>
            </w:rPr>
            <w:t>19</w:t>
          </w:r>
          <w:r>
            <w:rPr>
              <w:rFonts w:ascii="Times New Roman" w:hAnsi="Times New Roman" w:eastAsia="Times New Roman" w:cs="Times New Roman"/>
              <w:spacing w:val="29"/>
              <w:sz w:val="24"/>
              <w:szCs w:val="24"/>
            </w:rPr>
            <w:fldChar w:fldCharType="end"/>
          </w:r>
        </w:p>
        <w:p w14:paraId="028AA759">
          <w:pPr>
            <w:tabs>
              <w:tab w:val="right" w:leader="dot" w:pos="8320"/>
            </w:tabs>
            <w:spacing w:before="73" w:line="184" w:lineRule="auto"/>
            <w:ind w:left="20"/>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b/>
              <w:bCs/>
              <w:spacing w:val="-1"/>
              <w:sz w:val="24"/>
              <w:szCs w:val="24"/>
            </w:rPr>
            <w:t xml:space="preserve">4  </w:t>
          </w:r>
          <w:r>
            <w:rPr>
              <w:rFonts w:ascii="仿宋" w:hAnsi="仿宋" w:eastAsia="仿宋" w:cs="仿宋"/>
              <w:spacing w:val="-1"/>
              <w:sz w:val="24"/>
              <w:szCs w:val="24"/>
              <w14:textOutline w14:w="4358" w14:cap="sq" w14:cmpd="sng">
                <w14:solidFill>
                  <w14:srgbClr w14:val="000000"/>
                </w14:solidFill>
                <w14:prstDash w14:val="solid"/>
                <w14:bevel/>
              </w14:textOutline>
            </w:rPr>
            <w:t>水土保持措施</w:t>
          </w:r>
          <w:r>
            <w:rPr>
              <w:rFonts w:ascii="仿宋" w:hAnsi="仿宋" w:eastAsia="仿宋" w:cs="仿宋"/>
              <w:sz w:val="24"/>
              <w:szCs w:val="24"/>
            </w:rPr>
            <w:tab/>
          </w:r>
          <w:r>
            <w:rPr>
              <w:rFonts w:ascii="Times New Roman" w:hAnsi="Times New Roman" w:eastAsia="Times New Roman" w:cs="Times New Roman"/>
              <w:b/>
              <w:bCs/>
              <w:spacing w:val="25"/>
              <w:sz w:val="24"/>
              <w:szCs w:val="24"/>
            </w:rPr>
            <w:t>19</w:t>
          </w:r>
          <w:r>
            <w:rPr>
              <w:rFonts w:ascii="Times New Roman" w:hAnsi="Times New Roman" w:eastAsia="Times New Roman" w:cs="Times New Roman"/>
              <w:b/>
              <w:bCs/>
              <w:spacing w:val="25"/>
              <w:sz w:val="24"/>
              <w:szCs w:val="24"/>
            </w:rPr>
            <w:fldChar w:fldCharType="end"/>
          </w:r>
        </w:p>
        <w:p w14:paraId="2C0B00C9">
          <w:pPr>
            <w:tabs>
              <w:tab w:val="right" w:leader="dot" w:pos="8320"/>
            </w:tabs>
            <w:spacing w:before="73" w:line="184" w:lineRule="auto"/>
            <w:ind w:left="437"/>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Times New Roman" w:hAnsi="Times New Roman" w:eastAsia="Times New Roman" w:cs="Times New Roman"/>
              <w:spacing w:val="-5"/>
              <w:sz w:val="24"/>
              <w:szCs w:val="24"/>
            </w:rPr>
            <w:t>4.1</w:t>
          </w:r>
          <w:r>
            <w:rPr>
              <w:rFonts w:ascii="Times New Roman" w:hAnsi="Times New Roman" w:eastAsia="Times New Roman" w:cs="Times New Roman"/>
              <w:spacing w:val="17"/>
              <w:sz w:val="24"/>
              <w:szCs w:val="24"/>
            </w:rPr>
            <w:t xml:space="preserve">  </w:t>
          </w:r>
          <w:r>
            <w:rPr>
              <w:rFonts w:ascii="仿宋" w:hAnsi="仿宋" w:eastAsia="仿宋" w:cs="仿宋"/>
              <w:spacing w:val="-5"/>
              <w:sz w:val="24"/>
              <w:szCs w:val="24"/>
            </w:rPr>
            <w:t>防治区划分</w:t>
          </w:r>
          <w:r>
            <w:rPr>
              <w:rFonts w:ascii="仿宋" w:hAnsi="仿宋" w:eastAsia="仿宋" w:cs="仿宋"/>
              <w:sz w:val="24"/>
              <w:szCs w:val="24"/>
            </w:rPr>
            <w:tab/>
          </w:r>
          <w:r>
            <w:rPr>
              <w:rFonts w:ascii="Times New Roman" w:hAnsi="Times New Roman" w:eastAsia="Times New Roman" w:cs="Times New Roman"/>
              <w:spacing w:val="29"/>
              <w:sz w:val="24"/>
              <w:szCs w:val="24"/>
            </w:rPr>
            <w:t>19</w:t>
          </w:r>
          <w:r>
            <w:rPr>
              <w:rFonts w:ascii="Times New Roman" w:hAnsi="Times New Roman" w:eastAsia="Times New Roman" w:cs="Times New Roman"/>
              <w:spacing w:val="29"/>
              <w:sz w:val="24"/>
              <w:szCs w:val="24"/>
            </w:rPr>
            <w:fldChar w:fldCharType="end"/>
          </w:r>
        </w:p>
        <w:p w14:paraId="14A73060">
          <w:pPr>
            <w:tabs>
              <w:tab w:val="right" w:leader="dot" w:pos="8320"/>
            </w:tabs>
            <w:spacing w:before="73" w:line="184" w:lineRule="auto"/>
            <w:ind w:left="437"/>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1"/>
              <w:sz w:val="24"/>
              <w:szCs w:val="24"/>
            </w:rPr>
            <w:t xml:space="preserve">4.2  </w:t>
          </w:r>
          <w:r>
            <w:rPr>
              <w:rFonts w:ascii="仿宋" w:hAnsi="仿宋" w:eastAsia="仿宋" w:cs="仿宋"/>
              <w:spacing w:val="-1"/>
              <w:sz w:val="24"/>
              <w:szCs w:val="24"/>
            </w:rPr>
            <w:t>措施总体布局</w:t>
          </w:r>
          <w:r>
            <w:rPr>
              <w:rFonts w:ascii="仿宋" w:hAnsi="仿宋" w:eastAsia="仿宋" w:cs="仿宋"/>
              <w:sz w:val="24"/>
              <w:szCs w:val="24"/>
            </w:rPr>
            <w:tab/>
          </w:r>
          <w:r>
            <w:rPr>
              <w:rFonts w:ascii="Times New Roman" w:hAnsi="Times New Roman" w:eastAsia="Times New Roman" w:cs="Times New Roman"/>
              <w:spacing w:val="29"/>
              <w:sz w:val="24"/>
              <w:szCs w:val="24"/>
            </w:rPr>
            <w:t>19</w:t>
          </w:r>
          <w:r>
            <w:rPr>
              <w:rFonts w:ascii="Times New Roman" w:hAnsi="Times New Roman" w:eastAsia="Times New Roman" w:cs="Times New Roman"/>
              <w:spacing w:val="29"/>
              <w:sz w:val="24"/>
              <w:szCs w:val="24"/>
            </w:rPr>
            <w:fldChar w:fldCharType="end"/>
          </w:r>
        </w:p>
        <w:p w14:paraId="42DEE1FA">
          <w:pPr>
            <w:tabs>
              <w:tab w:val="right" w:leader="dot" w:pos="8320"/>
            </w:tabs>
            <w:spacing w:before="72" w:line="184" w:lineRule="auto"/>
            <w:ind w:left="437"/>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Times New Roman" w:hAnsi="Times New Roman" w:eastAsia="Times New Roman" w:cs="Times New Roman"/>
              <w:spacing w:val="-1"/>
              <w:sz w:val="24"/>
              <w:szCs w:val="24"/>
            </w:rPr>
            <w:t xml:space="preserve">4.3  </w:t>
          </w:r>
          <w:r>
            <w:rPr>
              <w:rFonts w:ascii="仿宋" w:hAnsi="仿宋" w:eastAsia="仿宋" w:cs="仿宋"/>
              <w:spacing w:val="-1"/>
              <w:sz w:val="24"/>
              <w:szCs w:val="24"/>
            </w:rPr>
            <w:t>分区措施布设</w:t>
          </w:r>
          <w:r>
            <w:rPr>
              <w:rFonts w:ascii="仿宋" w:hAnsi="仿宋" w:eastAsia="仿宋" w:cs="仿宋"/>
              <w:sz w:val="24"/>
              <w:szCs w:val="24"/>
            </w:rPr>
            <w:tab/>
          </w:r>
          <w:r>
            <w:rPr>
              <w:rFonts w:ascii="Times New Roman" w:hAnsi="Times New Roman" w:eastAsia="Times New Roman" w:cs="Times New Roman"/>
              <w:spacing w:val="29"/>
              <w:sz w:val="24"/>
              <w:szCs w:val="24"/>
            </w:rPr>
            <w:t>20</w:t>
          </w:r>
          <w:r>
            <w:rPr>
              <w:rFonts w:ascii="Times New Roman" w:hAnsi="Times New Roman" w:eastAsia="Times New Roman" w:cs="Times New Roman"/>
              <w:spacing w:val="29"/>
              <w:sz w:val="24"/>
              <w:szCs w:val="24"/>
            </w:rPr>
            <w:fldChar w:fldCharType="end"/>
          </w:r>
        </w:p>
        <w:p w14:paraId="04D56D3A">
          <w:pPr>
            <w:tabs>
              <w:tab w:val="right" w:leader="dot" w:pos="8320"/>
            </w:tabs>
            <w:spacing w:before="73" w:line="184" w:lineRule="auto"/>
            <w:ind w:left="737"/>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spacing w:val="-1"/>
              <w:sz w:val="24"/>
              <w:szCs w:val="24"/>
            </w:rPr>
            <w:t xml:space="preserve">4.3.1  </w:t>
          </w:r>
          <w:r>
            <w:rPr>
              <w:rFonts w:ascii="仿宋" w:hAnsi="仿宋" w:eastAsia="仿宋" w:cs="仿宋"/>
              <w:spacing w:val="-1"/>
              <w:sz w:val="24"/>
              <w:szCs w:val="24"/>
            </w:rPr>
            <w:t>原料堆场防治区</w:t>
          </w:r>
          <w:r>
            <w:rPr>
              <w:rFonts w:ascii="仿宋" w:hAnsi="仿宋" w:eastAsia="仿宋" w:cs="仿宋"/>
              <w:sz w:val="24"/>
              <w:szCs w:val="24"/>
            </w:rPr>
            <w:tab/>
          </w:r>
          <w:r>
            <w:rPr>
              <w:rFonts w:ascii="Times New Roman" w:hAnsi="Times New Roman" w:eastAsia="Times New Roman" w:cs="Times New Roman"/>
              <w:spacing w:val="29"/>
              <w:sz w:val="24"/>
              <w:szCs w:val="24"/>
            </w:rPr>
            <w:t>20</w:t>
          </w:r>
          <w:r>
            <w:rPr>
              <w:rFonts w:ascii="Times New Roman" w:hAnsi="Times New Roman" w:eastAsia="Times New Roman" w:cs="Times New Roman"/>
              <w:spacing w:val="29"/>
              <w:sz w:val="24"/>
              <w:szCs w:val="24"/>
            </w:rPr>
            <w:fldChar w:fldCharType="end"/>
          </w:r>
        </w:p>
        <w:p w14:paraId="59D2EC83">
          <w:pPr>
            <w:tabs>
              <w:tab w:val="right" w:leader="dot" w:pos="8320"/>
            </w:tabs>
            <w:spacing w:before="73" w:line="184" w:lineRule="auto"/>
            <w:ind w:left="737"/>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Times New Roman" w:hAnsi="Times New Roman" w:eastAsia="Times New Roman" w:cs="Times New Roman"/>
              <w:spacing w:val="-3"/>
              <w:sz w:val="24"/>
              <w:szCs w:val="24"/>
            </w:rPr>
            <w:t>4.3.2</w:t>
          </w:r>
          <w:r>
            <w:rPr>
              <w:rFonts w:ascii="Times New Roman" w:hAnsi="Times New Roman" w:eastAsia="Times New Roman" w:cs="Times New Roman"/>
              <w:spacing w:val="18"/>
              <w:sz w:val="24"/>
              <w:szCs w:val="24"/>
            </w:rPr>
            <w:t xml:space="preserve">  </w:t>
          </w:r>
          <w:r>
            <w:rPr>
              <w:rFonts w:ascii="仿宋" w:hAnsi="仿宋" w:eastAsia="仿宋" w:cs="仿宋"/>
              <w:spacing w:val="-3"/>
              <w:sz w:val="24"/>
              <w:szCs w:val="24"/>
            </w:rPr>
            <w:t>防治措施工程量汇总</w:t>
          </w:r>
          <w:r>
            <w:rPr>
              <w:rFonts w:ascii="仿宋" w:hAnsi="仿宋" w:eastAsia="仿宋" w:cs="仿宋"/>
              <w:sz w:val="24"/>
              <w:szCs w:val="24"/>
            </w:rPr>
            <w:tab/>
          </w:r>
          <w:r>
            <w:rPr>
              <w:rFonts w:ascii="Times New Roman" w:hAnsi="Times New Roman" w:eastAsia="Times New Roman" w:cs="Times New Roman"/>
              <w:spacing w:val="29"/>
              <w:sz w:val="24"/>
              <w:szCs w:val="24"/>
            </w:rPr>
            <w:t>20</w:t>
          </w:r>
          <w:r>
            <w:rPr>
              <w:rFonts w:ascii="Times New Roman" w:hAnsi="Times New Roman" w:eastAsia="Times New Roman" w:cs="Times New Roman"/>
              <w:spacing w:val="29"/>
              <w:sz w:val="24"/>
              <w:szCs w:val="24"/>
            </w:rPr>
            <w:fldChar w:fldCharType="end"/>
          </w:r>
        </w:p>
        <w:p w14:paraId="15B47454">
          <w:pPr>
            <w:tabs>
              <w:tab w:val="right" w:leader="dot" w:pos="8320"/>
            </w:tabs>
            <w:spacing w:before="73" w:line="184" w:lineRule="auto"/>
            <w:ind w:left="737"/>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spacing w:val="-1"/>
              <w:sz w:val="24"/>
              <w:szCs w:val="24"/>
            </w:rPr>
            <w:t xml:space="preserve">4.3.3  </w:t>
          </w:r>
          <w:r>
            <w:rPr>
              <w:rFonts w:ascii="仿宋" w:hAnsi="仿宋" w:eastAsia="仿宋" w:cs="仿宋"/>
              <w:spacing w:val="-1"/>
              <w:sz w:val="24"/>
              <w:szCs w:val="24"/>
            </w:rPr>
            <w:t>施工质量要求</w:t>
          </w:r>
          <w:r>
            <w:rPr>
              <w:rFonts w:ascii="仿宋" w:hAnsi="仿宋" w:eastAsia="仿宋" w:cs="仿宋"/>
              <w:sz w:val="24"/>
              <w:szCs w:val="24"/>
            </w:rPr>
            <w:tab/>
          </w:r>
          <w:r>
            <w:rPr>
              <w:rFonts w:ascii="Times New Roman" w:hAnsi="Times New Roman" w:eastAsia="Times New Roman" w:cs="Times New Roman"/>
              <w:spacing w:val="29"/>
              <w:sz w:val="24"/>
              <w:szCs w:val="24"/>
            </w:rPr>
            <w:t>20</w:t>
          </w:r>
          <w:r>
            <w:rPr>
              <w:rFonts w:ascii="Times New Roman" w:hAnsi="Times New Roman" w:eastAsia="Times New Roman" w:cs="Times New Roman"/>
              <w:spacing w:val="29"/>
              <w:sz w:val="24"/>
              <w:szCs w:val="24"/>
            </w:rPr>
            <w:fldChar w:fldCharType="end"/>
          </w:r>
        </w:p>
        <w:p w14:paraId="3866A6B5">
          <w:pPr>
            <w:tabs>
              <w:tab w:val="right" w:leader="dot" w:pos="8320"/>
            </w:tabs>
            <w:spacing w:before="73" w:line="184" w:lineRule="auto"/>
            <w:ind w:left="737"/>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Times New Roman" w:hAnsi="Times New Roman" w:eastAsia="Times New Roman" w:cs="Times New Roman"/>
              <w:spacing w:val="-1"/>
              <w:sz w:val="24"/>
              <w:szCs w:val="24"/>
            </w:rPr>
            <w:t xml:space="preserve">4.3.4  </w:t>
          </w:r>
          <w:r>
            <w:rPr>
              <w:rFonts w:ascii="仿宋" w:hAnsi="仿宋" w:eastAsia="仿宋" w:cs="仿宋"/>
              <w:spacing w:val="-1"/>
              <w:sz w:val="24"/>
              <w:szCs w:val="24"/>
            </w:rPr>
            <w:t>水土保持措施实施进度安排</w:t>
          </w:r>
          <w:r>
            <w:rPr>
              <w:rFonts w:ascii="仿宋" w:hAnsi="仿宋" w:eastAsia="仿宋" w:cs="仿宋"/>
              <w:sz w:val="24"/>
              <w:szCs w:val="24"/>
            </w:rPr>
            <w:tab/>
          </w:r>
          <w:r>
            <w:rPr>
              <w:rFonts w:ascii="Times New Roman" w:hAnsi="Times New Roman" w:eastAsia="Times New Roman" w:cs="Times New Roman"/>
              <w:spacing w:val="29"/>
              <w:sz w:val="24"/>
              <w:szCs w:val="24"/>
            </w:rPr>
            <w:t>20</w:t>
          </w:r>
          <w:r>
            <w:rPr>
              <w:rFonts w:ascii="Times New Roman" w:hAnsi="Times New Roman" w:eastAsia="Times New Roman" w:cs="Times New Roman"/>
              <w:spacing w:val="29"/>
              <w:sz w:val="24"/>
              <w:szCs w:val="24"/>
            </w:rPr>
            <w:fldChar w:fldCharType="end"/>
          </w:r>
        </w:p>
        <w:p w14:paraId="373C65CE">
          <w:pPr>
            <w:tabs>
              <w:tab w:val="right" w:leader="dot" w:pos="8320"/>
            </w:tabs>
            <w:spacing w:before="72" w:line="184" w:lineRule="auto"/>
            <w:ind w:left="22"/>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Times New Roman" w:hAnsi="Times New Roman" w:eastAsia="Times New Roman" w:cs="Times New Roman"/>
              <w:b/>
              <w:bCs/>
              <w:sz w:val="24"/>
              <w:szCs w:val="24"/>
            </w:rPr>
            <w:t xml:space="preserve">5  </w:t>
          </w:r>
          <w:r>
            <w:rPr>
              <w:rFonts w:ascii="仿宋" w:hAnsi="仿宋" w:eastAsia="仿宋" w:cs="仿宋"/>
              <w:sz w:val="24"/>
              <w:szCs w:val="24"/>
              <w14:textOutline w14:w="4358" w14:cap="sq" w14:cmpd="sng">
                <w14:solidFill>
                  <w14:srgbClr w14:val="000000"/>
                </w14:solidFill>
                <w14:prstDash w14:val="solid"/>
                <w14:bevel/>
              </w14:textOutline>
            </w:rPr>
            <w:t>水土保持投资估算及效益分析</w:t>
          </w:r>
          <w:r>
            <w:rPr>
              <w:rFonts w:ascii="仿宋" w:hAnsi="仿宋" w:eastAsia="仿宋" w:cs="仿宋"/>
              <w:sz w:val="24"/>
              <w:szCs w:val="24"/>
            </w:rPr>
            <w:tab/>
          </w:r>
          <w:r>
            <w:rPr>
              <w:rFonts w:ascii="Times New Roman" w:hAnsi="Times New Roman" w:eastAsia="Times New Roman" w:cs="Times New Roman"/>
              <w:b/>
              <w:bCs/>
              <w:spacing w:val="23"/>
              <w:sz w:val="24"/>
              <w:szCs w:val="24"/>
            </w:rPr>
            <w:t>22</w:t>
          </w:r>
          <w:r>
            <w:rPr>
              <w:rFonts w:ascii="Times New Roman" w:hAnsi="Times New Roman" w:eastAsia="Times New Roman" w:cs="Times New Roman"/>
              <w:b/>
              <w:bCs/>
              <w:spacing w:val="23"/>
              <w:sz w:val="24"/>
              <w:szCs w:val="24"/>
            </w:rPr>
            <w:fldChar w:fldCharType="end"/>
          </w:r>
        </w:p>
        <w:p w14:paraId="3BB3A086">
          <w:pPr>
            <w:tabs>
              <w:tab w:val="right" w:leader="dot" w:pos="8320"/>
            </w:tabs>
            <w:spacing w:before="74" w:line="215" w:lineRule="auto"/>
            <w:ind w:left="505"/>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Times New Roman" w:hAnsi="Times New Roman" w:eastAsia="Times New Roman" w:cs="Times New Roman"/>
              <w:spacing w:val="-4"/>
              <w:sz w:val="24"/>
              <w:szCs w:val="24"/>
            </w:rPr>
            <w:t>5.1</w:t>
          </w:r>
          <w:r>
            <w:rPr>
              <w:rFonts w:ascii="Times New Roman" w:hAnsi="Times New Roman" w:eastAsia="Times New Roman" w:cs="Times New Roman"/>
              <w:spacing w:val="7"/>
              <w:sz w:val="24"/>
              <w:szCs w:val="24"/>
            </w:rPr>
            <w:t xml:space="preserve">  </w:t>
          </w:r>
          <w:r>
            <w:rPr>
              <w:rFonts w:ascii="仿宋" w:hAnsi="仿宋" w:eastAsia="仿宋" w:cs="仿宋"/>
              <w:spacing w:val="-4"/>
              <w:sz w:val="24"/>
              <w:szCs w:val="24"/>
            </w:rPr>
            <w:t>投资估算</w:t>
          </w:r>
          <w:r>
            <w:rPr>
              <w:rFonts w:ascii="仿宋" w:hAnsi="仿宋" w:eastAsia="仿宋" w:cs="仿宋"/>
              <w:sz w:val="24"/>
              <w:szCs w:val="24"/>
            </w:rPr>
            <w:tab/>
          </w:r>
          <w:r>
            <w:rPr>
              <w:rFonts w:ascii="Times New Roman" w:hAnsi="Times New Roman" w:eastAsia="Times New Roman" w:cs="Times New Roman"/>
              <w:spacing w:val="29"/>
              <w:sz w:val="24"/>
              <w:szCs w:val="24"/>
            </w:rPr>
            <w:t>22</w:t>
          </w:r>
          <w:r>
            <w:rPr>
              <w:rFonts w:ascii="Times New Roman" w:hAnsi="Times New Roman" w:eastAsia="Times New Roman" w:cs="Times New Roman"/>
              <w:spacing w:val="29"/>
              <w:sz w:val="24"/>
              <w:szCs w:val="24"/>
            </w:rPr>
            <w:fldChar w:fldCharType="end"/>
          </w:r>
        </w:p>
      </w:sdtContent>
    </w:sdt>
    <w:p w14:paraId="042B8C93">
      <w:pPr>
        <w:spacing w:line="215" w:lineRule="auto"/>
        <w:rPr>
          <w:rFonts w:ascii="Times New Roman" w:hAnsi="Times New Roman" w:eastAsia="Times New Roman" w:cs="Times New Roman"/>
          <w:sz w:val="24"/>
          <w:szCs w:val="24"/>
        </w:rPr>
        <w:sectPr>
          <w:headerReference r:id="rId7" w:type="default"/>
          <w:pgSz w:w="11906" w:h="16839"/>
          <w:pgMar w:top="1118" w:right="1785" w:bottom="0" w:left="1785" w:header="879" w:footer="0" w:gutter="0"/>
          <w:cols w:space="720" w:num="1"/>
        </w:sectPr>
      </w:pPr>
    </w:p>
    <w:p w14:paraId="64BFF53E">
      <w:pPr>
        <w:spacing w:line="279" w:lineRule="auto"/>
        <w:rPr>
          <w:rFonts w:ascii="Arial"/>
          <w:sz w:val="21"/>
        </w:rPr>
      </w:pPr>
    </w:p>
    <w:sdt>
      <w:sdtPr>
        <w:rPr>
          <w:rFonts w:ascii="Times New Roman" w:hAnsi="Times New Roman" w:eastAsia="Times New Roman" w:cs="Times New Roman"/>
          <w:sz w:val="24"/>
          <w:szCs w:val="24"/>
        </w:rPr>
        <w:id w:val="147454016"/>
        <w:docPartObj>
          <w:docPartGallery w:val="Table of Contents"/>
          <w:docPartUnique/>
        </w:docPartObj>
      </w:sdtPr>
      <w:sdtEndPr>
        <w:rPr>
          <w:rFonts w:ascii="Times New Roman" w:hAnsi="Times New Roman" w:eastAsia="Times New Roman" w:cs="Times New Roman"/>
          <w:sz w:val="24"/>
          <w:szCs w:val="24"/>
        </w:rPr>
      </w:sdtEndPr>
      <w:sdtContent>
        <w:p w14:paraId="14848393">
          <w:pPr>
            <w:tabs>
              <w:tab w:val="right" w:leader="dot" w:pos="8320"/>
            </w:tabs>
            <w:spacing w:before="78" w:line="184" w:lineRule="auto"/>
            <w:ind w:left="745"/>
            <w:rPr>
              <w:rFonts w:ascii="Times New Roman" w:hAnsi="Times New Roman" w:eastAsia="Times New Roman" w:cs="Times New Roman"/>
              <w:sz w:val="24"/>
              <w:szCs w:val="24"/>
            </w:rPr>
          </w:pPr>
          <w:r>
            <w:fldChar w:fldCharType="begin"/>
          </w:r>
          <w:r>
            <w:instrText xml:space="preserve"> HYPERLINK \l "bookmark42" </w:instrText>
          </w:r>
          <w:r>
            <w:fldChar w:fldCharType="separate"/>
          </w:r>
          <w:r>
            <w:rPr>
              <w:rFonts w:ascii="Times New Roman" w:hAnsi="Times New Roman" w:eastAsia="Times New Roman" w:cs="Times New Roman"/>
              <w:spacing w:val="-1"/>
              <w:sz w:val="24"/>
              <w:szCs w:val="24"/>
            </w:rPr>
            <w:t xml:space="preserve">5.1.1  </w:t>
          </w:r>
          <w:r>
            <w:rPr>
              <w:rFonts w:ascii="仿宋" w:hAnsi="仿宋" w:eastAsia="仿宋" w:cs="仿宋"/>
              <w:spacing w:val="-1"/>
              <w:sz w:val="24"/>
              <w:szCs w:val="24"/>
            </w:rPr>
            <w:t>编制原则及依据</w:t>
          </w:r>
          <w:r>
            <w:rPr>
              <w:rFonts w:ascii="仿宋" w:hAnsi="仿宋" w:eastAsia="仿宋" w:cs="仿宋"/>
              <w:sz w:val="24"/>
              <w:szCs w:val="24"/>
            </w:rPr>
            <w:tab/>
          </w:r>
          <w:r>
            <w:rPr>
              <w:rFonts w:ascii="Times New Roman" w:hAnsi="Times New Roman" w:eastAsia="Times New Roman" w:cs="Times New Roman"/>
              <w:spacing w:val="29"/>
              <w:sz w:val="24"/>
              <w:szCs w:val="24"/>
            </w:rPr>
            <w:t>22</w:t>
          </w:r>
          <w:r>
            <w:rPr>
              <w:rFonts w:ascii="Times New Roman" w:hAnsi="Times New Roman" w:eastAsia="Times New Roman" w:cs="Times New Roman"/>
              <w:spacing w:val="29"/>
              <w:sz w:val="24"/>
              <w:szCs w:val="24"/>
            </w:rPr>
            <w:fldChar w:fldCharType="end"/>
          </w:r>
        </w:p>
        <w:p w14:paraId="258AA021">
          <w:pPr>
            <w:tabs>
              <w:tab w:val="right" w:leader="dot" w:pos="8320"/>
            </w:tabs>
            <w:spacing w:before="72" w:line="184" w:lineRule="auto"/>
            <w:ind w:left="745"/>
            <w:rPr>
              <w:rFonts w:ascii="Times New Roman" w:hAnsi="Times New Roman" w:eastAsia="Times New Roman" w:cs="Times New Roman"/>
              <w:sz w:val="24"/>
              <w:szCs w:val="24"/>
            </w:rPr>
          </w:pPr>
          <w:r>
            <w:fldChar w:fldCharType="begin"/>
          </w:r>
          <w:r>
            <w:instrText xml:space="preserve"> HYPERLINK \l "bookmark43" </w:instrText>
          </w:r>
          <w:r>
            <w:fldChar w:fldCharType="separate"/>
          </w:r>
          <w:r>
            <w:rPr>
              <w:rFonts w:ascii="Times New Roman" w:hAnsi="Times New Roman" w:eastAsia="Times New Roman" w:cs="Times New Roman"/>
              <w:spacing w:val="-1"/>
              <w:sz w:val="24"/>
              <w:szCs w:val="24"/>
            </w:rPr>
            <w:t xml:space="preserve">5.1.2  </w:t>
          </w:r>
          <w:r>
            <w:rPr>
              <w:rFonts w:ascii="仿宋" w:hAnsi="仿宋" w:eastAsia="仿宋" w:cs="仿宋"/>
              <w:spacing w:val="-1"/>
              <w:sz w:val="24"/>
              <w:szCs w:val="24"/>
            </w:rPr>
            <w:t>编制说明及估算成果</w:t>
          </w:r>
          <w:r>
            <w:rPr>
              <w:rFonts w:ascii="仿宋" w:hAnsi="仿宋" w:eastAsia="仿宋" w:cs="仿宋"/>
              <w:sz w:val="24"/>
              <w:szCs w:val="24"/>
            </w:rPr>
            <w:tab/>
          </w:r>
          <w:r>
            <w:rPr>
              <w:rFonts w:ascii="Times New Roman" w:hAnsi="Times New Roman" w:eastAsia="Times New Roman" w:cs="Times New Roman"/>
              <w:spacing w:val="29"/>
              <w:sz w:val="24"/>
              <w:szCs w:val="24"/>
            </w:rPr>
            <w:t>23</w:t>
          </w:r>
          <w:r>
            <w:rPr>
              <w:rFonts w:ascii="Times New Roman" w:hAnsi="Times New Roman" w:eastAsia="Times New Roman" w:cs="Times New Roman"/>
              <w:spacing w:val="29"/>
              <w:sz w:val="24"/>
              <w:szCs w:val="24"/>
            </w:rPr>
            <w:fldChar w:fldCharType="end"/>
          </w:r>
        </w:p>
        <w:p w14:paraId="5060C72C">
          <w:pPr>
            <w:tabs>
              <w:tab w:val="right" w:leader="dot" w:pos="8320"/>
            </w:tabs>
            <w:spacing w:before="72" w:line="184" w:lineRule="auto"/>
            <w:ind w:left="505"/>
            <w:rPr>
              <w:rFonts w:ascii="Times New Roman" w:hAnsi="Times New Roman" w:eastAsia="Times New Roman" w:cs="Times New Roman"/>
              <w:sz w:val="24"/>
              <w:szCs w:val="24"/>
            </w:rPr>
          </w:pPr>
          <w:r>
            <w:fldChar w:fldCharType="begin"/>
          </w:r>
          <w:r>
            <w:instrText xml:space="preserve"> HYPERLINK \l "bookmark44" </w:instrText>
          </w:r>
          <w:r>
            <w:fldChar w:fldCharType="separate"/>
          </w:r>
          <w:r>
            <w:rPr>
              <w:rFonts w:ascii="Times New Roman" w:hAnsi="Times New Roman" w:eastAsia="Times New Roman" w:cs="Times New Roman"/>
              <w:spacing w:val="-4"/>
              <w:sz w:val="24"/>
              <w:szCs w:val="24"/>
            </w:rPr>
            <w:t>5.2</w:t>
          </w:r>
          <w:r>
            <w:rPr>
              <w:rFonts w:ascii="Times New Roman" w:hAnsi="Times New Roman" w:eastAsia="Times New Roman" w:cs="Times New Roman"/>
              <w:spacing w:val="7"/>
              <w:sz w:val="24"/>
              <w:szCs w:val="24"/>
            </w:rPr>
            <w:t xml:space="preserve">  </w:t>
          </w:r>
          <w:r>
            <w:rPr>
              <w:rFonts w:ascii="仿宋" w:hAnsi="仿宋" w:eastAsia="仿宋" w:cs="仿宋"/>
              <w:spacing w:val="-4"/>
              <w:sz w:val="24"/>
              <w:szCs w:val="24"/>
            </w:rPr>
            <w:t>效益分析</w:t>
          </w:r>
          <w:r>
            <w:rPr>
              <w:rFonts w:ascii="仿宋" w:hAnsi="仿宋" w:eastAsia="仿宋" w:cs="仿宋"/>
              <w:sz w:val="24"/>
              <w:szCs w:val="24"/>
            </w:rPr>
            <w:tab/>
          </w:r>
          <w:r>
            <w:rPr>
              <w:rFonts w:ascii="Times New Roman" w:hAnsi="Times New Roman" w:eastAsia="Times New Roman" w:cs="Times New Roman"/>
              <w:spacing w:val="29"/>
              <w:sz w:val="24"/>
              <w:szCs w:val="24"/>
            </w:rPr>
            <w:t>27</w:t>
          </w:r>
          <w:r>
            <w:rPr>
              <w:rFonts w:ascii="Times New Roman" w:hAnsi="Times New Roman" w:eastAsia="Times New Roman" w:cs="Times New Roman"/>
              <w:spacing w:val="29"/>
              <w:sz w:val="24"/>
              <w:szCs w:val="24"/>
            </w:rPr>
            <w:fldChar w:fldCharType="end"/>
          </w:r>
        </w:p>
        <w:p w14:paraId="4A448CCF">
          <w:pPr>
            <w:tabs>
              <w:tab w:val="right" w:leader="dot" w:pos="8320"/>
            </w:tabs>
            <w:spacing w:before="73" w:line="184" w:lineRule="auto"/>
            <w:ind w:left="745"/>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Times New Roman" w:hAnsi="Times New Roman" w:eastAsia="Times New Roman" w:cs="Times New Roman"/>
              <w:spacing w:val="-1"/>
              <w:sz w:val="24"/>
              <w:szCs w:val="24"/>
            </w:rPr>
            <w:t xml:space="preserve">5.2.1  </w:t>
          </w:r>
          <w:r>
            <w:rPr>
              <w:rFonts w:ascii="仿宋" w:hAnsi="仿宋" w:eastAsia="仿宋" w:cs="仿宋"/>
              <w:spacing w:val="-1"/>
              <w:sz w:val="24"/>
              <w:szCs w:val="24"/>
            </w:rPr>
            <w:t>编制原则及依据</w:t>
          </w:r>
          <w:r>
            <w:rPr>
              <w:rFonts w:ascii="仿宋" w:hAnsi="仿宋" w:eastAsia="仿宋" w:cs="仿宋"/>
              <w:sz w:val="24"/>
              <w:szCs w:val="24"/>
            </w:rPr>
            <w:tab/>
          </w:r>
          <w:r>
            <w:rPr>
              <w:rFonts w:ascii="Times New Roman" w:hAnsi="Times New Roman" w:eastAsia="Times New Roman" w:cs="Times New Roman"/>
              <w:spacing w:val="29"/>
              <w:sz w:val="24"/>
              <w:szCs w:val="24"/>
            </w:rPr>
            <w:t>27</w:t>
          </w:r>
          <w:r>
            <w:rPr>
              <w:rFonts w:ascii="Times New Roman" w:hAnsi="Times New Roman" w:eastAsia="Times New Roman" w:cs="Times New Roman"/>
              <w:spacing w:val="29"/>
              <w:sz w:val="24"/>
              <w:szCs w:val="24"/>
            </w:rPr>
            <w:fldChar w:fldCharType="end"/>
          </w:r>
        </w:p>
        <w:p w14:paraId="470C68CB">
          <w:pPr>
            <w:tabs>
              <w:tab w:val="right" w:leader="dot" w:pos="8320"/>
            </w:tabs>
            <w:spacing w:before="72" w:line="184" w:lineRule="auto"/>
            <w:ind w:left="22"/>
            <w:rPr>
              <w:rFonts w:ascii="Times New Roman" w:hAnsi="Times New Roman" w:eastAsia="Times New Roman" w:cs="Times New Roman"/>
              <w:sz w:val="24"/>
              <w:szCs w:val="24"/>
            </w:rPr>
          </w:pPr>
          <w:r>
            <w:fldChar w:fldCharType="begin"/>
          </w:r>
          <w:r>
            <w:instrText xml:space="preserve"> HYPERLINK \l "bookmark46" </w:instrText>
          </w:r>
          <w:r>
            <w:fldChar w:fldCharType="separate"/>
          </w:r>
          <w:r>
            <w:rPr>
              <w:rFonts w:ascii="Times New Roman" w:hAnsi="Times New Roman" w:eastAsia="Times New Roman" w:cs="Times New Roman"/>
              <w:b/>
              <w:bCs/>
              <w:spacing w:val="-1"/>
              <w:sz w:val="24"/>
              <w:szCs w:val="24"/>
            </w:rPr>
            <w:t xml:space="preserve">6  </w:t>
          </w:r>
          <w:r>
            <w:rPr>
              <w:rFonts w:ascii="仿宋" w:hAnsi="仿宋" w:eastAsia="仿宋" w:cs="仿宋"/>
              <w:spacing w:val="-1"/>
              <w:sz w:val="24"/>
              <w:szCs w:val="24"/>
              <w14:textOutline w14:w="4358" w14:cap="sq" w14:cmpd="sng">
                <w14:solidFill>
                  <w14:srgbClr w14:val="000000"/>
                </w14:solidFill>
                <w14:prstDash w14:val="solid"/>
                <w14:bevel/>
              </w14:textOutline>
            </w:rPr>
            <w:t>水土保持管理</w:t>
          </w:r>
          <w:r>
            <w:rPr>
              <w:rFonts w:ascii="仿宋" w:hAnsi="仿宋" w:eastAsia="仿宋" w:cs="仿宋"/>
              <w:spacing w:val="-75"/>
              <w:sz w:val="24"/>
              <w:szCs w:val="24"/>
            </w:rPr>
            <w:t xml:space="preserve"> </w:t>
          </w:r>
          <w:r>
            <w:rPr>
              <w:rFonts w:ascii="仿宋" w:hAnsi="仿宋" w:eastAsia="仿宋" w:cs="仿宋"/>
              <w:sz w:val="24"/>
              <w:szCs w:val="24"/>
            </w:rPr>
            <w:tab/>
          </w:r>
          <w:r>
            <w:rPr>
              <w:rFonts w:ascii="Times New Roman" w:hAnsi="Times New Roman" w:eastAsia="Times New Roman" w:cs="Times New Roman"/>
              <w:b/>
              <w:bCs/>
              <w:spacing w:val="25"/>
              <w:sz w:val="24"/>
              <w:szCs w:val="24"/>
            </w:rPr>
            <w:t>28</w:t>
          </w:r>
          <w:r>
            <w:rPr>
              <w:rFonts w:ascii="Times New Roman" w:hAnsi="Times New Roman" w:eastAsia="Times New Roman" w:cs="Times New Roman"/>
              <w:b/>
              <w:bCs/>
              <w:spacing w:val="25"/>
              <w:sz w:val="24"/>
              <w:szCs w:val="24"/>
            </w:rPr>
            <w:fldChar w:fldCharType="end"/>
          </w:r>
        </w:p>
        <w:p w14:paraId="37B73A05">
          <w:pPr>
            <w:tabs>
              <w:tab w:val="right" w:leader="dot" w:pos="8320"/>
            </w:tabs>
            <w:spacing w:before="73" w:line="184" w:lineRule="auto"/>
            <w:ind w:left="504"/>
            <w:rPr>
              <w:rFonts w:ascii="Times New Roman" w:hAnsi="Times New Roman" w:eastAsia="Times New Roman" w:cs="Times New Roman"/>
              <w:sz w:val="24"/>
              <w:szCs w:val="24"/>
            </w:rPr>
          </w:pPr>
          <w:r>
            <w:fldChar w:fldCharType="begin"/>
          </w:r>
          <w:r>
            <w:instrText xml:space="preserve"> HYPERLINK \l "bookmark47" </w:instrText>
          </w:r>
          <w:r>
            <w:fldChar w:fldCharType="separate"/>
          </w:r>
          <w:r>
            <w:rPr>
              <w:rFonts w:ascii="Times New Roman" w:hAnsi="Times New Roman" w:eastAsia="Times New Roman" w:cs="Times New Roman"/>
              <w:spacing w:val="-4"/>
              <w:sz w:val="24"/>
              <w:szCs w:val="24"/>
            </w:rPr>
            <w:t>6.1</w:t>
          </w:r>
          <w:r>
            <w:rPr>
              <w:rFonts w:ascii="Times New Roman" w:hAnsi="Times New Roman" w:eastAsia="Times New Roman" w:cs="Times New Roman"/>
              <w:spacing w:val="8"/>
              <w:sz w:val="24"/>
              <w:szCs w:val="24"/>
            </w:rPr>
            <w:t xml:space="preserve">  </w:t>
          </w:r>
          <w:r>
            <w:rPr>
              <w:rFonts w:ascii="仿宋" w:hAnsi="仿宋" w:eastAsia="仿宋" w:cs="仿宋"/>
              <w:spacing w:val="-4"/>
              <w:sz w:val="24"/>
              <w:szCs w:val="24"/>
            </w:rPr>
            <w:t>组织管理</w:t>
          </w:r>
          <w:r>
            <w:rPr>
              <w:rFonts w:ascii="仿宋" w:hAnsi="仿宋" w:eastAsia="仿宋" w:cs="仿宋"/>
              <w:sz w:val="24"/>
              <w:szCs w:val="24"/>
            </w:rPr>
            <w:tab/>
          </w:r>
          <w:r>
            <w:rPr>
              <w:rFonts w:ascii="Times New Roman" w:hAnsi="Times New Roman" w:eastAsia="Times New Roman" w:cs="Times New Roman"/>
              <w:spacing w:val="29"/>
              <w:sz w:val="24"/>
              <w:szCs w:val="24"/>
            </w:rPr>
            <w:t>28</w:t>
          </w:r>
          <w:r>
            <w:rPr>
              <w:rFonts w:ascii="Times New Roman" w:hAnsi="Times New Roman" w:eastAsia="Times New Roman" w:cs="Times New Roman"/>
              <w:spacing w:val="29"/>
              <w:sz w:val="24"/>
              <w:szCs w:val="24"/>
            </w:rPr>
            <w:fldChar w:fldCharType="end"/>
          </w:r>
        </w:p>
        <w:p w14:paraId="2E62B4F2">
          <w:pPr>
            <w:tabs>
              <w:tab w:val="right" w:leader="dot" w:pos="8320"/>
            </w:tabs>
            <w:spacing w:before="73" w:line="184" w:lineRule="auto"/>
            <w:ind w:left="504"/>
            <w:rPr>
              <w:rFonts w:ascii="Times New Roman" w:hAnsi="Times New Roman" w:eastAsia="Times New Roman" w:cs="Times New Roman"/>
              <w:sz w:val="24"/>
              <w:szCs w:val="24"/>
            </w:rPr>
          </w:pPr>
          <w:r>
            <w:fldChar w:fldCharType="begin"/>
          </w:r>
          <w:r>
            <w:instrText xml:space="preserve"> HYPERLINK \l "bookmark48" </w:instrText>
          </w:r>
          <w:r>
            <w:fldChar w:fldCharType="separate"/>
          </w:r>
          <w:r>
            <w:rPr>
              <w:rFonts w:ascii="Times New Roman" w:hAnsi="Times New Roman" w:eastAsia="Times New Roman" w:cs="Times New Roman"/>
              <w:spacing w:val="-1"/>
              <w:sz w:val="24"/>
              <w:szCs w:val="24"/>
            </w:rPr>
            <w:t xml:space="preserve">6.2  </w:t>
          </w:r>
          <w:r>
            <w:rPr>
              <w:rFonts w:ascii="仿宋" w:hAnsi="仿宋" w:eastAsia="仿宋" w:cs="仿宋"/>
              <w:spacing w:val="-1"/>
              <w:sz w:val="24"/>
              <w:szCs w:val="24"/>
            </w:rPr>
            <w:t>水土保持施工</w:t>
          </w:r>
          <w:r>
            <w:rPr>
              <w:rFonts w:ascii="仿宋" w:hAnsi="仿宋" w:eastAsia="仿宋" w:cs="仿宋"/>
              <w:sz w:val="24"/>
              <w:szCs w:val="24"/>
            </w:rPr>
            <w:tab/>
          </w:r>
          <w:r>
            <w:rPr>
              <w:rFonts w:ascii="Times New Roman" w:hAnsi="Times New Roman" w:eastAsia="Times New Roman" w:cs="Times New Roman"/>
              <w:spacing w:val="29"/>
              <w:sz w:val="24"/>
              <w:szCs w:val="24"/>
            </w:rPr>
            <w:t>29</w:t>
          </w:r>
          <w:r>
            <w:rPr>
              <w:rFonts w:ascii="Times New Roman" w:hAnsi="Times New Roman" w:eastAsia="Times New Roman" w:cs="Times New Roman"/>
              <w:spacing w:val="29"/>
              <w:sz w:val="24"/>
              <w:szCs w:val="24"/>
            </w:rPr>
            <w:fldChar w:fldCharType="end"/>
          </w:r>
        </w:p>
        <w:p w14:paraId="51DF8A1B">
          <w:pPr>
            <w:tabs>
              <w:tab w:val="right" w:leader="dot" w:pos="8320"/>
            </w:tabs>
            <w:spacing w:before="73" w:line="184" w:lineRule="auto"/>
            <w:ind w:left="504"/>
            <w:rPr>
              <w:rFonts w:ascii="Times New Roman" w:hAnsi="Times New Roman" w:eastAsia="Times New Roman" w:cs="Times New Roman"/>
              <w:sz w:val="24"/>
              <w:szCs w:val="24"/>
            </w:rPr>
          </w:pPr>
          <w:r>
            <w:fldChar w:fldCharType="begin"/>
          </w:r>
          <w:r>
            <w:instrText xml:space="preserve"> HYPERLINK \l "bookmark49" </w:instrText>
          </w:r>
          <w:r>
            <w:fldChar w:fldCharType="separate"/>
          </w:r>
          <w:r>
            <w:rPr>
              <w:rFonts w:ascii="Times New Roman" w:hAnsi="Times New Roman" w:eastAsia="Times New Roman" w:cs="Times New Roman"/>
              <w:spacing w:val="-1"/>
              <w:sz w:val="24"/>
              <w:szCs w:val="24"/>
            </w:rPr>
            <w:t xml:space="preserve">6.3  </w:t>
          </w:r>
          <w:r>
            <w:rPr>
              <w:rFonts w:ascii="仿宋" w:hAnsi="仿宋" w:eastAsia="仿宋" w:cs="仿宋"/>
              <w:spacing w:val="-1"/>
              <w:sz w:val="24"/>
              <w:szCs w:val="24"/>
            </w:rPr>
            <w:t>水土保持监理</w:t>
          </w:r>
          <w:r>
            <w:rPr>
              <w:rFonts w:ascii="仿宋" w:hAnsi="仿宋" w:eastAsia="仿宋" w:cs="仿宋"/>
              <w:sz w:val="24"/>
              <w:szCs w:val="24"/>
            </w:rPr>
            <w:tab/>
          </w:r>
          <w:r>
            <w:rPr>
              <w:rFonts w:ascii="Times New Roman" w:hAnsi="Times New Roman" w:eastAsia="Times New Roman" w:cs="Times New Roman"/>
              <w:spacing w:val="29"/>
              <w:sz w:val="24"/>
              <w:szCs w:val="24"/>
            </w:rPr>
            <w:t>29</w:t>
          </w:r>
          <w:r>
            <w:rPr>
              <w:rFonts w:ascii="Times New Roman" w:hAnsi="Times New Roman" w:eastAsia="Times New Roman" w:cs="Times New Roman"/>
              <w:spacing w:val="29"/>
              <w:sz w:val="24"/>
              <w:szCs w:val="24"/>
            </w:rPr>
            <w:fldChar w:fldCharType="end"/>
          </w:r>
        </w:p>
        <w:p w14:paraId="18B86DC7">
          <w:pPr>
            <w:tabs>
              <w:tab w:val="right" w:leader="dot" w:pos="8320"/>
            </w:tabs>
            <w:spacing w:before="73" w:line="184" w:lineRule="auto"/>
            <w:ind w:left="444"/>
            <w:rPr>
              <w:rFonts w:ascii="Times New Roman" w:hAnsi="Times New Roman" w:eastAsia="Times New Roman" w:cs="Times New Roman"/>
              <w:sz w:val="24"/>
              <w:szCs w:val="24"/>
            </w:rPr>
          </w:pPr>
          <w:r>
            <w:fldChar w:fldCharType="begin"/>
          </w:r>
          <w:r>
            <w:instrText xml:space="preserve"> HYPERLINK \l "bookmark50" </w:instrText>
          </w:r>
          <w:r>
            <w:fldChar w:fldCharType="separate"/>
          </w:r>
          <w:r>
            <w:rPr>
              <w:rFonts w:ascii="Times New Roman" w:hAnsi="Times New Roman" w:eastAsia="Times New Roman" w:cs="Times New Roman"/>
              <w:spacing w:val="-1"/>
              <w:sz w:val="24"/>
              <w:szCs w:val="24"/>
            </w:rPr>
            <w:t xml:space="preserve">6.4  </w:t>
          </w:r>
          <w:r>
            <w:rPr>
              <w:rFonts w:ascii="仿宋" w:hAnsi="仿宋" w:eastAsia="仿宋" w:cs="仿宋"/>
              <w:spacing w:val="-1"/>
              <w:sz w:val="24"/>
              <w:szCs w:val="24"/>
            </w:rPr>
            <w:t>水土保持设施验收</w:t>
          </w:r>
          <w:r>
            <w:rPr>
              <w:rFonts w:ascii="仿宋" w:hAnsi="仿宋" w:eastAsia="仿宋" w:cs="仿宋"/>
              <w:sz w:val="24"/>
              <w:szCs w:val="24"/>
            </w:rPr>
            <w:tab/>
          </w:r>
          <w:r>
            <w:rPr>
              <w:rFonts w:ascii="Times New Roman" w:hAnsi="Times New Roman" w:eastAsia="Times New Roman" w:cs="Times New Roman"/>
              <w:spacing w:val="29"/>
              <w:sz w:val="24"/>
              <w:szCs w:val="24"/>
            </w:rPr>
            <w:t>30</w:t>
          </w:r>
          <w:r>
            <w:rPr>
              <w:rFonts w:ascii="Times New Roman" w:hAnsi="Times New Roman" w:eastAsia="Times New Roman" w:cs="Times New Roman"/>
              <w:spacing w:val="29"/>
              <w:sz w:val="24"/>
              <w:szCs w:val="24"/>
            </w:rPr>
            <w:fldChar w:fldCharType="end"/>
          </w:r>
        </w:p>
        <w:p w14:paraId="4ADB7965">
          <w:pPr>
            <w:tabs>
              <w:tab w:val="right" w:leader="dot" w:pos="8320"/>
            </w:tabs>
            <w:spacing w:before="72" w:line="184" w:lineRule="auto"/>
            <w:ind w:left="22"/>
            <w:rPr>
              <w:rFonts w:ascii="Times New Roman" w:hAnsi="Times New Roman" w:eastAsia="Times New Roman" w:cs="Times New Roman"/>
              <w:sz w:val="24"/>
              <w:szCs w:val="24"/>
            </w:rPr>
          </w:pPr>
          <w:r>
            <w:fldChar w:fldCharType="begin"/>
          </w:r>
          <w:r>
            <w:instrText xml:space="preserve"> HYPERLINK \l "bookmark51" </w:instrText>
          </w:r>
          <w:r>
            <w:fldChar w:fldCharType="separate"/>
          </w:r>
          <w:r>
            <w:rPr>
              <w:rFonts w:ascii="Times New Roman" w:hAnsi="Times New Roman" w:eastAsia="Times New Roman" w:cs="Times New Roman"/>
              <w:b/>
              <w:bCs/>
              <w:spacing w:val="-4"/>
              <w:sz w:val="24"/>
              <w:szCs w:val="24"/>
            </w:rPr>
            <w:t>7</w:t>
          </w:r>
          <w:r>
            <w:rPr>
              <w:rFonts w:ascii="Times New Roman" w:hAnsi="Times New Roman" w:eastAsia="Times New Roman" w:cs="Times New Roman"/>
              <w:b/>
              <w:bCs/>
              <w:spacing w:val="8"/>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附表、附件和附图</w:t>
          </w:r>
          <w:r>
            <w:rPr>
              <w:rFonts w:ascii="仿宋" w:hAnsi="仿宋" w:eastAsia="仿宋" w:cs="仿宋"/>
              <w:sz w:val="24"/>
              <w:szCs w:val="24"/>
            </w:rPr>
            <w:tab/>
          </w:r>
          <w:r>
            <w:rPr>
              <w:rFonts w:ascii="Times New Roman" w:hAnsi="Times New Roman" w:eastAsia="Times New Roman" w:cs="Times New Roman"/>
              <w:b/>
              <w:bCs/>
              <w:spacing w:val="25"/>
              <w:sz w:val="24"/>
              <w:szCs w:val="24"/>
            </w:rPr>
            <w:t>31</w:t>
          </w:r>
          <w:r>
            <w:rPr>
              <w:rFonts w:ascii="Times New Roman" w:hAnsi="Times New Roman" w:eastAsia="Times New Roman" w:cs="Times New Roman"/>
              <w:b/>
              <w:bCs/>
              <w:spacing w:val="25"/>
              <w:sz w:val="24"/>
              <w:szCs w:val="24"/>
            </w:rPr>
            <w:fldChar w:fldCharType="end"/>
          </w:r>
        </w:p>
        <w:p w14:paraId="36ED941A">
          <w:pPr>
            <w:tabs>
              <w:tab w:val="right" w:leader="dot" w:pos="8320"/>
            </w:tabs>
            <w:spacing w:before="73" w:line="184" w:lineRule="auto"/>
            <w:ind w:left="502"/>
            <w:rPr>
              <w:rFonts w:ascii="Times New Roman" w:hAnsi="Times New Roman" w:eastAsia="Times New Roman" w:cs="Times New Roman"/>
              <w:sz w:val="24"/>
              <w:szCs w:val="24"/>
            </w:rPr>
          </w:pPr>
          <w:r>
            <w:fldChar w:fldCharType="begin"/>
          </w:r>
          <w:r>
            <w:instrText xml:space="preserve"> HYPERLINK \l "bookmark52" </w:instrText>
          </w:r>
          <w:r>
            <w:fldChar w:fldCharType="separate"/>
          </w:r>
          <w:r>
            <w:rPr>
              <w:rFonts w:ascii="Times New Roman" w:hAnsi="Times New Roman" w:eastAsia="Times New Roman" w:cs="Times New Roman"/>
              <w:spacing w:val="-8"/>
              <w:sz w:val="24"/>
              <w:szCs w:val="24"/>
            </w:rPr>
            <w:t>7.1</w:t>
          </w:r>
          <w:r>
            <w:rPr>
              <w:rFonts w:ascii="Times New Roman" w:hAnsi="Times New Roman" w:eastAsia="Times New Roman" w:cs="Times New Roman"/>
              <w:spacing w:val="30"/>
              <w:sz w:val="24"/>
              <w:szCs w:val="24"/>
            </w:rPr>
            <w:t xml:space="preserve"> </w:t>
          </w:r>
          <w:r>
            <w:rPr>
              <w:rFonts w:ascii="仿宋" w:hAnsi="仿宋" w:eastAsia="仿宋" w:cs="仿宋"/>
              <w:spacing w:val="-8"/>
              <w:sz w:val="24"/>
              <w:szCs w:val="24"/>
            </w:rPr>
            <w:t>附表</w:t>
          </w:r>
          <w:r>
            <w:rPr>
              <w:rFonts w:ascii="仿宋" w:hAnsi="仿宋" w:eastAsia="仿宋" w:cs="仿宋"/>
              <w:sz w:val="24"/>
              <w:szCs w:val="24"/>
            </w:rPr>
            <w:tab/>
          </w:r>
          <w:r>
            <w:rPr>
              <w:rFonts w:ascii="Times New Roman" w:hAnsi="Times New Roman" w:eastAsia="Times New Roman" w:cs="Times New Roman"/>
              <w:spacing w:val="29"/>
              <w:sz w:val="24"/>
              <w:szCs w:val="24"/>
            </w:rPr>
            <w:t>31</w:t>
          </w:r>
          <w:r>
            <w:rPr>
              <w:rFonts w:ascii="Times New Roman" w:hAnsi="Times New Roman" w:eastAsia="Times New Roman" w:cs="Times New Roman"/>
              <w:spacing w:val="29"/>
              <w:sz w:val="24"/>
              <w:szCs w:val="24"/>
            </w:rPr>
            <w:fldChar w:fldCharType="end"/>
          </w:r>
        </w:p>
        <w:p w14:paraId="36D58CFF">
          <w:pPr>
            <w:tabs>
              <w:tab w:val="right" w:leader="dot" w:pos="8320"/>
            </w:tabs>
            <w:spacing w:before="73" w:line="184" w:lineRule="auto"/>
            <w:ind w:left="502"/>
            <w:rPr>
              <w:rFonts w:ascii="Times New Roman" w:hAnsi="Times New Roman" w:eastAsia="Times New Roman" w:cs="Times New Roman"/>
              <w:sz w:val="24"/>
              <w:szCs w:val="24"/>
            </w:rPr>
          </w:pPr>
          <w:r>
            <w:fldChar w:fldCharType="begin"/>
          </w:r>
          <w:r>
            <w:instrText xml:space="preserve"> HYPERLINK \l "bookmark53" </w:instrText>
          </w:r>
          <w:r>
            <w:fldChar w:fldCharType="separate"/>
          </w:r>
          <w:r>
            <w:rPr>
              <w:rFonts w:ascii="Times New Roman" w:hAnsi="Times New Roman" w:eastAsia="Times New Roman" w:cs="Times New Roman"/>
              <w:spacing w:val="-8"/>
              <w:sz w:val="24"/>
              <w:szCs w:val="24"/>
            </w:rPr>
            <w:t>7.2</w:t>
          </w:r>
          <w:r>
            <w:rPr>
              <w:rFonts w:ascii="Times New Roman" w:hAnsi="Times New Roman" w:eastAsia="Times New Roman" w:cs="Times New Roman"/>
              <w:spacing w:val="30"/>
              <w:sz w:val="24"/>
              <w:szCs w:val="24"/>
            </w:rPr>
            <w:t xml:space="preserve"> </w:t>
          </w:r>
          <w:r>
            <w:rPr>
              <w:rFonts w:ascii="仿宋" w:hAnsi="仿宋" w:eastAsia="仿宋" w:cs="仿宋"/>
              <w:spacing w:val="-8"/>
              <w:sz w:val="24"/>
              <w:szCs w:val="24"/>
            </w:rPr>
            <w:t>附件</w:t>
          </w:r>
          <w:r>
            <w:rPr>
              <w:rFonts w:ascii="仿宋" w:hAnsi="仿宋" w:eastAsia="仿宋" w:cs="仿宋"/>
              <w:sz w:val="24"/>
              <w:szCs w:val="24"/>
            </w:rPr>
            <w:tab/>
          </w:r>
          <w:r>
            <w:rPr>
              <w:rFonts w:ascii="Times New Roman" w:hAnsi="Times New Roman" w:eastAsia="Times New Roman" w:cs="Times New Roman"/>
              <w:spacing w:val="29"/>
              <w:sz w:val="24"/>
              <w:szCs w:val="24"/>
            </w:rPr>
            <w:t>35</w:t>
          </w:r>
          <w:r>
            <w:rPr>
              <w:rFonts w:ascii="Times New Roman" w:hAnsi="Times New Roman" w:eastAsia="Times New Roman" w:cs="Times New Roman"/>
              <w:spacing w:val="29"/>
              <w:sz w:val="24"/>
              <w:szCs w:val="24"/>
            </w:rPr>
            <w:fldChar w:fldCharType="end"/>
          </w:r>
        </w:p>
        <w:p w14:paraId="27360D41">
          <w:pPr>
            <w:tabs>
              <w:tab w:val="right" w:leader="dot" w:pos="8320"/>
            </w:tabs>
            <w:spacing w:before="73" w:line="218" w:lineRule="auto"/>
            <w:ind w:left="502"/>
            <w:rPr>
              <w:rFonts w:ascii="Times New Roman" w:hAnsi="Times New Roman" w:eastAsia="Times New Roman" w:cs="Times New Roman"/>
              <w:sz w:val="24"/>
              <w:szCs w:val="24"/>
            </w:rPr>
          </w:pPr>
          <w:r>
            <w:fldChar w:fldCharType="begin"/>
          </w:r>
          <w:r>
            <w:instrText xml:space="preserve"> HYPERLINK \l "bookmark54" </w:instrText>
          </w:r>
          <w:r>
            <w:fldChar w:fldCharType="separate"/>
          </w:r>
          <w:r>
            <w:rPr>
              <w:rFonts w:ascii="Times New Roman" w:hAnsi="Times New Roman" w:eastAsia="Times New Roman" w:cs="Times New Roman"/>
              <w:spacing w:val="-8"/>
              <w:sz w:val="24"/>
              <w:szCs w:val="24"/>
            </w:rPr>
            <w:t>7.3</w:t>
          </w:r>
          <w:r>
            <w:rPr>
              <w:rFonts w:ascii="Times New Roman" w:hAnsi="Times New Roman" w:eastAsia="Times New Roman" w:cs="Times New Roman"/>
              <w:spacing w:val="30"/>
              <w:sz w:val="24"/>
              <w:szCs w:val="24"/>
            </w:rPr>
            <w:t xml:space="preserve"> </w:t>
          </w:r>
          <w:r>
            <w:rPr>
              <w:rFonts w:ascii="仿宋" w:hAnsi="仿宋" w:eastAsia="仿宋" w:cs="仿宋"/>
              <w:spacing w:val="-8"/>
              <w:sz w:val="24"/>
              <w:szCs w:val="24"/>
            </w:rPr>
            <w:t>附图</w:t>
          </w:r>
          <w:r>
            <w:rPr>
              <w:rFonts w:ascii="仿宋" w:hAnsi="仿宋" w:eastAsia="仿宋" w:cs="仿宋"/>
              <w:sz w:val="24"/>
              <w:szCs w:val="24"/>
            </w:rPr>
            <w:tab/>
          </w:r>
          <w:r>
            <w:rPr>
              <w:rFonts w:ascii="Times New Roman" w:hAnsi="Times New Roman" w:eastAsia="Times New Roman" w:cs="Times New Roman"/>
              <w:spacing w:val="29"/>
              <w:sz w:val="24"/>
              <w:szCs w:val="24"/>
            </w:rPr>
            <w:t>58</w:t>
          </w:r>
          <w:r>
            <w:rPr>
              <w:rFonts w:ascii="Times New Roman" w:hAnsi="Times New Roman" w:eastAsia="Times New Roman" w:cs="Times New Roman"/>
              <w:spacing w:val="29"/>
              <w:sz w:val="24"/>
              <w:szCs w:val="24"/>
            </w:rPr>
            <w:fldChar w:fldCharType="end"/>
          </w:r>
        </w:p>
      </w:sdtContent>
    </w:sdt>
    <w:p w14:paraId="4A8BC288">
      <w:pPr>
        <w:spacing w:line="218" w:lineRule="auto"/>
        <w:rPr>
          <w:rFonts w:ascii="Times New Roman" w:hAnsi="Times New Roman" w:eastAsia="Times New Roman" w:cs="Times New Roman"/>
          <w:sz w:val="24"/>
          <w:szCs w:val="24"/>
        </w:rPr>
        <w:sectPr>
          <w:pgSz w:w="11906" w:h="16839"/>
          <w:pgMar w:top="1118" w:right="1785" w:bottom="0" w:left="1785" w:header="879" w:footer="0" w:gutter="0"/>
          <w:cols w:space="720" w:num="1"/>
        </w:sectPr>
      </w:pPr>
    </w:p>
    <w:p w14:paraId="343EB7DD">
      <w:pPr>
        <w:spacing w:line="356" w:lineRule="auto"/>
        <w:rPr>
          <w:rFonts w:ascii="Arial"/>
          <w:sz w:val="21"/>
        </w:rPr>
      </w:pPr>
    </w:p>
    <w:p w14:paraId="2318661F">
      <w:pPr>
        <w:spacing w:before="78" w:line="216" w:lineRule="auto"/>
        <w:ind w:left="2025"/>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海南盛亨混凝土有限公司大致坡站水土保持方案报告表</w:t>
      </w:r>
    </w:p>
    <w:p w14:paraId="51B3B247">
      <w:pPr>
        <w:spacing w:line="72" w:lineRule="exact"/>
      </w:pPr>
    </w:p>
    <w:tbl>
      <w:tblPr>
        <w:tblStyle w:val="7"/>
        <w:tblW w:w="9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1"/>
        <w:gridCol w:w="2187"/>
        <w:gridCol w:w="2169"/>
        <w:gridCol w:w="1194"/>
        <w:gridCol w:w="805"/>
        <w:gridCol w:w="791"/>
        <w:gridCol w:w="1605"/>
      </w:tblGrid>
      <w:tr w14:paraId="2CC77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051" w:type="dxa"/>
            <w:vMerge w:val="restart"/>
            <w:tcBorders>
              <w:bottom w:val="nil"/>
            </w:tcBorders>
            <w:vAlign w:val="top"/>
          </w:tcPr>
          <w:p w14:paraId="1B228D47">
            <w:pPr>
              <w:spacing w:line="257" w:lineRule="auto"/>
              <w:rPr>
                <w:rFonts w:ascii="Arial"/>
                <w:sz w:val="21"/>
              </w:rPr>
            </w:pPr>
          </w:p>
          <w:p w14:paraId="4DA41269">
            <w:pPr>
              <w:spacing w:line="257" w:lineRule="auto"/>
              <w:rPr>
                <w:rFonts w:ascii="Arial"/>
                <w:sz w:val="21"/>
              </w:rPr>
            </w:pPr>
          </w:p>
          <w:p w14:paraId="78A1C5E1">
            <w:pPr>
              <w:spacing w:line="257" w:lineRule="auto"/>
              <w:rPr>
                <w:rFonts w:ascii="Arial"/>
                <w:sz w:val="21"/>
              </w:rPr>
            </w:pPr>
          </w:p>
          <w:p w14:paraId="1AEB3073">
            <w:pPr>
              <w:spacing w:line="257" w:lineRule="auto"/>
              <w:rPr>
                <w:rFonts w:ascii="Arial"/>
                <w:sz w:val="21"/>
              </w:rPr>
            </w:pPr>
          </w:p>
          <w:p w14:paraId="74254DEC">
            <w:pPr>
              <w:spacing w:line="257" w:lineRule="auto"/>
              <w:rPr>
                <w:rFonts w:ascii="Arial"/>
                <w:sz w:val="21"/>
              </w:rPr>
            </w:pPr>
          </w:p>
          <w:p w14:paraId="0730CD40">
            <w:pPr>
              <w:spacing w:line="257" w:lineRule="auto"/>
              <w:rPr>
                <w:rFonts w:ascii="Arial"/>
                <w:sz w:val="21"/>
              </w:rPr>
            </w:pPr>
          </w:p>
          <w:p w14:paraId="74867E28">
            <w:pPr>
              <w:spacing w:line="257" w:lineRule="auto"/>
              <w:rPr>
                <w:rFonts w:ascii="Arial"/>
                <w:sz w:val="21"/>
              </w:rPr>
            </w:pPr>
          </w:p>
          <w:p w14:paraId="458D26B6">
            <w:pPr>
              <w:spacing w:line="257" w:lineRule="auto"/>
              <w:rPr>
                <w:rFonts w:ascii="Arial"/>
                <w:sz w:val="21"/>
              </w:rPr>
            </w:pPr>
          </w:p>
          <w:p w14:paraId="2B234B4D">
            <w:pPr>
              <w:spacing w:line="257" w:lineRule="auto"/>
              <w:rPr>
                <w:rFonts w:ascii="Arial"/>
                <w:sz w:val="21"/>
              </w:rPr>
            </w:pPr>
          </w:p>
          <w:p w14:paraId="0BDA642D">
            <w:pPr>
              <w:spacing w:line="257" w:lineRule="auto"/>
              <w:rPr>
                <w:rFonts w:ascii="Arial"/>
                <w:sz w:val="21"/>
              </w:rPr>
            </w:pPr>
          </w:p>
          <w:p w14:paraId="376ED8E2">
            <w:pPr>
              <w:spacing w:line="258" w:lineRule="auto"/>
              <w:rPr>
                <w:rFonts w:ascii="Arial"/>
                <w:sz w:val="21"/>
              </w:rPr>
            </w:pPr>
          </w:p>
          <w:p w14:paraId="011AE09F">
            <w:pPr>
              <w:pStyle w:val="8"/>
              <w:spacing w:before="65" w:line="312" w:lineRule="exact"/>
              <w:ind w:left="324"/>
              <w:rPr>
                <w:sz w:val="20"/>
                <w:szCs w:val="20"/>
              </w:rPr>
            </w:pPr>
            <w:r>
              <w:rPr>
                <w:spacing w:val="3"/>
                <w:position w:val="8"/>
                <w:sz w:val="20"/>
                <w:szCs w:val="20"/>
              </w:rPr>
              <w:t>项目</w:t>
            </w:r>
          </w:p>
          <w:p w14:paraId="519C451E">
            <w:pPr>
              <w:pStyle w:val="8"/>
              <w:spacing w:line="225" w:lineRule="auto"/>
              <w:ind w:left="318"/>
              <w:rPr>
                <w:sz w:val="20"/>
                <w:szCs w:val="20"/>
              </w:rPr>
            </w:pPr>
            <w:r>
              <w:rPr>
                <w:spacing w:val="6"/>
                <w:sz w:val="20"/>
                <w:szCs w:val="20"/>
              </w:rPr>
              <w:t>概况</w:t>
            </w:r>
          </w:p>
        </w:tc>
        <w:tc>
          <w:tcPr>
            <w:tcW w:w="2187" w:type="dxa"/>
            <w:vAlign w:val="top"/>
          </w:tcPr>
          <w:p w14:paraId="54607BBA">
            <w:pPr>
              <w:spacing w:line="302" w:lineRule="auto"/>
              <w:rPr>
                <w:rFonts w:ascii="Arial"/>
                <w:sz w:val="21"/>
              </w:rPr>
            </w:pPr>
          </w:p>
          <w:p w14:paraId="32A3E6C2">
            <w:pPr>
              <w:pStyle w:val="8"/>
              <w:spacing w:before="65" w:line="225" w:lineRule="auto"/>
              <w:ind w:left="726"/>
              <w:rPr>
                <w:sz w:val="20"/>
                <w:szCs w:val="20"/>
              </w:rPr>
            </w:pPr>
            <w:r>
              <w:rPr>
                <w:spacing w:val="2"/>
                <w:sz w:val="20"/>
                <w:szCs w:val="20"/>
              </w:rPr>
              <w:t>位</w:t>
            </w:r>
            <w:r>
              <w:rPr>
                <w:spacing w:val="10"/>
                <w:sz w:val="20"/>
                <w:szCs w:val="20"/>
              </w:rPr>
              <w:t xml:space="preserve">   </w:t>
            </w:r>
            <w:r>
              <w:rPr>
                <w:spacing w:val="2"/>
                <w:sz w:val="20"/>
                <w:szCs w:val="20"/>
              </w:rPr>
              <w:t>置</w:t>
            </w:r>
          </w:p>
        </w:tc>
        <w:tc>
          <w:tcPr>
            <w:tcW w:w="6564" w:type="dxa"/>
            <w:gridSpan w:val="5"/>
            <w:vAlign w:val="top"/>
          </w:tcPr>
          <w:p w14:paraId="0D517FF9">
            <w:pPr>
              <w:pStyle w:val="8"/>
              <w:spacing w:before="134" w:line="468" w:lineRule="exact"/>
              <w:ind w:left="109"/>
              <w:rPr>
                <w:sz w:val="20"/>
                <w:szCs w:val="20"/>
              </w:rPr>
            </w:pPr>
            <w:r>
              <w:rPr>
                <w:spacing w:val="7"/>
                <w:position w:val="20"/>
                <w:sz w:val="20"/>
                <w:szCs w:val="20"/>
              </w:rPr>
              <w:t>位于海南省海口市美兰区大致坡镇昌福村灵文嘉线</w:t>
            </w:r>
            <w:r>
              <w:rPr>
                <w:spacing w:val="-35"/>
                <w:position w:val="20"/>
                <w:sz w:val="20"/>
                <w:szCs w:val="20"/>
              </w:rPr>
              <w:t xml:space="preserve"> </w:t>
            </w:r>
            <w:r>
              <w:rPr>
                <w:rFonts w:ascii="Times New Roman" w:hAnsi="Times New Roman" w:eastAsia="Times New Roman" w:cs="Times New Roman"/>
                <w:spacing w:val="7"/>
                <w:position w:val="20"/>
                <w:sz w:val="20"/>
                <w:szCs w:val="20"/>
              </w:rPr>
              <w:t xml:space="preserve">30 </w:t>
            </w:r>
            <w:r>
              <w:rPr>
                <w:spacing w:val="7"/>
                <w:position w:val="20"/>
                <w:sz w:val="20"/>
                <w:szCs w:val="20"/>
              </w:rPr>
              <w:t>公里处，项目中</w:t>
            </w:r>
          </w:p>
          <w:p w14:paraId="43ED3634">
            <w:pPr>
              <w:pStyle w:val="8"/>
              <w:spacing w:before="1" w:line="223" w:lineRule="auto"/>
              <w:ind w:left="118"/>
              <w:rPr>
                <w:sz w:val="20"/>
                <w:szCs w:val="20"/>
              </w:rPr>
            </w:pPr>
            <w:r>
              <w:rPr>
                <w:spacing w:val="5"/>
                <w:sz w:val="20"/>
                <w:szCs w:val="20"/>
              </w:rPr>
              <w:t>心地理位置坐标经纬度：</w:t>
            </w:r>
            <w:r>
              <w:rPr>
                <w:rFonts w:ascii="Times New Roman" w:hAnsi="Times New Roman" w:eastAsia="Times New Roman" w:cs="Times New Roman"/>
                <w:spacing w:val="5"/>
                <w:sz w:val="20"/>
                <w:szCs w:val="20"/>
              </w:rPr>
              <w:t>E110.651104</w:t>
            </w:r>
            <w:r>
              <w:rPr>
                <w:rFonts w:ascii="Times New Roman" w:hAnsi="Times New Roman" w:eastAsia="Times New Roman" w:cs="Times New Roman"/>
                <w:spacing w:val="-23"/>
                <w:sz w:val="20"/>
                <w:szCs w:val="20"/>
              </w:rPr>
              <w:t xml:space="preserve"> </w:t>
            </w:r>
            <w:r>
              <w:rPr>
                <w:spacing w:val="5"/>
                <w:sz w:val="20"/>
                <w:szCs w:val="20"/>
              </w:rPr>
              <w:t>，</w:t>
            </w:r>
            <w:r>
              <w:rPr>
                <w:rFonts w:ascii="Times New Roman" w:hAnsi="Times New Roman" w:eastAsia="Times New Roman" w:cs="Times New Roman"/>
                <w:spacing w:val="5"/>
                <w:sz w:val="20"/>
                <w:szCs w:val="20"/>
              </w:rPr>
              <w:t>N19.83</w:t>
            </w:r>
            <w:r>
              <w:rPr>
                <w:rFonts w:ascii="Times New Roman" w:hAnsi="Times New Roman" w:eastAsia="Times New Roman" w:cs="Times New Roman"/>
                <w:spacing w:val="4"/>
                <w:sz w:val="20"/>
                <w:szCs w:val="20"/>
              </w:rPr>
              <w:t>0590</w:t>
            </w:r>
            <w:r>
              <w:rPr>
                <w:spacing w:val="4"/>
                <w:sz w:val="20"/>
                <w:szCs w:val="20"/>
              </w:rPr>
              <w:t>。</w:t>
            </w:r>
          </w:p>
        </w:tc>
      </w:tr>
      <w:tr w14:paraId="12F2A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1051" w:type="dxa"/>
            <w:vMerge w:val="continue"/>
            <w:tcBorders>
              <w:top w:val="nil"/>
              <w:bottom w:val="nil"/>
            </w:tcBorders>
            <w:vAlign w:val="top"/>
          </w:tcPr>
          <w:p w14:paraId="60471327">
            <w:pPr>
              <w:rPr>
                <w:rFonts w:ascii="Arial"/>
                <w:sz w:val="21"/>
              </w:rPr>
            </w:pPr>
          </w:p>
        </w:tc>
        <w:tc>
          <w:tcPr>
            <w:tcW w:w="2187" w:type="dxa"/>
            <w:vAlign w:val="top"/>
          </w:tcPr>
          <w:p w14:paraId="1F6B246C">
            <w:pPr>
              <w:spacing w:line="266" w:lineRule="auto"/>
              <w:rPr>
                <w:rFonts w:ascii="Arial"/>
                <w:sz w:val="21"/>
              </w:rPr>
            </w:pPr>
          </w:p>
          <w:p w14:paraId="19A03627">
            <w:pPr>
              <w:spacing w:line="266" w:lineRule="auto"/>
              <w:rPr>
                <w:rFonts w:ascii="Arial"/>
                <w:sz w:val="21"/>
              </w:rPr>
            </w:pPr>
          </w:p>
          <w:p w14:paraId="3F7C6747">
            <w:pPr>
              <w:pStyle w:val="8"/>
              <w:spacing w:before="65" w:line="225" w:lineRule="auto"/>
              <w:ind w:left="675"/>
              <w:rPr>
                <w:sz w:val="20"/>
                <w:szCs w:val="20"/>
              </w:rPr>
            </w:pPr>
            <w:r>
              <w:rPr>
                <w:spacing w:val="7"/>
                <w:sz w:val="20"/>
                <w:szCs w:val="20"/>
              </w:rPr>
              <w:t>建设内容</w:t>
            </w:r>
          </w:p>
        </w:tc>
        <w:tc>
          <w:tcPr>
            <w:tcW w:w="6564" w:type="dxa"/>
            <w:gridSpan w:val="5"/>
            <w:vAlign w:val="top"/>
          </w:tcPr>
          <w:p w14:paraId="07FDDBC0">
            <w:pPr>
              <w:pStyle w:val="8"/>
              <w:spacing w:before="132" w:line="432" w:lineRule="auto"/>
              <w:ind w:left="114" w:right="151" w:hanging="2"/>
              <w:jc w:val="both"/>
              <w:rPr>
                <w:sz w:val="20"/>
                <w:szCs w:val="20"/>
              </w:rPr>
            </w:pPr>
            <w:r>
              <w:rPr>
                <w:spacing w:val="5"/>
                <w:sz w:val="20"/>
                <w:szCs w:val="20"/>
              </w:rPr>
              <w:t>本项目征占地为</w:t>
            </w:r>
            <w:r>
              <w:rPr>
                <w:spacing w:val="-40"/>
                <w:sz w:val="20"/>
                <w:szCs w:val="20"/>
              </w:rPr>
              <w:t xml:space="preserve"> </w:t>
            </w:r>
            <w:r>
              <w:rPr>
                <w:rFonts w:ascii="Times New Roman" w:hAnsi="Times New Roman" w:eastAsia="Times New Roman" w:cs="Times New Roman"/>
                <w:spacing w:val="5"/>
                <w:sz w:val="20"/>
                <w:szCs w:val="20"/>
              </w:rPr>
              <w:t>22500.28m</w:t>
            </w:r>
            <w:r>
              <w:rPr>
                <w:rFonts w:ascii="Times New Roman" w:hAnsi="Times New Roman" w:eastAsia="Times New Roman" w:cs="Times New Roman"/>
                <w:spacing w:val="5"/>
                <w:position w:val="6"/>
                <w:sz w:val="13"/>
                <w:szCs w:val="13"/>
              </w:rPr>
              <w:t>2</w:t>
            </w:r>
            <w:r>
              <w:rPr>
                <w:spacing w:val="5"/>
                <w:sz w:val="20"/>
                <w:szCs w:val="20"/>
              </w:rPr>
              <w:t>，主要建设两条年产</w:t>
            </w:r>
            <w:r>
              <w:rPr>
                <w:spacing w:val="-21"/>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pacing w:val="24"/>
                <w:sz w:val="20"/>
                <w:szCs w:val="20"/>
              </w:rPr>
              <w:t xml:space="preserve"> </w:t>
            </w:r>
            <w:r>
              <w:rPr>
                <w:spacing w:val="5"/>
                <w:sz w:val="20"/>
                <w:szCs w:val="20"/>
              </w:rPr>
              <w:t>万</w:t>
            </w:r>
            <w:r>
              <w:rPr>
                <w:spacing w:val="-44"/>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26"/>
                <w:w w:val="102"/>
                <w:position w:val="6"/>
                <w:sz w:val="13"/>
                <w:szCs w:val="13"/>
              </w:rPr>
              <w:t xml:space="preserve"> </w:t>
            </w:r>
            <w:r>
              <w:rPr>
                <w:spacing w:val="4"/>
                <w:sz w:val="20"/>
                <w:szCs w:val="20"/>
              </w:rPr>
              <w:t>的生产线，</w:t>
            </w:r>
            <w:r>
              <w:rPr>
                <w:sz w:val="20"/>
                <w:szCs w:val="20"/>
              </w:rPr>
              <w:t xml:space="preserve"> </w:t>
            </w:r>
            <w:r>
              <w:rPr>
                <w:spacing w:val="9"/>
                <w:sz w:val="20"/>
                <w:szCs w:val="20"/>
              </w:rPr>
              <w:t>年产量为</w:t>
            </w:r>
            <w:r>
              <w:rPr>
                <w:spacing w:val="-41"/>
                <w:sz w:val="20"/>
                <w:szCs w:val="20"/>
              </w:rPr>
              <w:t xml:space="preserve"> </w:t>
            </w:r>
            <w:r>
              <w:rPr>
                <w:rFonts w:ascii="Times New Roman" w:hAnsi="Times New Roman" w:eastAsia="Times New Roman" w:cs="Times New Roman"/>
                <w:spacing w:val="9"/>
                <w:sz w:val="20"/>
                <w:szCs w:val="20"/>
              </w:rPr>
              <w:t>20</w:t>
            </w:r>
            <w:r>
              <w:rPr>
                <w:rFonts w:ascii="Times New Roman" w:hAnsi="Times New Roman" w:eastAsia="Times New Roman" w:cs="Times New Roman"/>
                <w:spacing w:val="26"/>
                <w:sz w:val="20"/>
                <w:szCs w:val="20"/>
              </w:rPr>
              <w:t xml:space="preserve"> </w:t>
            </w:r>
            <w:r>
              <w:rPr>
                <w:spacing w:val="9"/>
                <w:sz w:val="20"/>
                <w:szCs w:val="20"/>
              </w:rPr>
              <w:t>万</w:t>
            </w:r>
            <w:r>
              <w:rPr>
                <w:spacing w:val="-41"/>
                <w:sz w:val="20"/>
                <w:szCs w:val="20"/>
              </w:rPr>
              <w:t xml:space="preserve"> </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r>
              <w:rPr>
                <w:spacing w:val="9"/>
                <w:sz w:val="20"/>
                <w:szCs w:val="20"/>
              </w:rPr>
              <w:t>，厂区建设一座两层办公楼、一座两层员工</w:t>
            </w:r>
            <w:r>
              <w:rPr>
                <w:spacing w:val="8"/>
                <w:sz w:val="20"/>
                <w:szCs w:val="20"/>
              </w:rPr>
              <w:t>宿舍、</w:t>
            </w:r>
          </w:p>
          <w:p w14:paraId="0AF64AA3">
            <w:pPr>
              <w:pStyle w:val="8"/>
              <w:spacing w:line="226" w:lineRule="auto"/>
              <w:ind w:left="125"/>
              <w:rPr>
                <w:sz w:val="20"/>
                <w:szCs w:val="20"/>
              </w:rPr>
            </w:pPr>
            <w:r>
              <w:rPr>
                <w:spacing w:val="6"/>
                <w:sz w:val="20"/>
                <w:szCs w:val="20"/>
              </w:rPr>
              <w:t>一座污水处理站及食堂。</w:t>
            </w:r>
          </w:p>
        </w:tc>
      </w:tr>
      <w:tr w14:paraId="7FF0E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51" w:type="dxa"/>
            <w:vMerge w:val="continue"/>
            <w:tcBorders>
              <w:top w:val="nil"/>
              <w:bottom w:val="nil"/>
            </w:tcBorders>
            <w:vAlign w:val="top"/>
          </w:tcPr>
          <w:p w14:paraId="1255FBA4">
            <w:pPr>
              <w:rPr>
                <w:rFonts w:ascii="Arial"/>
                <w:sz w:val="21"/>
              </w:rPr>
            </w:pPr>
          </w:p>
        </w:tc>
        <w:tc>
          <w:tcPr>
            <w:tcW w:w="2187" w:type="dxa"/>
            <w:vAlign w:val="top"/>
          </w:tcPr>
          <w:p w14:paraId="7D8C8A49">
            <w:pPr>
              <w:pStyle w:val="8"/>
              <w:spacing w:before="219" w:line="223" w:lineRule="auto"/>
              <w:ind w:left="675"/>
              <w:rPr>
                <w:sz w:val="20"/>
                <w:szCs w:val="20"/>
              </w:rPr>
            </w:pPr>
            <w:r>
              <w:rPr>
                <w:spacing w:val="7"/>
                <w:sz w:val="20"/>
                <w:szCs w:val="20"/>
              </w:rPr>
              <w:t>建设性质</w:t>
            </w:r>
          </w:p>
        </w:tc>
        <w:tc>
          <w:tcPr>
            <w:tcW w:w="2169" w:type="dxa"/>
            <w:vAlign w:val="top"/>
          </w:tcPr>
          <w:p w14:paraId="5D3F8FCD">
            <w:pPr>
              <w:pStyle w:val="8"/>
              <w:spacing w:before="219" w:line="225" w:lineRule="auto"/>
              <w:ind w:left="672"/>
              <w:rPr>
                <w:sz w:val="20"/>
                <w:szCs w:val="20"/>
              </w:rPr>
            </w:pPr>
            <w:r>
              <w:rPr>
                <w:spacing w:val="6"/>
                <w:sz w:val="20"/>
                <w:szCs w:val="20"/>
              </w:rPr>
              <w:t>新建项目</w:t>
            </w:r>
          </w:p>
        </w:tc>
        <w:tc>
          <w:tcPr>
            <w:tcW w:w="1999" w:type="dxa"/>
            <w:gridSpan w:val="2"/>
            <w:vAlign w:val="top"/>
          </w:tcPr>
          <w:p w14:paraId="155AD7D8">
            <w:pPr>
              <w:pStyle w:val="8"/>
              <w:spacing w:before="218" w:line="227" w:lineRule="auto"/>
              <w:ind w:left="285"/>
              <w:rPr>
                <w:sz w:val="20"/>
                <w:szCs w:val="20"/>
              </w:rPr>
            </w:pPr>
            <w:r>
              <w:rPr>
                <w:spacing w:val="6"/>
                <w:sz w:val="20"/>
                <w:szCs w:val="20"/>
              </w:rPr>
              <w:t>总投资（万元）</w:t>
            </w:r>
          </w:p>
        </w:tc>
        <w:tc>
          <w:tcPr>
            <w:tcW w:w="2396" w:type="dxa"/>
            <w:gridSpan w:val="2"/>
            <w:vAlign w:val="top"/>
          </w:tcPr>
          <w:p w14:paraId="491A5B9E">
            <w:pPr>
              <w:spacing w:before="254" w:line="195" w:lineRule="auto"/>
              <w:ind w:left="9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r>
      <w:tr w14:paraId="37D9B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51" w:type="dxa"/>
            <w:vMerge w:val="continue"/>
            <w:tcBorders>
              <w:top w:val="nil"/>
              <w:bottom w:val="nil"/>
            </w:tcBorders>
            <w:vAlign w:val="top"/>
          </w:tcPr>
          <w:p w14:paraId="1EF8F0CD">
            <w:pPr>
              <w:rPr>
                <w:rFonts w:ascii="Arial"/>
                <w:sz w:val="21"/>
              </w:rPr>
            </w:pPr>
          </w:p>
        </w:tc>
        <w:tc>
          <w:tcPr>
            <w:tcW w:w="2187" w:type="dxa"/>
            <w:vMerge w:val="restart"/>
            <w:tcBorders>
              <w:bottom w:val="nil"/>
            </w:tcBorders>
            <w:vAlign w:val="top"/>
          </w:tcPr>
          <w:p w14:paraId="3AAABFD9">
            <w:pPr>
              <w:spacing w:line="479" w:lineRule="auto"/>
              <w:rPr>
                <w:rFonts w:ascii="Arial"/>
                <w:sz w:val="21"/>
              </w:rPr>
            </w:pPr>
          </w:p>
          <w:p w14:paraId="72FAA8A2">
            <w:pPr>
              <w:pStyle w:val="8"/>
              <w:spacing w:before="65" w:line="227" w:lineRule="auto"/>
              <w:ind w:left="259"/>
              <w:rPr>
                <w:sz w:val="20"/>
                <w:szCs w:val="20"/>
              </w:rPr>
            </w:pPr>
            <w:r>
              <w:rPr>
                <w:spacing w:val="7"/>
                <w:sz w:val="20"/>
                <w:szCs w:val="20"/>
              </w:rPr>
              <w:t>土建投资（万元）</w:t>
            </w:r>
          </w:p>
        </w:tc>
        <w:tc>
          <w:tcPr>
            <w:tcW w:w="2169" w:type="dxa"/>
            <w:vMerge w:val="restart"/>
            <w:tcBorders>
              <w:bottom w:val="nil"/>
            </w:tcBorders>
            <w:vAlign w:val="top"/>
          </w:tcPr>
          <w:p w14:paraId="35B22D34">
            <w:pPr>
              <w:spacing w:line="260" w:lineRule="auto"/>
              <w:rPr>
                <w:rFonts w:ascii="Arial"/>
                <w:sz w:val="21"/>
              </w:rPr>
            </w:pPr>
          </w:p>
          <w:p w14:paraId="0376DD8E">
            <w:pPr>
              <w:spacing w:line="261" w:lineRule="auto"/>
              <w:rPr>
                <w:rFonts w:ascii="Arial"/>
                <w:sz w:val="21"/>
              </w:rPr>
            </w:pPr>
          </w:p>
          <w:p w14:paraId="7DFAD995">
            <w:pPr>
              <w:spacing w:before="58" w:line="195"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1400</w:t>
            </w:r>
          </w:p>
        </w:tc>
        <w:tc>
          <w:tcPr>
            <w:tcW w:w="1999" w:type="dxa"/>
            <w:gridSpan w:val="2"/>
            <w:vMerge w:val="restart"/>
            <w:tcBorders>
              <w:bottom w:val="nil"/>
            </w:tcBorders>
            <w:vAlign w:val="top"/>
          </w:tcPr>
          <w:p w14:paraId="3C2992A1">
            <w:pPr>
              <w:spacing w:line="479" w:lineRule="auto"/>
              <w:rPr>
                <w:rFonts w:ascii="Arial"/>
                <w:sz w:val="21"/>
              </w:rPr>
            </w:pPr>
          </w:p>
          <w:p w14:paraId="5C1CAAB8">
            <w:pPr>
              <w:pStyle w:val="8"/>
              <w:spacing w:before="65" w:line="226" w:lineRule="auto"/>
              <w:ind w:left="293"/>
              <w:rPr>
                <w:sz w:val="20"/>
                <w:szCs w:val="20"/>
              </w:rPr>
            </w:pPr>
            <w:r>
              <w:rPr>
                <w:spacing w:val="2"/>
                <w:sz w:val="20"/>
                <w:szCs w:val="20"/>
              </w:rPr>
              <w:t>占地面积（</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2"/>
                <w:position w:val="6"/>
                <w:sz w:val="13"/>
                <w:szCs w:val="13"/>
              </w:rPr>
              <w:t xml:space="preserve"> </w:t>
            </w:r>
            <w:r>
              <w:rPr>
                <w:spacing w:val="2"/>
                <w:sz w:val="20"/>
                <w:szCs w:val="20"/>
              </w:rPr>
              <w:t>）</w:t>
            </w:r>
          </w:p>
        </w:tc>
        <w:tc>
          <w:tcPr>
            <w:tcW w:w="2396" w:type="dxa"/>
            <w:gridSpan w:val="2"/>
            <w:vAlign w:val="top"/>
          </w:tcPr>
          <w:p w14:paraId="12992132">
            <w:pPr>
              <w:pStyle w:val="8"/>
              <w:spacing w:before="221" w:line="225" w:lineRule="auto"/>
              <w:ind w:left="841"/>
              <w:rPr>
                <w:rFonts w:ascii="Times New Roman" w:hAnsi="Times New Roman" w:eastAsia="Times New Roman" w:cs="Times New Roman"/>
                <w:sz w:val="20"/>
                <w:szCs w:val="20"/>
              </w:rPr>
            </w:pPr>
            <w:r>
              <w:rPr>
                <w:spacing w:val="5"/>
                <w:sz w:val="20"/>
                <w:szCs w:val="20"/>
              </w:rPr>
              <w:t>永久：</w:t>
            </w:r>
            <w:r>
              <w:rPr>
                <w:rFonts w:ascii="Times New Roman" w:hAnsi="Times New Roman" w:eastAsia="Times New Roman" w:cs="Times New Roman"/>
                <w:spacing w:val="5"/>
                <w:sz w:val="20"/>
                <w:szCs w:val="20"/>
              </w:rPr>
              <w:t>0</w:t>
            </w:r>
          </w:p>
        </w:tc>
      </w:tr>
      <w:tr w14:paraId="4F712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51" w:type="dxa"/>
            <w:vMerge w:val="continue"/>
            <w:tcBorders>
              <w:top w:val="nil"/>
              <w:bottom w:val="nil"/>
            </w:tcBorders>
            <w:vAlign w:val="top"/>
          </w:tcPr>
          <w:p w14:paraId="701EB9BE">
            <w:pPr>
              <w:rPr>
                <w:rFonts w:ascii="Arial"/>
                <w:sz w:val="21"/>
              </w:rPr>
            </w:pPr>
          </w:p>
        </w:tc>
        <w:tc>
          <w:tcPr>
            <w:tcW w:w="2187" w:type="dxa"/>
            <w:vMerge w:val="continue"/>
            <w:tcBorders>
              <w:top w:val="nil"/>
            </w:tcBorders>
            <w:vAlign w:val="top"/>
          </w:tcPr>
          <w:p w14:paraId="1B0E5F74">
            <w:pPr>
              <w:rPr>
                <w:rFonts w:ascii="Arial"/>
                <w:sz w:val="21"/>
              </w:rPr>
            </w:pPr>
          </w:p>
        </w:tc>
        <w:tc>
          <w:tcPr>
            <w:tcW w:w="2169" w:type="dxa"/>
            <w:vMerge w:val="continue"/>
            <w:tcBorders>
              <w:top w:val="nil"/>
            </w:tcBorders>
            <w:vAlign w:val="top"/>
          </w:tcPr>
          <w:p w14:paraId="02C8D1D0">
            <w:pPr>
              <w:rPr>
                <w:rFonts w:ascii="Arial"/>
                <w:sz w:val="21"/>
              </w:rPr>
            </w:pPr>
          </w:p>
        </w:tc>
        <w:tc>
          <w:tcPr>
            <w:tcW w:w="1999" w:type="dxa"/>
            <w:gridSpan w:val="2"/>
            <w:vMerge w:val="continue"/>
            <w:tcBorders>
              <w:top w:val="nil"/>
            </w:tcBorders>
            <w:vAlign w:val="top"/>
          </w:tcPr>
          <w:p w14:paraId="219FDE38">
            <w:pPr>
              <w:rPr>
                <w:rFonts w:ascii="Arial"/>
                <w:sz w:val="21"/>
              </w:rPr>
            </w:pPr>
          </w:p>
        </w:tc>
        <w:tc>
          <w:tcPr>
            <w:tcW w:w="2396" w:type="dxa"/>
            <w:gridSpan w:val="2"/>
            <w:vAlign w:val="top"/>
          </w:tcPr>
          <w:p w14:paraId="75A92BA9">
            <w:pPr>
              <w:pStyle w:val="8"/>
              <w:spacing w:before="220" w:line="226" w:lineRule="auto"/>
              <w:ind w:left="548"/>
              <w:rPr>
                <w:rFonts w:ascii="Times New Roman" w:hAnsi="Times New Roman" w:eastAsia="Times New Roman" w:cs="Times New Roman"/>
                <w:sz w:val="20"/>
                <w:szCs w:val="20"/>
              </w:rPr>
            </w:pPr>
            <w:r>
              <w:rPr>
                <w:spacing w:val="4"/>
                <w:sz w:val="20"/>
                <w:szCs w:val="20"/>
              </w:rPr>
              <w:t>临时：</w:t>
            </w:r>
            <w:r>
              <w:rPr>
                <w:rFonts w:ascii="Times New Roman" w:hAnsi="Times New Roman" w:eastAsia="Times New Roman" w:cs="Times New Roman"/>
                <w:spacing w:val="4"/>
                <w:sz w:val="20"/>
                <w:szCs w:val="20"/>
              </w:rPr>
              <w:t>22500.28</w:t>
            </w:r>
          </w:p>
        </w:tc>
      </w:tr>
      <w:tr w14:paraId="4CE58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51" w:type="dxa"/>
            <w:vMerge w:val="continue"/>
            <w:tcBorders>
              <w:top w:val="nil"/>
              <w:bottom w:val="nil"/>
            </w:tcBorders>
            <w:vAlign w:val="top"/>
          </w:tcPr>
          <w:p w14:paraId="1480A203">
            <w:pPr>
              <w:rPr>
                <w:rFonts w:ascii="Arial"/>
                <w:sz w:val="21"/>
              </w:rPr>
            </w:pPr>
          </w:p>
        </w:tc>
        <w:tc>
          <w:tcPr>
            <w:tcW w:w="2187" w:type="dxa"/>
            <w:vAlign w:val="top"/>
          </w:tcPr>
          <w:p w14:paraId="450A183D">
            <w:pPr>
              <w:pStyle w:val="8"/>
              <w:spacing w:before="221" w:line="226" w:lineRule="auto"/>
              <w:ind w:left="688"/>
              <w:rPr>
                <w:sz w:val="20"/>
                <w:szCs w:val="20"/>
              </w:rPr>
            </w:pPr>
            <w:r>
              <w:rPr>
                <w:spacing w:val="4"/>
                <w:sz w:val="20"/>
                <w:szCs w:val="20"/>
              </w:rPr>
              <w:t>动工时间</w:t>
            </w:r>
          </w:p>
        </w:tc>
        <w:tc>
          <w:tcPr>
            <w:tcW w:w="2169" w:type="dxa"/>
            <w:vAlign w:val="top"/>
          </w:tcPr>
          <w:p w14:paraId="663F43F3">
            <w:pPr>
              <w:pStyle w:val="8"/>
              <w:spacing w:before="221" w:line="225" w:lineRule="auto"/>
              <w:ind w:left="533"/>
              <w:rPr>
                <w:sz w:val="20"/>
                <w:szCs w:val="20"/>
              </w:rPr>
            </w:pPr>
            <w:r>
              <w:rPr>
                <w:rFonts w:ascii="Times New Roman" w:hAnsi="Times New Roman" w:eastAsia="Times New Roman" w:cs="Times New Roman"/>
                <w:spacing w:val="1"/>
                <w:sz w:val="20"/>
                <w:szCs w:val="20"/>
              </w:rPr>
              <w:t>2020</w:t>
            </w:r>
            <w:r>
              <w:rPr>
                <w:rFonts w:ascii="Times New Roman" w:hAnsi="Times New Roman" w:eastAsia="Times New Roman" w:cs="Times New Roman"/>
                <w:spacing w:val="15"/>
                <w:w w:val="101"/>
                <w:sz w:val="20"/>
                <w:szCs w:val="20"/>
              </w:rPr>
              <w:t xml:space="preserve"> </w:t>
            </w:r>
            <w:r>
              <w:rPr>
                <w:spacing w:val="1"/>
                <w:sz w:val="20"/>
                <w:szCs w:val="20"/>
              </w:rPr>
              <w:t>年</w:t>
            </w:r>
            <w:r>
              <w:rPr>
                <w:spacing w:val="-39"/>
                <w:sz w:val="20"/>
                <w:szCs w:val="20"/>
              </w:rPr>
              <w:t xml:space="preserve"> </w:t>
            </w:r>
            <w:r>
              <w:rPr>
                <w:rFonts w:ascii="Times New Roman" w:hAnsi="Times New Roman" w:eastAsia="Times New Roman" w:cs="Times New Roman"/>
                <w:spacing w:val="1"/>
                <w:sz w:val="20"/>
                <w:szCs w:val="20"/>
              </w:rPr>
              <w:t>9</w:t>
            </w:r>
            <w:r>
              <w:rPr>
                <w:rFonts w:ascii="Times New Roman" w:hAnsi="Times New Roman" w:eastAsia="Times New Roman" w:cs="Times New Roman"/>
                <w:spacing w:val="22"/>
                <w:w w:val="101"/>
                <w:sz w:val="20"/>
                <w:szCs w:val="20"/>
              </w:rPr>
              <w:t xml:space="preserve"> </w:t>
            </w:r>
            <w:r>
              <w:rPr>
                <w:spacing w:val="1"/>
                <w:sz w:val="20"/>
                <w:szCs w:val="20"/>
              </w:rPr>
              <w:t>月</w:t>
            </w:r>
          </w:p>
        </w:tc>
        <w:tc>
          <w:tcPr>
            <w:tcW w:w="1999" w:type="dxa"/>
            <w:gridSpan w:val="2"/>
            <w:vAlign w:val="top"/>
          </w:tcPr>
          <w:p w14:paraId="08852A6F">
            <w:pPr>
              <w:pStyle w:val="8"/>
              <w:spacing w:before="221" w:line="226" w:lineRule="auto"/>
              <w:ind w:left="597"/>
              <w:rPr>
                <w:sz w:val="20"/>
                <w:szCs w:val="20"/>
              </w:rPr>
            </w:pPr>
            <w:r>
              <w:rPr>
                <w:spacing w:val="4"/>
                <w:sz w:val="20"/>
                <w:szCs w:val="20"/>
              </w:rPr>
              <w:t>完工时间</w:t>
            </w:r>
          </w:p>
        </w:tc>
        <w:tc>
          <w:tcPr>
            <w:tcW w:w="2396" w:type="dxa"/>
            <w:gridSpan w:val="2"/>
            <w:vAlign w:val="top"/>
          </w:tcPr>
          <w:p w14:paraId="0EEB97B5">
            <w:pPr>
              <w:pStyle w:val="8"/>
              <w:spacing w:before="221" w:line="225" w:lineRule="auto"/>
              <w:ind w:left="647"/>
              <w:rPr>
                <w:sz w:val="20"/>
                <w:szCs w:val="20"/>
              </w:rPr>
            </w:pPr>
            <w:r>
              <w:rPr>
                <w:rFonts w:ascii="Times New Roman" w:hAnsi="Times New Roman" w:eastAsia="Times New Roman" w:cs="Times New Roman"/>
                <w:spacing w:val="1"/>
                <w:sz w:val="20"/>
                <w:szCs w:val="20"/>
              </w:rPr>
              <w:t>2021</w:t>
            </w:r>
            <w:r>
              <w:rPr>
                <w:rFonts w:ascii="Times New Roman" w:hAnsi="Times New Roman" w:eastAsia="Times New Roman" w:cs="Times New Roman"/>
                <w:spacing w:val="15"/>
                <w:sz w:val="20"/>
                <w:szCs w:val="20"/>
              </w:rPr>
              <w:t xml:space="preserve"> </w:t>
            </w:r>
            <w:r>
              <w:rPr>
                <w:spacing w:val="1"/>
                <w:sz w:val="20"/>
                <w:szCs w:val="20"/>
              </w:rPr>
              <w:t>年</w:t>
            </w:r>
            <w:r>
              <w:rPr>
                <w:spacing w:val="-37"/>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21"/>
                <w:sz w:val="20"/>
                <w:szCs w:val="20"/>
              </w:rPr>
              <w:t xml:space="preserve"> </w:t>
            </w:r>
            <w:r>
              <w:rPr>
                <w:spacing w:val="1"/>
                <w:sz w:val="20"/>
                <w:szCs w:val="20"/>
              </w:rPr>
              <w:t>月</w:t>
            </w:r>
          </w:p>
        </w:tc>
      </w:tr>
      <w:tr w14:paraId="2D4E2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51" w:type="dxa"/>
            <w:vMerge w:val="continue"/>
            <w:tcBorders>
              <w:top w:val="nil"/>
              <w:bottom w:val="nil"/>
            </w:tcBorders>
            <w:vAlign w:val="top"/>
          </w:tcPr>
          <w:p w14:paraId="5C9B37F6">
            <w:pPr>
              <w:rPr>
                <w:rFonts w:ascii="Arial"/>
                <w:sz w:val="21"/>
              </w:rPr>
            </w:pPr>
          </w:p>
        </w:tc>
        <w:tc>
          <w:tcPr>
            <w:tcW w:w="2187" w:type="dxa"/>
            <w:vMerge w:val="restart"/>
            <w:tcBorders>
              <w:bottom w:val="nil"/>
            </w:tcBorders>
            <w:vAlign w:val="top"/>
          </w:tcPr>
          <w:p w14:paraId="29148BB1">
            <w:pPr>
              <w:pStyle w:val="8"/>
              <w:spacing w:before="247" w:line="228" w:lineRule="auto"/>
              <w:ind w:left="329"/>
              <w:rPr>
                <w:sz w:val="20"/>
                <w:szCs w:val="20"/>
              </w:rPr>
            </w:pPr>
            <w:r>
              <w:rPr>
                <w:spacing w:val="5"/>
                <w:sz w:val="20"/>
                <w:szCs w:val="20"/>
              </w:rPr>
              <w:t>土石方（万</w:t>
            </w:r>
            <w:r>
              <w:rPr>
                <w:spacing w:val="-39"/>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6"/>
                <w:position w:val="6"/>
                <w:sz w:val="13"/>
                <w:szCs w:val="13"/>
              </w:rPr>
              <w:t xml:space="preserve"> </w:t>
            </w:r>
            <w:r>
              <w:rPr>
                <w:spacing w:val="5"/>
                <w:sz w:val="20"/>
                <w:szCs w:val="20"/>
              </w:rPr>
              <w:t>）</w:t>
            </w:r>
          </w:p>
        </w:tc>
        <w:tc>
          <w:tcPr>
            <w:tcW w:w="2169" w:type="dxa"/>
            <w:vAlign w:val="top"/>
          </w:tcPr>
          <w:p w14:paraId="62F0914D">
            <w:pPr>
              <w:pStyle w:val="8"/>
              <w:spacing w:before="55" w:line="228" w:lineRule="auto"/>
              <w:ind w:left="883"/>
              <w:rPr>
                <w:sz w:val="20"/>
                <w:szCs w:val="20"/>
              </w:rPr>
            </w:pPr>
            <w:r>
              <w:rPr>
                <w:spacing w:val="3"/>
                <w:sz w:val="20"/>
                <w:szCs w:val="20"/>
              </w:rPr>
              <w:t>挖方</w:t>
            </w:r>
          </w:p>
        </w:tc>
        <w:tc>
          <w:tcPr>
            <w:tcW w:w="1194" w:type="dxa"/>
            <w:vAlign w:val="top"/>
          </w:tcPr>
          <w:p w14:paraId="1722DACC">
            <w:pPr>
              <w:pStyle w:val="8"/>
              <w:spacing w:before="56" w:line="226" w:lineRule="auto"/>
              <w:ind w:left="391"/>
              <w:rPr>
                <w:sz w:val="20"/>
                <w:szCs w:val="20"/>
              </w:rPr>
            </w:pPr>
            <w:r>
              <w:rPr>
                <w:spacing w:val="4"/>
                <w:sz w:val="20"/>
                <w:szCs w:val="20"/>
              </w:rPr>
              <w:t>填方</w:t>
            </w:r>
          </w:p>
        </w:tc>
        <w:tc>
          <w:tcPr>
            <w:tcW w:w="1596" w:type="dxa"/>
            <w:gridSpan w:val="2"/>
            <w:vAlign w:val="top"/>
          </w:tcPr>
          <w:p w14:paraId="2B677605">
            <w:pPr>
              <w:pStyle w:val="8"/>
              <w:spacing w:before="56" w:line="225" w:lineRule="auto"/>
              <w:ind w:left="591"/>
              <w:rPr>
                <w:sz w:val="20"/>
                <w:szCs w:val="20"/>
              </w:rPr>
            </w:pPr>
            <w:r>
              <w:rPr>
                <w:spacing w:val="6"/>
                <w:sz w:val="20"/>
                <w:szCs w:val="20"/>
              </w:rPr>
              <w:t>借方</w:t>
            </w:r>
          </w:p>
        </w:tc>
        <w:tc>
          <w:tcPr>
            <w:tcW w:w="1605" w:type="dxa"/>
            <w:vAlign w:val="top"/>
          </w:tcPr>
          <w:p w14:paraId="2ABDA2B1">
            <w:pPr>
              <w:pStyle w:val="8"/>
              <w:spacing w:before="56" w:line="226" w:lineRule="auto"/>
              <w:ind w:left="282"/>
              <w:rPr>
                <w:sz w:val="20"/>
                <w:szCs w:val="20"/>
              </w:rPr>
            </w:pPr>
            <w:r>
              <w:rPr>
                <w:spacing w:val="8"/>
                <w:sz w:val="20"/>
                <w:szCs w:val="20"/>
              </w:rPr>
              <w:t>余（弃）方</w:t>
            </w:r>
          </w:p>
        </w:tc>
      </w:tr>
      <w:tr w14:paraId="4902E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051" w:type="dxa"/>
            <w:vMerge w:val="continue"/>
            <w:tcBorders>
              <w:top w:val="nil"/>
              <w:bottom w:val="nil"/>
            </w:tcBorders>
            <w:vAlign w:val="top"/>
          </w:tcPr>
          <w:p w14:paraId="25F48AD4">
            <w:pPr>
              <w:rPr>
                <w:rFonts w:ascii="Arial"/>
                <w:sz w:val="21"/>
              </w:rPr>
            </w:pPr>
          </w:p>
        </w:tc>
        <w:tc>
          <w:tcPr>
            <w:tcW w:w="2187" w:type="dxa"/>
            <w:vMerge w:val="continue"/>
            <w:tcBorders>
              <w:top w:val="nil"/>
            </w:tcBorders>
            <w:vAlign w:val="top"/>
          </w:tcPr>
          <w:p w14:paraId="155864C0">
            <w:pPr>
              <w:rPr>
                <w:rFonts w:ascii="Arial"/>
                <w:sz w:val="21"/>
              </w:rPr>
            </w:pPr>
          </w:p>
        </w:tc>
        <w:tc>
          <w:tcPr>
            <w:tcW w:w="2169" w:type="dxa"/>
            <w:vAlign w:val="top"/>
          </w:tcPr>
          <w:p w14:paraId="44571062">
            <w:pPr>
              <w:spacing w:before="122" w:line="195" w:lineRule="auto"/>
              <w:ind w:left="9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0.76</w:t>
            </w:r>
          </w:p>
        </w:tc>
        <w:tc>
          <w:tcPr>
            <w:tcW w:w="1194" w:type="dxa"/>
            <w:vAlign w:val="top"/>
          </w:tcPr>
          <w:p w14:paraId="00AAD832">
            <w:pPr>
              <w:spacing w:before="122"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0.76</w:t>
            </w:r>
          </w:p>
        </w:tc>
        <w:tc>
          <w:tcPr>
            <w:tcW w:w="1596" w:type="dxa"/>
            <w:gridSpan w:val="2"/>
            <w:vAlign w:val="top"/>
          </w:tcPr>
          <w:p w14:paraId="272EB6E7">
            <w:pPr>
              <w:spacing w:before="122" w:line="195" w:lineRule="auto"/>
              <w:ind w:left="75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05" w:type="dxa"/>
            <w:vAlign w:val="top"/>
          </w:tcPr>
          <w:p w14:paraId="6161DA55">
            <w:pPr>
              <w:spacing w:before="122" w:line="195" w:lineRule="auto"/>
              <w:ind w:left="75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6B3E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51" w:type="dxa"/>
            <w:vMerge w:val="continue"/>
            <w:tcBorders>
              <w:top w:val="nil"/>
              <w:bottom w:val="nil"/>
            </w:tcBorders>
            <w:vAlign w:val="top"/>
          </w:tcPr>
          <w:p w14:paraId="71EFE3BB">
            <w:pPr>
              <w:rPr>
                <w:rFonts w:ascii="Arial"/>
                <w:sz w:val="21"/>
              </w:rPr>
            </w:pPr>
          </w:p>
        </w:tc>
        <w:tc>
          <w:tcPr>
            <w:tcW w:w="2187" w:type="dxa"/>
            <w:vAlign w:val="top"/>
          </w:tcPr>
          <w:p w14:paraId="141796BC">
            <w:pPr>
              <w:pStyle w:val="8"/>
              <w:spacing w:before="55" w:line="225" w:lineRule="auto"/>
              <w:ind w:left="259"/>
              <w:rPr>
                <w:sz w:val="20"/>
                <w:szCs w:val="20"/>
              </w:rPr>
            </w:pPr>
            <w:r>
              <w:rPr>
                <w:spacing w:val="8"/>
                <w:sz w:val="20"/>
                <w:szCs w:val="20"/>
              </w:rPr>
              <w:t>取土（石、砂）场</w:t>
            </w:r>
          </w:p>
        </w:tc>
        <w:tc>
          <w:tcPr>
            <w:tcW w:w="6564" w:type="dxa"/>
            <w:gridSpan w:val="5"/>
            <w:vAlign w:val="top"/>
          </w:tcPr>
          <w:p w14:paraId="05F3D22A">
            <w:pPr>
              <w:pStyle w:val="8"/>
              <w:spacing w:before="55" w:line="228" w:lineRule="auto"/>
              <w:ind w:left="3186"/>
              <w:rPr>
                <w:sz w:val="20"/>
                <w:szCs w:val="20"/>
              </w:rPr>
            </w:pPr>
            <w:r>
              <w:rPr>
                <w:sz w:val="20"/>
                <w:szCs w:val="20"/>
              </w:rPr>
              <w:t>无</w:t>
            </w:r>
          </w:p>
        </w:tc>
      </w:tr>
      <w:tr w14:paraId="13F2A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051" w:type="dxa"/>
            <w:vMerge w:val="continue"/>
            <w:tcBorders>
              <w:top w:val="nil"/>
            </w:tcBorders>
            <w:vAlign w:val="top"/>
          </w:tcPr>
          <w:p w14:paraId="48F4C319">
            <w:pPr>
              <w:rPr>
                <w:rFonts w:ascii="Arial"/>
                <w:sz w:val="21"/>
              </w:rPr>
            </w:pPr>
          </w:p>
        </w:tc>
        <w:tc>
          <w:tcPr>
            <w:tcW w:w="2187" w:type="dxa"/>
            <w:vAlign w:val="top"/>
          </w:tcPr>
          <w:p w14:paraId="2418CD90">
            <w:pPr>
              <w:pStyle w:val="8"/>
              <w:spacing w:before="67" w:line="226" w:lineRule="auto"/>
              <w:ind w:left="266"/>
              <w:rPr>
                <w:sz w:val="20"/>
                <w:szCs w:val="20"/>
              </w:rPr>
            </w:pPr>
            <w:r>
              <w:rPr>
                <w:spacing w:val="7"/>
                <w:sz w:val="20"/>
                <w:szCs w:val="20"/>
              </w:rPr>
              <w:t>弃土（石、砂）场</w:t>
            </w:r>
          </w:p>
        </w:tc>
        <w:tc>
          <w:tcPr>
            <w:tcW w:w="6564" w:type="dxa"/>
            <w:gridSpan w:val="5"/>
            <w:vAlign w:val="top"/>
          </w:tcPr>
          <w:p w14:paraId="7C65A2BB">
            <w:pPr>
              <w:pStyle w:val="8"/>
              <w:spacing w:before="67" w:line="228" w:lineRule="auto"/>
              <w:ind w:left="3186"/>
              <w:rPr>
                <w:sz w:val="20"/>
                <w:szCs w:val="20"/>
              </w:rPr>
            </w:pPr>
            <w:r>
              <w:rPr>
                <w:sz w:val="20"/>
                <w:szCs w:val="20"/>
              </w:rPr>
              <w:t>无</w:t>
            </w:r>
          </w:p>
        </w:tc>
      </w:tr>
      <w:tr w14:paraId="6F112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51" w:type="dxa"/>
            <w:vMerge w:val="restart"/>
            <w:tcBorders>
              <w:bottom w:val="nil"/>
            </w:tcBorders>
            <w:vAlign w:val="top"/>
          </w:tcPr>
          <w:p w14:paraId="3B738574">
            <w:pPr>
              <w:spacing w:line="314" w:lineRule="auto"/>
              <w:rPr>
                <w:rFonts w:ascii="Arial"/>
                <w:sz w:val="21"/>
              </w:rPr>
            </w:pPr>
          </w:p>
          <w:p w14:paraId="7B72DBCD">
            <w:pPr>
              <w:pStyle w:val="8"/>
              <w:spacing w:before="65" w:line="257" w:lineRule="auto"/>
              <w:ind w:left="317" w:right="208" w:hanging="99"/>
              <w:rPr>
                <w:sz w:val="20"/>
                <w:szCs w:val="20"/>
              </w:rPr>
            </w:pPr>
            <w:r>
              <w:rPr>
                <w:spacing w:val="6"/>
                <w:sz w:val="20"/>
                <w:szCs w:val="20"/>
              </w:rPr>
              <w:t>项目区</w:t>
            </w:r>
            <w:r>
              <w:rPr>
                <w:sz w:val="20"/>
                <w:szCs w:val="20"/>
              </w:rPr>
              <w:t xml:space="preserve"> </w:t>
            </w:r>
            <w:r>
              <w:rPr>
                <w:spacing w:val="6"/>
                <w:sz w:val="20"/>
                <w:szCs w:val="20"/>
              </w:rPr>
              <w:t>概况</w:t>
            </w:r>
          </w:p>
        </w:tc>
        <w:tc>
          <w:tcPr>
            <w:tcW w:w="2187" w:type="dxa"/>
            <w:vAlign w:val="top"/>
          </w:tcPr>
          <w:p w14:paraId="1715B95F">
            <w:pPr>
              <w:pStyle w:val="8"/>
              <w:spacing w:before="212" w:line="225" w:lineRule="auto"/>
              <w:ind w:left="164"/>
              <w:rPr>
                <w:sz w:val="20"/>
                <w:szCs w:val="20"/>
              </w:rPr>
            </w:pPr>
            <w:r>
              <w:rPr>
                <w:spacing w:val="7"/>
                <w:sz w:val="20"/>
                <w:szCs w:val="20"/>
              </w:rPr>
              <w:t>涉及重点防治区情况</w:t>
            </w:r>
          </w:p>
        </w:tc>
        <w:tc>
          <w:tcPr>
            <w:tcW w:w="2169" w:type="dxa"/>
            <w:vAlign w:val="top"/>
          </w:tcPr>
          <w:p w14:paraId="087BD5B8">
            <w:pPr>
              <w:pStyle w:val="8"/>
              <w:spacing w:before="55" w:line="257" w:lineRule="auto"/>
              <w:ind w:left="785" w:right="139" w:hanging="637"/>
              <w:rPr>
                <w:sz w:val="20"/>
                <w:szCs w:val="20"/>
              </w:rPr>
            </w:pPr>
            <w:r>
              <w:rPr>
                <w:spacing w:val="8"/>
                <w:sz w:val="20"/>
                <w:szCs w:val="20"/>
              </w:rPr>
              <w:t>海口市水土流失重点</w:t>
            </w:r>
            <w:r>
              <w:rPr>
                <w:spacing w:val="2"/>
                <w:sz w:val="20"/>
                <w:szCs w:val="20"/>
              </w:rPr>
              <w:t xml:space="preserve"> </w:t>
            </w:r>
            <w:r>
              <w:rPr>
                <w:spacing w:val="3"/>
                <w:sz w:val="20"/>
                <w:szCs w:val="20"/>
              </w:rPr>
              <w:t>治理区</w:t>
            </w:r>
          </w:p>
        </w:tc>
        <w:tc>
          <w:tcPr>
            <w:tcW w:w="1999" w:type="dxa"/>
            <w:gridSpan w:val="2"/>
            <w:vAlign w:val="top"/>
          </w:tcPr>
          <w:p w14:paraId="5586B6B1">
            <w:pPr>
              <w:pStyle w:val="8"/>
              <w:spacing w:before="211" w:line="228" w:lineRule="auto"/>
              <w:ind w:left="584"/>
              <w:rPr>
                <w:sz w:val="20"/>
                <w:szCs w:val="20"/>
              </w:rPr>
            </w:pPr>
            <w:r>
              <w:rPr>
                <w:spacing w:val="7"/>
                <w:sz w:val="20"/>
                <w:szCs w:val="20"/>
              </w:rPr>
              <w:t>地貌类型</w:t>
            </w:r>
          </w:p>
        </w:tc>
        <w:tc>
          <w:tcPr>
            <w:tcW w:w="2396" w:type="dxa"/>
            <w:gridSpan w:val="2"/>
            <w:vAlign w:val="top"/>
          </w:tcPr>
          <w:p w14:paraId="77FC16D1">
            <w:pPr>
              <w:pStyle w:val="8"/>
              <w:spacing w:before="55" w:line="260" w:lineRule="auto"/>
              <w:ind w:left="811" w:right="147" w:hanging="631"/>
              <w:rPr>
                <w:sz w:val="20"/>
                <w:szCs w:val="20"/>
              </w:rPr>
            </w:pPr>
            <w:r>
              <w:rPr>
                <w:spacing w:val="6"/>
                <w:sz w:val="20"/>
                <w:szCs w:val="20"/>
              </w:rPr>
              <w:t>山前剥蚀堆积波状平原</w:t>
            </w:r>
            <w:r>
              <w:rPr>
                <w:spacing w:val="2"/>
                <w:sz w:val="20"/>
                <w:szCs w:val="20"/>
              </w:rPr>
              <w:t xml:space="preserve"> </w:t>
            </w:r>
            <w:r>
              <w:rPr>
                <w:spacing w:val="-1"/>
                <w:sz w:val="20"/>
                <w:szCs w:val="20"/>
              </w:rPr>
              <w:t>区（</w:t>
            </w:r>
            <w:r>
              <w:rPr>
                <w:rFonts w:ascii="Times New Roman" w:hAnsi="Times New Roman" w:eastAsia="Times New Roman" w:cs="Times New Roman"/>
                <w:spacing w:val="-1"/>
                <w:sz w:val="20"/>
                <w:szCs w:val="20"/>
              </w:rPr>
              <w:t>III</w:t>
            </w:r>
            <w:r>
              <w:rPr>
                <w:spacing w:val="-1"/>
                <w:sz w:val="20"/>
                <w:szCs w:val="20"/>
              </w:rPr>
              <w:t>）</w:t>
            </w:r>
          </w:p>
        </w:tc>
      </w:tr>
      <w:tr w14:paraId="5672E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51" w:type="dxa"/>
            <w:vMerge w:val="continue"/>
            <w:tcBorders>
              <w:top w:val="nil"/>
            </w:tcBorders>
            <w:vAlign w:val="top"/>
          </w:tcPr>
          <w:p w14:paraId="36055040">
            <w:pPr>
              <w:rPr>
                <w:rFonts w:ascii="Arial"/>
                <w:sz w:val="21"/>
              </w:rPr>
            </w:pPr>
          </w:p>
        </w:tc>
        <w:tc>
          <w:tcPr>
            <w:tcW w:w="2187" w:type="dxa"/>
            <w:vAlign w:val="top"/>
          </w:tcPr>
          <w:p w14:paraId="6CD307CE">
            <w:pPr>
              <w:pStyle w:val="8"/>
              <w:spacing w:before="65" w:line="264" w:lineRule="auto"/>
              <w:ind w:left="517" w:right="149" w:hanging="360"/>
              <w:rPr>
                <w:rFonts w:ascii="Times New Roman" w:hAnsi="Times New Roman" w:eastAsia="Times New Roman" w:cs="Times New Roman"/>
                <w:sz w:val="20"/>
                <w:szCs w:val="20"/>
              </w:rPr>
            </w:pPr>
            <w:r>
              <w:rPr>
                <w:spacing w:val="8"/>
                <w:sz w:val="20"/>
                <w:szCs w:val="20"/>
              </w:rPr>
              <w:t>原地貌土壤侵蚀模数</w:t>
            </w:r>
            <w:r>
              <w:rPr>
                <w:spacing w:val="2"/>
                <w:sz w:val="20"/>
                <w:szCs w:val="20"/>
              </w:rPr>
              <w:t xml:space="preserve"> </w:t>
            </w:r>
            <w:r>
              <w:rPr>
                <w:rFonts w:ascii="Times New Roman" w:hAnsi="Times New Roman" w:eastAsia="Times New Roman" w:cs="Times New Roman"/>
                <w:spacing w:val="-1"/>
                <w:sz w:val="20"/>
                <w:szCs w:val="20"/>
              </w:rPr>
              <w:t>[t/</w:t>
            </w:r>
            <w:r>
              <w:rPr>
                <w:spacing w:val="-1"/>
                <w:sz w:val="20"/>
                <w:szCs w:val="20"/>
              </w:rPr>
              <w:t>（</w:t>
            </w:r>
            <w:r>
              <w:rPr>
                <w:rFonts w:ascii="Times New Roman" w:hAnsi="Times New Roman" w:eastAsia="Times New Roman" w:cs="Times New Roman"/>
                <w:spacing w:val="-1"/>
                <w:sz w:val="20"/>
                <w:szCs w:val="20"/>
              </w:rPr>
              <w:t>km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0"/>
                <w:position w:val="6"/>
                <w:sz w:val="13"/>
                <w:szCs w:val="13"/>
              </w:rPr>
              <w:t xml:space="preserve"> </w:t>
            </w:r>
            <w:r>
              <w:rPr>
                <w:rFonts w:ascii="Times New Roman" w:hAnsi="Times New Roman" w:eastAsia="Times New Roman" w:cs="Times New Roman"/>
                <w:spacing w:val="-1"/>
                <w:sz w:val="20"/>
                <w:szCs w:val="20"/>
              </w:rPr>
              <w:t>·a</w:t>
            </w:r>
            <w:r>
              <w:rPr>
                <w:rFonts w:ascii="Times New Roman" w:hAnsi="Times New Roman" w:eastAsia="Times New Roman" w:cs="Times New Roman"/>
                <w:spacing w:val="-19"/>
                <w:sz w:val="20"/>
                <w:szCs w:val="20"/>
              </w:rPr>
              <w:t xml:space="preserve"> </w:t>
            </w:r>
            <w:r>
              <w:rPr>
                <w:spacing w:val="-1"/>
                <w:sz w:val="20"/>
                <w:szCs w:val="20"/>
              </w:rPr>
              <w:t>）</w:t>
            </w:r>
            <w:r>
              <w:rPr>
                <w:rFonts w:ascii="Times New Roman" w:hAnsi="Times New Roman" w:eastAsia="Times New Roman" w:cs="Times New Roman"/>
                <w:spacing w:val="-1"/>
                <w:sz w:val="20"/>
                <w:szCs w:val="20"/>
              </w:rPr>
              <w:t>]</w:t>
            </w:r>
          </w:p>
        </w:tc>
        <w:tc>
          <w:tcPr>
            <w:tcW w:w="2169" w:type="dxa"/>
            <w:vAlign w:val="top"/>
          </w:tcPr>
          <w:p w14:paraId="2417502F">
            <w:pPr>
              <w:spacing w:before="256" w:line="195" w:lineRule="auto"/>
              <w:ind w:left="9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999" w:type="dxa"/>
            <w:gridSpan w:val="2"/>
            <w:vAlign w:val="top"/>
          </w:tcPr>
          <w:p w14:paraId="53BCD593">
            <w:pPr>
              <w:pStyle w:val="8"/>
              <w:spacing w:before="65" w:line="264" w:lineRule="auto"/>
              <w:ind w:left="429" w:right="261" w:hanging="154"/>
              <w:rPr>
                <w:rFonts w:ascii="Times New Roman" w:hAnsi="Times New Roman" w:eastAsia="Times New Roman" w:cs="Times New Roman"/>
                <w:sz w:val="20"/>
                <w:szCs w:val="20"/>
              </w:rPr>
            </w:pPr>
            <w:r>
              <w:rPr>
                <w:spacing w:val="8"/>
                <w:sz w:val="20"/>
                <w:szCs w:val="20"/>
              </w:rPr>
              <w:t>容许土壤流失量</w:t>
            </w:r>
            <w:r>
              <w:rPr>
                <w:sz w:val="20"/>
                <w:szCs w:val="20"/>
              </w:rPr>
              <w:t xml:space="preserve"> </w:t>
            </w:r>
            <w:r>
              <w:rPr>
                <w:rFonts w:ascii="Times New Roman" w:hAnsi="Times New Roman" w:eastAsia="Times New Roman" w:cs="Times New Roman"/>
                <w:spacing w:val="-1"/>
                <w:sz w:val="20"/>
                <w:szCs w:val="20"/>
              </w:rPr>
              <w:t>[t/</w:t>
            </w:r>
            <w:r>
              <w:rPr>
                <w:spacing w:val="-1"/>
                <w:sz w:val="20"/>
                <w:szCs w:val="20"/>
              </w:rPr>
              <w:t>（</w:t>
            </w:r>
            <w:r>
              <w:rPr>
                <w:rFonts w:ascii="Times New Roman" w:hAnsi="Times New Roman" w:eastAsia="Times New Roman" w:cs="Times New Roman"/>
                <w:spacing w:val="-1"/>
                <w:sz w:val="20"/>
                <w:szCs w:val="20"/>
              </w:rPr>
              <w:t>km²</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·a</w:t>
            </w:r>
            <w:r>
              <w:rPr>
                <w:rFonts w:ascii="Times New Roman" w:hAnsi="Times New Roman" w:eastAsia="Times New Roman" w:cs="Times New Roman"/>
                <w:spacing w:val="-21"/>
                <w:sz w:val="20"/>
                <w:szCs w:val="20"/>
              </w:rPr>
              <w:t xml:space="preserve"> </w:t>
            </w:r>
            <w:r>
              <w:rPr>
                <w:spacing w:val="-1"/>
                <w:sz w:val="20"/>
                <w:szCs w:val="20"/>
              </w:rPr>
              <w:t>）</w:t>
            </w:r>
            <w:r>
              <w:rPr>
                <w:rFonts w:ascii="Times New Roman" w:hAnsi="Times New Roman" w:eastAsia="Times New Roman" w:cs="Times New Roman"/>
                <w:spacing w:val="-1"/>
                <w:sz w:val="20"/>
                <w:szCs w:val="20"/>
              </w:rPr>
              <w:t>]</w:t>
            </w:r>
          </w:p>
        </w:tc>
        <w:tc>
          <w:tcPr>
            <w:tcW w:w="2396" w:type="dxa"/>
            <w:gridSpan w:val="2"/>
            <w:vAlign w:val="top"/>
          </w:tcPr>
          <w:p w14:paraId="57587EAC">
            <w:pPr>
              <w:spacing w:before="256" w:line="195" w:lineRule="auto"/>
              <w:ind w:left="10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43440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3238" w:type="dxa"/>
            <w:gridSpan w:val="2"/>
            <w:vAlign w:val="top"/>
          </w:tcPr>
          <w:p w14:paraId="608BCD90">
            <w:pPr>
              <w:pStyle w:val="8"/>
              <w:spacing w:before="222" w:line="224" w:lineRule="auto"/>
              <w:ind w:left="118"/>
              <w:rPr>
                <w:sz w:val="20"/>
                <w:szCs w:val="20"/>
              </w:rPr>
            </w:pPr>
            <w:r>
              <w:rPr>
                <w:spacing w:val="9"/>
                <w:sz w:val="20"/>
                <w:szCs w:val="20"/>
              </w:rPr>
              <w:t>项目选址（线）水土保持评价</w:t>
            </w:r>
          </w:p>
        </w:tc>
        <w:tc>
          <w:tcPr>
            <w:tcW w:w="6564" w:type="dxa"/>
            <w:gridSpan w:val="5"/>
            <w:vAlign w:val="top"/>
          </w:tcPr>
          <w:p w14:paraId="57DB670C">
            <w:pPr>
              <w:pStyle w:val="8"/>
              <w:spacing w:before="66" w:line="256" w:lineRule="auto"/>
              <w:ind w:left="137" w:right="108" w:hanging="25"/>
              <w:rPr>
                <w:sz w:val="20"/>
                <w:szCs w:val="20"/>
              </w:rPr>
            </w:pPr>
            <w:r>
              <w:rPr>
                <w:spacing w:val="11"/>
                <w:sz w:val="20"/>
                <w:szCs w:val="20"/>
              </w:rPr>
              <w:t>本项目的选址符合水土保持法的要求，不存在制约项目建设的限制性</w:t>
            </w:r>
            <w:r>
              <w:rPr>
                <w:spacing w:val="6"/>
                <w:sz w:val="20"/>
                <w:szCs w:val="20"/>
              </w:rPr>
              <w:t xml:space="preserve"> 因素，项目建设是可行的。</w:t>
            </w:r>
          </w:p>
        </w:tc>
      </w:tr>
      <w:tr w14:paraId="6942E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3238" w:type="dxa"/>
            <w:gridSpan w:val="2"/>
            <w:vAlign w:val="top"/>
          </w:tcPr>
          <w:p w14:paraId="04BBD2C9">
            <w:pPr>
              <w:pStyle w:val="8"/>
              <w:spacing w:before="220" w:line="226" w:lineRule="auto"/>
              <w:ind w:left="115"/>
              <w:rPr>
                <w:sz w:val="20"/>
                <w:szCs w:val="20"/>
              </w:rPr>
            </w:pPr>
            <w:r>
              <w:rPr>
                <w:spacing w:val="8"/>
                <w:sz w:val="20"/>
                <w:szCs w:val="20"/>
              </w:rPr>
              <w:t>调查水土流失总量</w:t>
            </w:r>
          </w:p>
        </w:tc>
        <w:tc>
          <w:tcPr>
            <w:tcW w:w="6564" w:type="dxa"/>
            <w:gridSpan w:val="5"/>
            <w:vAlign w:val="top"/>
          </w:tcPr>
          <w:p w14:paraId="7B121865">
            <w:pPr>
              <w:pStyle w:val="8"/>
              <w:spacing w:before="63" w:line="257" w:lineRule="auto"/>
              <w:ind w:left="108" w:right="108" w:firstLine="3"/>
              <w:rPr>
                <w:sz w:val="20"/>
                <w:szCs w:val="20"/>
              </w:rPr>
            </w:pPr>
            <w:r>
              <w:rPr>
                <w:spacing w:val="14"/>
                <w:sz w:val="20"/>
                <w:szCs w:val="20"/>
              </w:rPr>
              <w:t>调查期内，本项目可能产生水土流失量为</w:t>
            </w:r>
            <w:r>
              <w:rPr>
                <w:spacing w:val="-17"/>
                <w:sz w:val="20"/>
                <w:szCs w:val="20"/>
              </w:rPr>
              <w:t xml:space="preserve"> </w:t>
            </w:r>
            <w:r>
              <w:rPr>
                <w:rFonts w:ascii="Times New Roman" w:hAnsi="Times New Roman" w:eastAsia="Times New Roman" w:cs="Times New Roman"/>
                <w:spacing w:val="14"/>
                <w:sz w:val="20"/>
                <w:szCs w:val="20"/>
              </w:rPr>
              <w:t>36.5t</w:t>
            </w:r>
            <w:r>
              <w:rPr>
                <w:spacing w:val="14"/>
                <w:sz w:val="20"/>
                <w:szCs w:val="20"/>
              </w:rPr>
              <w:t>，其中新增流失量为</w:t>
            </w:r>
            <w:r>
              <w:rPr>
                <w:sz w:val="20"/>
                <w:szCs w:val="20"/>
              </w:rPr>
              <w:t xml:space="preserve"> </w:t>
            </w:r>
            <w:r>
              <w:rPr>
                <w:rFonts w:ascii="Times New Roman" w:hAnsi="Times New Roman" w:eastAsia="Times New Roman" w:cs="Times New Roman"/>
                <w:spacing w:val="4"/>
                <w:sz w:val="20"/>
                <w:szCs w:val="20"/>
              </w:rPr>
              <w:t>29.4t</w:t>
            </w:r>
            <w:r>
              <w:rPr>
                <w:spacing w:val="4"/>
                <w:sz w:val="20"/>
                <w:szCs w:val="20"/>
              </w:rPr>
              <w:t>，背景流失量</w:t>
            </w:r>
            <w:r>
              <w:rPr>
                <w:spacing w:val="-24"/>
                <w:sz w:val="20"/>
                <w:szCs w:val="20"/>
              </w:rPr>
              <w:t xml:space="preserve"> </w:t>
            </w:r>
            <w:r>
              <w:rPr>
                <w:rFonts w:ascii="Times New Roman" w:hAnsi="Times New Roman" w:eastAsia="Times New Roman" w:cs="Times New Roman"/>
                <w:spacing w:val="4"/>
                <w:sz w:val="20"/>
                <w:szCs w:val="20"/>
              </w:rPr>
              <w:t>7.2t</w:t>
            </w:r>
            <w:r>
              <w:rPr>
                <w:spacing w:val="4"/>
                <w:sz w:val="20"/>
                <w:szCs w:val="20"/>
              </w:rPr>
              <w:t>。</w:t>
            </w:r>
          </w:p>
        </w:tc>
      </w:tr>
      <w:tr w14:paraId="57C65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3238" w:type="dxa"/>
            <w:gridSpan w:val="2"/>
            <w:vAlign w:val="top"/>
          </w:tcPr>
          <w:p w14:paraId="3DCF9229">
            <w:pPr>
              <w:pStyle w:val="8"/>
              <w:spacing w:before="221" w:line="225" w:lineRule="auto"/>
              <w:ind w:left="134"/>
              <w:rPr>
                <w:sz w:val="20"/>
                <w:szCs w:val="20"/>
              </w:rPr>
            </w:pPr>
            <w:r>
              <w:rPr>
                <w:spacing w:val="5"/>
                <w:sz w:val="20"/>
                <w:szCs w:val="20"/>
              </w:rPr>
              <w:t>防治责任范围（</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
                <w:position w:val="6"/>
                <w:sz w:val="13"/>
                <w:szCs w:val="13"/>
              </w:rPr>
              <w:t xml:space="preserve"> </w:t>
            </w:r>
            <w:r>
              <w:rPr>
                <w:spacing w:val="5"/>
                <w:sz w:val="20"/>
                <w:szCs w:val="20"/>
              </w:rPr>
              <w:t>）</w:t>
            </w:r>
          </w:p>
        </w:tc>
        <w:tc>
          <w:tcPr>
            <w:tcW w:w="6564" w:type="dxa"/>
            <w:gridSpan w:val="5"/>
            <w:vAlign w:val="top"/>
          </w:tcPr>
          <w:p w14:paraId="7F431050">
            <w:pPr>
              <w:spacing w:before="256"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22500.28</w:t>
            </w:r>
          </w:p>
        </w:tc>
      </w:tr>
      <w:tr w14:paraId="1D464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51" w:type="dxa"/>
            <w:vMerge w:val="restart"/>
            <w:tcBorders>
              <w:bottom w:val="nil"/>
            </w:tcBorders>
            <w:vAlign w:val="top"/>
          </w:tcPr>
          <w:p w14:paraId="1BDF7849">
            <w:pPr>
              <w:spacing w:line="366" w:lineRule="auto"/>
              <w:rPr>
                <w:rFonts w:ascii="Arial"/>
                <w:sz w:val="21"/>
              </w:rPr>
            </w:pPr>
          </w:p>
          <w:p w14:paraId="42C5018C">
            <w:pPr>
              <w:pStyle w:val="8"/>
              <w:spacing w:before="65" w:line="267" w:lineRule="auto"/>
              <w:ind w:left="113" w:right="108" w:firstLine="21"/>
              <w:jc w:val="both"/>
              <w:rPr>
                <w:sz w:val="20"/>
                <w:szCs w:val="20"/>
              </w:rPr>
            </w:pPr>
            <w:r>
              <w:rPr>
                <w:spacing w:val="-9"/>
                <w:sz w:val="20"/>
                <w:szCs w:val="20"/>
              </w:rPr>
              <w:t>防</w:t>
            </w:r>
            <w:r>
              <w:rPr>
                <w:spacing w:val="20"/>
                <w:sz w:val="20"/>
                <w:szCs w:val="20"/>
              </w:rPr>
              <w:t xml:space="preserve"> </w:t>
            </w:r>
            <w:r>
              <w:rPr>
                <w:spacing w:val="-9"/>
                <w:sz w:val="20"/>
                <w:szCs w:val="20"/>
              </w:rPr>
              <w:t>治</w:t>
            </w:r>
            <w:r>
              <w:rPr>
                <w:spacing w:val="9"/>
                <w:sz w:val="20"/>
                <w:szCs w:val="20"/>
              </w:rPr>
              <w:t xml:space="preserve"> </w:t>
            </w:r>
            <w:r>
              <w:rPr>
                <w:spacing w:val="-9"/>
                <w:sz w:val="20"/>
                <w:szCs w:val="20"/>
              </w:rPr>
              <w:t>标</w:t>
            </w:r>
            <w:r>
              <w:rPr>
                <w:sz w:val="20"/>
                <w:szCs w:val="20"/>
              </w:rPr>
              <w:t xml:space="preserve"> </w:t>
            </w:r>
            <w:r>
              <w:rPr>
                <w:spacing w:val="-5"/>
                <w:sz w:val="20"/>
                <w:szCs w:val="20"/>
              </w:rPr>
              <w:t>准</w:t>
            </w:r>
            <w:r>
              <w:rPr>
                <w:spacing w:val="18"/>
                <w:sz w:val="20"/>
                <w:szCs w:val="20"/>
              </w:rPr>
              <w:t xml:space="preserve"> </w:t>
            </w:r>
            <w:r>
              <w:rPr>
                <w:spacing w:val="-5"/>
                <w:sz w:val="20"/>
                <w:szCs w:val="20"/>
              </w:rPr>
              <w:t>等</w:t>
            </w:r>
            <w:r>
              <w:rPr>
                <w:spacing w:val="20"/>
                <w:sz w:val="20"/>
                <w:szCs w:val="20"/>
              </w:rPr>
              <w:t xml:space="preserve"> </w:t>
            </w:r>
            <w:r>
              <w:rPr>
                <w:spacing w:val="-5"/>
                <w:sz w:val="20"/>
                <w:szCs w:val="20"/>
              </w:rPr>
              <w:t>级</w:t>
            </w:r>
            <w:r>
              <w:rPr>
                <w:sz w:val="20"/>
                <w:szCs w:val="20"/>
              </w:rPr>
              <w:t xml:space="preserve"> </w:t>
            </w:r>
            <w:r>
              <w:rPr>
                <w:spacing w:val="7"/>
                <w:sz w:val="20"/>
                <w:szCs w:val="20"/>
              </w:rPr>
              <w:t>及目标</w:t>
            </w:r>
          </w:p>
        </w:tc>
        <w:tc>
          <w:tcPr>
            <w:tcW w:w="2187" w:type="dxa"/>
            <w:vAlign w:val="top"/>
          </w:tcPr>
          <w:p w14:paraId="3BA735C0">
            <w:pPr>
              <w:pStyle w:val="8"/>
              <w:spacing w:before="222" w:line="225" w:lineRule="auto"/>
              <w:ind w:left="129"/>
              <w:rPr>
                <w:sz w:val="20"/>
                <w:szCs w:val="20"/>
              </w:rPr>
            </w:pPr>
            <w:r>
              <w:rPr>
                <w:spacing w:val="5"/>
                <w:sz w:val="20"/>
                <w:szCs w:val="20"/>
              </w:rPr>
              <w:t>防治标准等级</w:t>
            </w:r>
          </w:p>
        </w:tc>
        <w:tc>
          <w:tcPr>
            <w:tcW w:w="6564" w:type="dxa"/>
            <w:gridSpan w:val="5"/>
            <w:vAlign w:val="top"/>
          </w:tcPr>
          <w:p w14:paraId="7103C195">
            <w:pPr>
              <w:pStyle w:val="8"/>
              <w:spacing w:before="222" w:line="225" w:lineRule="auto"/>
              <w:ind w:left="124"/>
              <w:rPr>
                <w:sz w:val="20"/>
                <w:szCs w:val="20"/>
              </w:rPr>
            </w:pPr>
            <w:r>
              <w:rPr>
                <w:spacing w:val="7"/>
                <w:sz w:val="20"/>
                <w:szCs w:val="20"/>
              </w:rPr>
              <w:t>南方红壤区一级标准</w:t>
            </w:r>
          </w:p>
        </w:tc>
      </w:tr>
      <w:tr w14:paraId="578EE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051" w:type="dxa"/>
            <w:vMerge w:val="continue"/>
            <w:tcBorders>
              <w:top w:val="nil"/>
              <w:bottom w:val="nil"/>
            </w:tcBorders>
            <w:vAlign w:val="top"/>
          </w:tcPr>
          <w:p w14:paraId="084DD8E6">
            <w:pPr>
              <w:rPr>
                <w:rFonts w:ascii="Arial"/>
                <w:sz w:val="21"/>
              </w:rPr>
            </w:pPr>
          </w:p>
        </w:tc>
        <w:tc>
          <w:tcPr>
            <w:tcW w:w="2187" w:type="dxa"/>
            <w:vAlign w:val="top"/>
          </w:tcPr>
          <w:p w14:paraId="693C6E25">
            <w:pPr>
              <w:pStyle w:val="8"/>
              <w:spacing w:before="154" w:line="225" w:lineRule="auto"/>
              <w:ind w:left="110"/>
              <w:rPr>
                <w:sz w:val="20"/>
                <w:szCs w:val="20"/>
              </w:rPr>
            </w:pPr>
            <w:r>
              <w:rPr>
                <w:spacing w:val="26"/>
                <w:sz w:val="20"/>
                <w:szCs w:val="20"/>
              </w:rPr>
              <w:t>水土流失治理度(%)</w:t>
            </w:r>
          </w:p>
        </w:tc>
        <w:tc>
          <w:tcPr>
            <w:tcW w:w="2169" w:type="dxa"/>
            <w:vAlign w:val="top"/>
          </w:tcPr>
          <w:p w14:paraId="661AA551">
            <w:pPr>
              <w:spacing w:before="189" w:line="195" w:lineRule="auto"/>
              <w:ind w:left="984"/>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999" w:type="dxa"/>
            <w:gridSpan w:val="2"/>
            <w:vAlign w:val="top"/>
          </w:tcPr>
          <w:p w14:paraId="3800FA68">
            <w:pPr>
              <w:pStyle w:val="8"/>
              <w:spacing w:before="153" w:line="225" w:lineRule="auto"/>
              <w:ind w:left="115"/>
              <w:rPr>
                <w:sz w:val="20"/>
                <w:szCs w:val="20"/>
              </w:rPr>
            </w:pPr>
            <w:r>
              <w:rPr>
                <w:spacing w:val="8"/>
                <w:sz w:val="20"/>
                <w:szCs w:val="20"/>
              </w:rPr>
              <w:t>土壤流失控制比</w:t>
            </w:r>
          </w:p>
        </w:tc>
        <w:tc>
          <w:tcPr>
            <w:tcW w:w="2396" w:type="dxa"/>
            <w:gridSpan w:val="2"/>
            <w:vAlign w:val="top"/>
          </w:tcPr>
          <w:p w14:paraId="0A1A7714">
            <w:pPr>
              <w:spacing w:before="189" w:line="195" w:lineRule="auto"/>
              <w:ind w:left="10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66BFB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051" w:type="dxa"/>
            <w:vMerge w:val="continue"/>
            <w:tcBorders>
              <w:top w:val="nil"/>
            </w:tcBorders>
            <w:vAlign w:val="top"/>
          </w:tcPr>
          <w:p w14:paraId="312FEA6F">
            <w:pPr>
              <w:rPr>
                <w:rFonts w:ascii="Arial"/>
                <w:sz w:val="21"/>
              </w:rPr>
            </w:pPr>
          </w:p>
        </w:tc>
        <w:tc>
          <w:tcPr>
            <w:tcW w:w="2187" w:type="dxa"/>
            <w:vAlign w:val="top"/>
          </w:tcPr>
          <w:p w14:paraId="0A89FD1E">
            <w:pPr>
              <w:pStyle w:val="8"/>
              <w:spacing w:before="165" w:line="225" w:lineRule="auto"/>
              <w:ind w:left="121"/>
              <w:rPr>
                <w:sz w:val="20"/>
                <w:szCs w:val="20"/>
              </w:rPr>
            </w:pPr>
            <w:r>
              <w:rPr>
                <w:spacing w:val="31"/>
                <w:sz w:val="20"/>
                <w:szCs w:val="20"/>
              </w:rPr>
              <w:t>渣土防护率(%)</w:t>
            </w:r>
          </w:p>
        </w:tc>
        <w:tc>
          <w:tcPr>
            <w:tcW w:w="2169" w:type="dxa"/>
            <w:vAlign w:val="top"/>
          </w:tcPr>
          <w:p w14:paraId="30B4F1E6">
            <w:pPr>
              <w:spacing w:before="199" w:line="195" w:lineRule="auto"/>
              <w:ind w:left="984"/>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1999" w:type="dxa"/>
            <w:gridSpan w:val="2"/>
            <w:vAlign w:val="top"/>
          </w:tcPr>
          <w:p w14:paraId="62FEDBCC">
            <w:pPr>
              <w:pStyle w:val="8"/>
              <w:spacing w:before="164" w:line="224" w:lineRule="auto"/>
              <w:ind w:left="111"/>
              <w:rPr>
                <w:sz w:val="20"/>
                <w:szCs w:val="20"/>
              </w:rPr>
            </w:pPr>
            <w:r>
              <w:rPr>
                <w:spacing w:val="33"/>
                <w:sz w:val="20"/>
                <w:szCs w:val="20"/>
              </w:rPr>
              <w:t>表土保护率(%)</w:t>
            </w:r>
          </w:p>
        </w:tc>
        <w:tc>
          <w:tcPr>
            <w:tcW w:w="2396" w:type="dxa"/>
            <w:gridSpan w:val="2"/>
            <w:vAlign w:val="top"/>
          </w:tcPr>
          <w:p w14:paraId="5E505955">
            <w:pPr>
              <w:spacing w:before="133" w:line="274" w:lineRule="exact"/>
              <w:ind w:left="11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1AF03B50">
      <w:pPr>
        <w:rPr>
          <w:rFonts w:ascii="Arial"/>
          <w:sz w:val="21"/>
        </w:rPr>
      </w:pPr>
    </w:p>
    <w:p w14:paraId="0A8D555A">
      <w:pPr>
        <w:rPr>
          <w:rFonts w:ascii="Arial" w:hAnsi="Arial" w:eastAsia="Arial" w:cs="Arial"/>
          <w:sz w:val="21"/>
          <w:szCs w:val="21"/>
        </w:rPr>
        <w:sectPr>
          <w:headerReference r:id="rId8" w:type="default"/>
          <w:pgSz w:w="11906" w:h="16839"/>
          <w:pgMar w:top="1118" w:right="1049" w:bottom="0" w:left="1049" w:header="879" w:footer="0" w:gutter="0"/>
          <w:cols w:space="720" w:num="1"/>
        </w:sectPr>
      </w:pPr>
    </w:p>
    <w:p w14:paraId="045A2E7D">
      <w:pPr>
        <w:spacing w:before="80"/>
      </w:pPr>
    </w:p>
    <w:tbl>
      <w:tblPr>
        <w:tblStyle w:val="7"/>
        <w:tblW w:w="9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1"/>
        <w:gridCol w:w="706"/>
        <w:gridCol w:w="1481"/>
        <w:gridCol w:w="1820"/>
        <w:gridCol w:w="1787"/>
        <w:gridCol w:w="562"/>
        <w:gridCol w:w="2395"/>
      </w:tblGrid>
      <w:tr w14:paraId="26269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051" w:type="dxa"/>
            <w:vAlign w:val="top"/>
          </w:tcPr>
          <w:p w14:paraId="32DEF166">
            <w:pPr>
              <w:rPr>
                <w:rFonts w:ascii="Arial"/>
                <w:sz w:val="21"/>
              </w:rPr>
            </w:pPr>
          </w:p>
        </w:tc>
        <w:tc>
          <w:tcPr>
            <w:tcW w:w="2187" w:type="dxa"/>
            <w:gridSpan w:val="2"/>
            <w:vAlign w:val="top"/>
          </w:tcPr>
          <w:p w14:paraId="4551B9D8">
            <w:pPr>
              <w:pStyle w:val="8"/>
              <w:spacing w:before="212" w:line="226" w:lineRule="auto"/>
              <w:ind w:left="109"/>
              <w:rPr>
                <w:sz w:val="20"/>
                <w:szCs w:val="20"/>
              </w:rPr>
            </w:pPr>
            <w:r>
              <w:rPr>
                <w:spacing w:val="26"/>
                <w:sz w:val="20"/>
                <w:szCs w:val="20"/>
              </w:rPr>
              <w:t>林草植被恢复率(%)</w:t>
            </w:r>
          </w:p>
        </w:tc>
        <w:tc>
          <w:tcPr>
            <w:tcW w:w="1820" w:type="dxa"/>
            <w:vAlign w:val="top"/>
          </w:tcPr>
          <w:p w14:paraId="2A56759E">
            <w:pPr>
              <w:spacing w:before="250" w:line="195" w:lineRule="auto"/>
              <w:ind w:left="808"/>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2349" w:type="dxa"/>
            <w:gridSpan w:val="2"/>
            <w:vAlign w:val="top"/>
          </w:tcPr>
          <w:p w14:paraId="362FE62C">
            <w:pPr>
              <w:pStyle w:val="8"/>
              <w:spacing w:before="212" w:line="228" w:lineRule="auto"/>
              <w:ind w:left="112"/>
              <w:rPr>
                <w:sz w:val="20"/>
                <w:szCs w:val="20"/>
              </w:rPr>
            </w:pPr>
            <w:r>
              <w:rPr>
                <w:spacing w:val="33"/>
                <w:sz w:val="20"/>
                <w:szCs w:val="20"/>
              </w:rPr>
              <w:t>林草覆盖率(%)</w:t>
            </w:r>
          </w:p>
        </w:tc>
        <w:tc>
          <w:tcPr>
            <w:tcW w:w="2395" w:type="dxa"/>
            <w:vAlign w:val="top"/>
          </w:tcPr>
          <w:p w14:paraId="08344CC0">
            <w:pPr>
              <w:spacing w:before="250" w:line="195" w:lineRule="auto"/>
              <w:ind w:left="114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FB45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051" w:type="dxa"/>
            <w:vAlign w:val="top"/>
          </w:tcPr>
          <w:p w14:paraId="303B7753">
            <w:pPr>
              <w:spacing w:line="303" w:lineRule="auto"/>
              <w:rPr>
                <w:rFonts w:ascii="Arial"/>
                <w:sz w:val="21"/>
              </w:rPr>
            </w:pPr>
          </w:p>
          <w:p w14:paraId="62DFB0FF">
            <w:pPr>
              <w:spacing w:line="304" w:lineRule="auto"/>
              <w:rPr>
                <w:rFonts w:ascii="Arial"/>
                <w:sz w:val="21"/>
              </w:rPr>
            </w:pPr>
          </w:p>
          <w:p w14:paraId="42E9442A">
            <w:pPr>
              <w:pStyle w:val="8"/>
              <w:spacing w:before="65" w:line="257" w:lineRule="auto"/>
              <w:ind w:left="218" w:right="208" w:hanging="3"/>
              <w:rPr>
                <w:sz w:val="20"/>
                <w:szCs w:val="20"/>
              </w:rPr>
            </w:pPr>
            <w:r>
              <w:rPr>
                <w:spacing w:val="7"/>
                <w:sz w:val="20"/>
                <w:szCs w:val="20"/>
              </w:rPr>
              <w:t>水土保</w:t>
            </w:r>
            <w:r>
              <w:rPr>
                <w:sz w:val="20"/>
                <w:szCs w:val="20"/>
              </w:rPr>
              <w:t xml:space="preserve"> </w:t>
            </w:r>
            <w:r>
              <w:rPr>
                <w:spacing w:val="6"/>
                <w:sz w:val="20"/>
                <w:szCs w:val="20"/>
              </w:rPr>
              <w:t>持措施</w:t>
            </w:r>
          </w:p>
        </w:tc>
        <w:tc>
          <w:tcPr>
            <w:tcW w:w="8751" w:type="dxa"/>
            <w:gridSpan w:val="6"/>
            <w:vAlign w:val="top"/>
          </w:tcPr>
          <w:p w14:paraId="7B74EB61">
            <w:pPr>
              <w:pStyle w:val="8"/>
              <w:spacing w:before="53" w:line="223" w:lineRule="auto"/>
              <w:ind w:left="127"/>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4"/>
                <w:sz w:val="20"/>
                <w:szCs w:val="20"/>
              </w:rPr>
              <w:t xml:space="preserve"> </w:t>
            </w:r>
            <w:r>
              <w:rPr>
                <w:spacing w:val="2"/>
                <w:sz w:val="20"/>
                <w:szCs w:val="20"/>
              </w:rPr>
              <w:t>、原料堆场区</w:t>
            </w:r>
          </w:p>
          <w:p w14:paraId="3559E21A">
            <w:pPr>
              <w:pStyle w:val="8"/>
              <w:spacing w:before="70" w:line="312" w:lineRule="exact"/>
              <w:ind w:left="123"/>
              <w:rPr>
                <w:sz w:val="20"/>
                <w:szCs w:val="20"/>
              </w:rPr>
            </w:pPr>
            <w:r>
              <w:rPr>
                <w:spacing w:val="5"/>
                <w:position w:val="7"/>
                <w:sz w:val="20"/>
                <w:szCs w:val="20"/>
              </w:rPr>
              <w:t>临时措施：临时苫盖</w:t>
            </w:r>
            <w:r>
              <w:rPr>
                <w:spacing w:val="-27"/>
                <w:position w:val="7"/>
                <w:sz w:val="20"/>
                <w:szCs w:val="20"/>
              </w:rPr>
              <w:t xml:space="preserve"> </w:t>
            </w:r>
            <w:r>
              <w:rPr>
                <w:rFonts w:ascii="Times New Roman" w:hAnsi="Times New Roman" w:eastAsia="Times New Roman" w:cs="Times New Roman"/>
                <w:spacing w:val="5"/>
                <w:position w:val="7"/>
                <w:sz w:val="20"/>
                <w:szCs w:val="20"/>
              </w:rPr>
              <w:t>300m</w:t>
            </w:r>
            <w:r>
              <w:rPr>
                <w:rFonts w:ascii="Times New Roman" w:hAnsi="Times New Roman" w:eastAsia="Times New Roman" w:cs="Times New Roman"/>
                <w:spacing w:val="5"/>
                <w:position w:val="13"/>
                <w:sz w:val="13"/>
                <w:szCs w:val="13"/>
              </w:rPr>
              <w:t>2</w:t>
            </w:r>
            <w:r>
              <w:rPr>
                <w:spacing w:val="5"/>
                <w:position w:val="7"/>
                <w:sz w:val="20"/>
                <w:szCs w:val="20"/>
              </w:rPr>
              <w:t>。</w:t>
            </w:r>
          </w:p>
          <w:p w14:paraId="20FBFE6D">
            <w:pPr>
              <w:pStyle w:val="8"/>
              <w:spacing w:line="226" w:lineRule="auto"/>
              <w:ind w:left="107"/>
              <w:rPr>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21"/>
                <w:sz w:val="20"/>
                <w:szCs w:val="20"/>
              </w:rPr>
              <w:t xml:space="preserve"> </w:t>
            </w:r>
            <w:r>
              <w:rPr>
                <w:spacing w:val="4"/>
                <w:sz w:val="20"/>
                <w:szCs w:val="20"/>
              </w:rPr>
              <w:t>、道路场地区</w:t>
            </w:r>
          </w:p>
          <w:p w14:paraId="524A6C10">
            <w:pPr>
              <w:pStyle w:val="8"/>
              <w:spacing w:before="67" w:line="312" w:lineRule="exact"/>
              <w:ind w:left="115"/>
              <w:rPr>
                <w:sz w:val="20"/>
                <w:szCs w:val="20"/>
              </w:rPr>
            </w:pPr>
            <w:r>
              <w:rPr>
                <w:spacing w:val="5"/>
                <w:position w:val="7"/>
                <w:sz w:val="20"/>
                <w:szCs w:val="20"/>
              </w:rPr>
              <w:t>工程措施</w:t>
            </w:r>
            <w:r>
              <w:rPr>
                <w:rFonts w:ascii="Times New Roman" w:hAnsi="Times New Roman" w:eastAsia="Times New Roman" w:cs="Times New Roman"/>
                <w:spacing w:val="5"/>
                <w:position w:val="7"/>
                <w:sz w:val="20"/>
                <w:szCs w:val="20"/>
              </w:rPr>
              <w:t>:</w:t>
            </w:r>
            <w:r>
              <w:rPr>
                <w:spacing w:val="5"/>
                <w:position w:val="7"/>
                <w:sz w:val="20"/>
                <w:szCs w:val="20"/>
              </w:rPr>
              <w:t>沉淀池</w:t>
            </w:r>
            <w:r>
              <w:rPr>
                <w:spacing w:val="-21"/>
                <w:position w:val="7"/>
                <w:sz w:val="20"/>
                <w:szCs w:val="20"/>
              </w:rPr>
              <w:t xml:space="preserve"> </w:t>
            </w:r>
            <w:r>
              <w:rPr>
                <w:rFonts w:ascii="Times New Roman" w:hAnsi="Times New Roman" w:eastAsia="Times New Roman" w:cs="Times New Roman"/>
                <w:spacing w:val="5"/>
                <w:position w:val="7"/>
                <w:sz w:val="20"/>
                <w:szCs w:val="20"/>
              </w:rPr>
              <w:t xml:space="preserve">1 </w:t>
            </w:r>
            <w:r>
              <w:rPr>
                <w:spacing w:val="5"/>
                <w:position w:val="7"/>
                <w:sz w:val="20"/>
                <w:szCs w:val="20"/>
              </w:rPr>
              <w:t>座；雨水池</w:t>
            </w:r>
            <w:r>
              <w:rPr>
                <w:spacing w:val="-23"/>
                <w:position w:val="7"/>
                <w:sz w:val="20"/>
                <w:szCs w:val="20"/>
              </w:rPr>
              <w:t xml:space="preserve"> </w:t>
            </w:r>
            <w:r>
              <w:rPr>
                <w:rFonts w:ascii="Times New Roman" w:hAnsi="Times New Roman" w:eastAsia="Times New Roman" w:cs="Times New Roman"/>
                <w:spacing w:val="5"/>
                <w:position w:val="7"/>
                <w:sz w:val="20"/>
                <w:szCs w:val="20"/>
              </w:rPr>
              <w:t xml:space="preserve">1 </w:t>
            </w:r>
            <w:r>
              <w:rPr>
                <w:spacing w:val="5"/>
                <w:position w:val="7"/>
                <w:sz w:val="20"/>
                <w:szCs w:val="20"/>
              </w:rPr>
              <w:t>座；截流沟</w:t>
            </w:r>
            <w:r>
              <w:rPr>
                <w:spacing w:val="-38"/>
                <w:position w:val="7"/>
                <w:sz w:val="20"/>
                <w:szCs w:val="20"/>
              </w:rPr>
              <w:t xml:space="preserve"> </w:t>
            </w:r>
            <w:r>
              <w:rPr>
                <w:rFonts w:ascii="Times New Roman" w:hAnsi="Times New Roman" w:eastAsia="Times New Roman" w:cs="Times New Roman"/>
                <w:spacing w:val="5"/>
                <w:position w:val="7"/>
                <w:sz w:val="20"/>
                <w:szCs w:val="20"/>
              </w:rPr>
              <w:t>381m</w:t>
            </w:r>
            <w:r>
              <w:rPr>
                <w:spacing w:val="5"/>
                <w:position w:val="7"/>
                <w:sz w:val="20"/>
                <w:szCs w:val="20"/>
              </w:rPr>
              <w:t>。</w:t>
            </w:r>
          </w:p>
          <w:p w14:paraId="5E7B6B1C">
            <w:pPr>
              <w:pStyle w:val="8"/>
              <w:spacing w:line="226" w:lineRule="auto"/>
              <w:ind w:left="111"/>
              <w:rPr>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4"/>
                <w:sz w:val="20"/>
                <w:szCs w:val="20"/>
              </w:rPr>
              <w:t xml:space="preserve"> </w:t>
            </w:r>
            <w:r>
              <w:rPr>
                <w:spacing w:val="4"/>
                <w:sz w:val="20"/>
                <w:szCs w:val="20"/>
              </w:rPr>
              <w:t>、生活及办区</w:t>
            </w:r>
          </w:p>
          <w:p w14:paraId="223F13ED">
            <w:pPr>
              <w:pStyle w:val="8"/>
              <w:spacing w:before="66" w:line="224" w:lineRule="auto"/>
              <w:ind w:left="106"/>
              <w:rPr>
                <w:sz w:val="20"/>
                <w:szCs w:val="20"/>
              </w:rPr>
            </w:pPr>
            <w:r>
              <w:rPr>
                <w:spacing w:val="6"/>
                <w:sz w:val="20"/>
                <w:szCs w:val="20"/>
              </w:rPr>
              <w:t>植物措施：厂区绿化</w:t>
            </w:r>
            <w:r>
              <w:rPr>
                <w:spacing w:val="-25"/>
                <w:sz w:val="20"/>
                <w:szCs w:val="20"/>
              </w:rPr>
              <w:t xml:space="preserve"> </w:t>
            </w:r>
            <w:r>
              <w:rPr>
                <w:rFonts w:ascii="Times New Roman" w:hAnsi="Times New Roman" w:eastAsia="Times New Roman" w:cs="Times New Roman"/>
                <w:spacing w:val="6"/>
                <w:sz w:val="20"/>
                <w:szCs w:val="20"/>
              </w:rPr>
              <w:t>563m</w:t>
            </w:r>
            <w:r>
              <w:rPr>
                <w:rFonts w:ascii="Times New Roman" w:hAnsi="Times New Roman" w:eastAsia="Times New Roman" w:cs="Times New Roman"/>
                <w:spacing w:val="6"/>
                <w:position w:val="6"/>
                <w:sz w:val="13"/>
                <w:szCs w:val="13"/>
              </w:rPr>
              <w:t>2</w:t>
            </w:r>
            <w:r>
              <w:rPr>
                <w:spacing w:val="6"/>
                <w:sz w:val="20"/>
                <w:szCs w:val="20"/>
              </w:rPr>
              <w:t>。</w:t>
            </w:r>
          </w:p>
        </w:tc>
      </w:tr>
      <w:tr w14:paraId="28B71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051" w:type="dxa"/>
            <w:vMerge w:val="restart"/>
            <w:tcBorders>
              <w:bottom w:val="nil"/>
            </w:tcBorders>
            <w:vAlign w:val="top"/>
          </w:tcPr>
          <w:p w14:paraId="17C85E30">
            <w:pPr>
              <w:spacing w:line="288" w:lineRule="auto"/>
              <w:rPr>
                <w:rFonts w:ascii="Arial"/>
                <w:sz w:val="21"/>
              </w:rPr>
            </w:pPr>
          </w:p>
          <w:p w14:paraId="3CECE78D">
            <w:pPr>
              <w:spacing w:line="289" w:lineRule="auto"/>
              <w:rPr>
                <w:rFonts w:ascii="Arial"/>
                <w:sz w:val="21"/>
              </w:rPr>
            </w:pPr>
          </w:p>
          <w:p w14:paraId="26E30D17">
            <w:pPr>
              <w:pStyle w:val="8"/>
              <w:spacing w:before="65" w:line="273" w:lineRule="auto"/>
              <w:ind w:left="116" w:right="108" w:hanging="2"/>
              <w:jc w:val="both"/>
              <w:rPr>
                <w:sz w:val="20"/>
                <w:szCs w:val="20"/>
              </w:rPr>
            </w:pPr>
            <w:r>
              <w:rPr>
                <w:spacing w:val="1"/>
                <w:sz w:val="20"/>
                <w:szCs w:val="20"/>
              </w:rPr>
              <w:t>水</w:t>
            </w:r>
            <w:r>
              <w:rPr>
                <w:spacing w:val="11"/>
                <w:sz w:val="20"/>
                <w:szCs w:val="20"/>
              </w:rPr>
              <w:t xml:space="preserve"> </w:t>
            </w:r>
            <w:r>
              <w:rPr>
                <w:spacing w:val="1"/>
                <w:sz w:val="20"/>
                <w:szCs w:val="20"/>
              </w:rPr>
              <w:t>土</w:t>
            </w:r>
            <w:r>
              <w:rPr>
                <w:spacing w:val="8"/>
                <w:sz w:val="20"/>
                <w:szCs w:val="20"/>
              </w:rPr>
              <w:t xml:space="preserve"> </w:t>
            </w:r>
            <w:r>
              <w:rPr>
                <w:spacing w:val="1"/>
                <w:sz w:val="20"/>
                <w:szCs w:val="20"/>
              </w:rPr>
              <w:t>保</w:t>
            </w:r>
            <w:r>
              <w:rPr>
                <w:sz w:val="20"/>
                <w:szCs w:val="20"/>
              </w:rPr>
              <w:t xml:space="preserve"> </w:t>
            </w:r>
            <w:r>
              <w:rPr>
                <w:spacing w:val="-4"/>
                <w:sz w:val="20"/>
                <w:szCs w:val="20"/>
              </w:rPr>
              <w:t>持</w:t>
            </w:r>
            <w:r>
              <w:rPr>
                <w:spacing w:val="11"/>
                <w:sz w:val="20"/>
                <w:szCs w:val="20"/>
              </w:rPr>
              <w:t xml:space="preserve"> </w:t>
            </w:r>
            <w:r>
              <w:rPr>
                <w:spacing w:val="-4"/>
                <w:sz w:val="20"/>
                <w:szCs w:val="20"/>
              </w:rPr>
              <w:t>投</w:t>
            </w:r>
            <w:r>
              <w:rPr>
                <w:spacing w:val="20"/>
                <w:sz w:val="20"/>
                <w:szCs w:val="20"/>
              </w:rPr>
              <w:t xml:space="preserve"> </w:t>
            </w:r>
            <w:r>
              <w:rPr>
                <w:spacing w:val="-4"/>
                <w:sz w:val="20"/>
                <w:szCs w:val="20"/>
              </w:rPr>
              <w:t>资</w:t>
            </w:r>
            <w:r>
              <w:rPr>
                <w:sz w:val="20"/>
                <w:szCs w:val="20"/>
              </w:rPr>
              <w:t xml:space="preserve"> </w:t>
            </w:r>
            <w:r>
              <w:rPr>
                <w:spacing w:val="5"/>
                <w:sz w:val="20"/>
                <w:szCs w:val="20"/>
              </w:rPr>
              <w:t>估算（万</w:t>
            </w:r>
            <w:r>
              <w:rPr>
                <w:sz w:val="20"/>
                <w:szCs w:val="20"/>
              </w:rPr>
              <w:t xml:space="preserve"> </w:t>
            </w:r>
            <w:r>
              <w:rPr>
                <w:spacing w:val="1"/>
                <w:sz w:val="20"/>
                <w:szCs w:val="20"/>
              </w:rPr>
              <w:t>元）</w:t>
            </w:r>
          </w:p>
        </w:tc>
        <w:tc>
          <w:tcPr>
            <w:tcW w:w="2187" w:type="dxa"/>
            <w:gridSpan w:val="2"/>
            <w:vAlign w:val="top"/>
          </w:tcPr>
          <w:p w14:paraId="1999DBE1">
            <w:pPr>
              <w:pStyle w:val="8"/>
              <w:spacing w:before="87" w:line="226" w:lineRule="auto"/>
              <w:ind w:left="682"/>
              <w:rPr>
                <w:sz w:val="20"/>
                <w:szCs w:val="20"/>
              </w:rPr>
            </w:pPr>
            <w:r>
              <w:rPr>
                <w:spacing w:val="6"/>
                <w:sz w:val="20"/>
                <w:szCs w:val="20"/>
              </w:rPr>
              <w:t>工程措施</w:t>
            </w:r>
          </w:p>
        </w:tc>
        <w:tc>
          <w:tcPr>
            <w:tcW w:w="1820" w:type="dxa"/>
            <w:vAlign w:val="top"/>
          </w:tcPr>
          <w:p w14:paraId="1FA1DEE0">
            <w:pPr>
              <w:spacing w:before="122"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12.13</w:t>
            </w:r>
          </w:p>
        </w:tc>
        <w:tc>
          <w:tcPr>
            <w:tcW w:w="1787" w:type="dxa"/>
            <w:vAlign w:val="top"/>
          </w:tcPr>
          <w:p w14:paraId="0545BFB4">
            <w:pPr>
              <w:pStyle w:val="8"/>
              <w:spacing w:before="87" w:line="224" w:lineRule="auto"/>
              <w:ind w:left="474"/>
              <w:rPr>
                <w:sz w:val="20"/>
                <w:szCs w:val="20"/>
              </w:rPr>
            </w:pPr>
            <w:r>
              <w:rPr>
                <w:spacing w:val="8"/>
                <w:sz w:val="20"/>
                <w:szCs w:val="20"/>
              </w:rPr>
              <w:t>植物措施</w:t>
            </w:r>
          </w:p>
        </w:tc>
        <w:tc>
          <w:tcPr>
            <w:tcW w:w="2957" w:type="dxa"/>
            <w:gridSpan w:val="2"/>
            <w:vAlign w:val="top"/>
          </w:tcPr>
          <w:p w14:paraId="07AECC2C">
            <w:pPr>
              <w:spacing w:before="122"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11.26</w:t>
            </w:r>
          </w:p>
        </w:tc>
      </w:tr>
      <w:tr w14:paraId="4D1A2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051" w:type="dxa"/>
            <w:vMerge w:val="continue"/>
            <w:tcBorders>
              <w:top w:val="nil"/>
              <w:bottom w:val="nil"/>
            </w:tcBorders>
            <w:vAlign w:val="top"/>
          </w:tcPr>
          <w:p w14:paraId="12F274E1">
            <w:pPr>
              <w:rPr>
                <w:rFonts w:ascii="Arial"/>
                <w:sz w:val="21"/>
              </w:rPr>
            </w:pPr>
          </w:p>
        </w:tc>
        <w:tc>
          <w:tcPr>
            <w:tcW w:w="2187" w:type="dxa"/>
            <w:gridSpan w:val="2"/>
            <w:vAlign w:val="top"/>
          </w:tcPr>
          <w:p w14:paraId="680E535E">
            <w:pPr>
              <w:pStyle w:val="8"/>
              <w:spacing w:before="87" w:line="226" w:lineRule="auto"/>
              <w:ind w:left="689"/>
              <w:rPr>
                <w:sz w:val="20"/>
                <w:szCs w:val="20"/>
              </w:rPr>
            </w:pPr>
            <w:r>
              <w:rPr>
                <w:spacing w:val="4"/>
                <w:sz w:val="20"/>
                <w:szCs w:val="20"/>
              </w:rPr>
              <w:t>临时措施</w:t>
            </w:r>
          </w:p>
        </w:tc>
        <w:tc>
          <w:tcPr>
            <w:tcW w:w="1820" w:type="dxa"/>
            <w:vAlign w:val="top"/>
          </w:tcPr>
          <w:p w14:paraId="144BB4C0">
            <w:pPr>
              <w:spacing w:before="122" w:line="195" w:lineRule="auto"/>
              <w:ind w:left="7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787" w:type="dxa"/>
            <w:vAlign w:val="top"/>
          </w:tcPr>
          <w:p w14:paraId="7899C602">
            <w:pPr>
              <w:pStyle w:val="8"/>
              <w:spacing w:before="87" w:line="224" w:lineRule="auto"/>
              <w:ind w:left="163"/>
              <w:rPr>
                <w:sz w:val="20"/>
                <w:szCs w:val="20"/>
              </w:rPr>
            </w:pPr>
            <w:r>
              <w:rPr>
                <w:spacing w:val="8"/>
                <w:sz w:val="20"/>
                <w:szCs w:val="20"/>
              </w:rPr>
              <w:t>水土保持补偿费</w:t>
            </w:r>
          </w:p>
        </w:tc>
        <w:tc>
          <w:tcPr>
            <w:tcW w:w="2957" w:type="dxa"/>
            <w:gridSpan w:val="2"/>
            <w:vAlign w:val="top"/>
          </w:tcPr>
          <w:p w14:paraId="6F533E50">
            <w:pPr>
              <w:spacing w:before="122"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3.37515</w:t>
            </w:r>
          </w:p>
        </w:tc>
      </w:tr>
      <w:tr w14:paraId="14EFA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051" w:type="dxa"/>
            <w:vMerge w:val="continue"/>
            <w:tcBorders>
              <w:top w:val="nil"/>
              <w:bottom w:val="nil"/>
            </w:tcBorders>
            <w:vAlign w:val="top"/>
          </w:tcPr>
          <w:p w14:paraId="15307A2E">
            <w:pPr>
              <w:rPr>
                <w:rFonts w:ascii="Arial"/>
                <w:sz w:val="21"/>
              </w:rPr>
            </w:pPr>
          </w:p>
        </w:tc>
        <w:tc>
          <w:tcPr>
            <w:tcW w:w="2187" w:type="dxa"/>
            <w:gridSpan w:val="2"/>
            <w:vMerge w:val="restart"/>
            <w:tcBorders>
              <w:bottom w:val="nil"/>
            </w:tcBorders>
            <w:vAlign w:val="top"/>
          </w:tcPr>
          <w:p w14:paraId="3D1ED36B">
            <w:pPr>
              <w:spacing w:line="460" w:lineRule="auto"/>
              <w:rPr>
                <w:rFonts w:ascii="Arial"/>
                <w:sz w:val="21"/>
              </w:rPr>
            </w:pPr>
          </w:p>
          <w:p w14:paraId="3697DC75">
            <w:pPr>
              <w:pStyle w:val="8"/>
              <w:spacing w:before="65" w:line="227" w:lineRule="auto"/>
              <w:ind w:left="685"/>
              <w:rPr>
                <w:sz w:val="20"/>
                <w:szCs w:val="20"/>
              </w:rPr>
            </w:pPr>
            <w:r>
              <w:rPr>
                <w:spacing w:val="5"/>
                <w:sz w:val="20"/>
                <w:szCs w:val="20"/>
              </w:rPr>
              <w:t>独立费用</w:t>
            </w:r>
          </w:p>
        </w:tc>
        <w:tc>
          <w:tcPr>
            <w:tcW w:w="3607" w:type="dxa"/>
            <w:gridSpan w:val="2"/>
            <w:vAlign w:val="top"/>
          </w:tcPr>
          <w:p w14:paraId="027DABCE">
            <w:pPr>
              <w:pStyle w:val="8"/>
              <w:spacing w:before="86" w:line="227" w:lineRule="auto"/>
              <w:ind w:left="1282"/>
              <w:rPr>
                <w:sz w:val="20"/>
                <w:szCs w:val="20"/>
              </w:rPr>
            </w:pPr>
            <w:r>
              <w:rPr>
                <w:spacing w:val="8"/>
                <w:sz w:val="20"/>
                <w:szCs w:val="20"/>
              </w:rPr>
              <w:t>建设管理费</w:t>
            </w:r>
          </w:p>
        </w:tc>
        <w:tc>
          <w:tcPr>
            <w:tcW w:w="2957" w:type="dxa"/>
            <w:gridSpan w:val="2"/>
            <w:vAlign w:val="top"/>
          </w:tcPr>
          <w:p w14:paraId="72B19F9A">
            <w:pPr>
              <w:spacing w:before="124" w:line="195" w:lineRule="auto"/>
              <w:ind w:left="1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r>
      <w:tr w14:paraId="77380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51" w:type="dxa"/>
            <w:vMerge w:val="continue"/>
            <w:tcBorders>
              <w:top w:val="nil"/>
              <w:bottom w:val="nil"/>
            </w:tcBorders>
            <w:vAlign w:val="top"/>
          </w:tcPr>
          <w:p w14:paraId="36D97951">
            <w:pPr>
              <w:rPr>
                <w:rFonts w:ascii="Arial"/>
                <w:sz w:val="21"/>
              </w:rPr>
            </w:pPr>
          </w:p>
        </w:tc>
        <w:tc>
          <w:tcPr>
            <w:tcW w:w="2187" w:type="dxa"/>
            <w:gridSpan w:val="2"/>
            <w:vMerge w:val="continue"/>
            <w:tcBorders>
              <w:top w:val="nil"/>
              <w:bottom w:val="nil"/>
            </w:tcBorders>
            <w:vAlign w:val="top"/>
          </w:tcPr>
          <w:p w14:paraId="3C102D37">
            <w:pPr>
              <w:rPr>
                <w:rFonts w:ascii="Arial"/>
                <w:sz w:val="21"/>
              </w:rPr>
            </w:pPr>
          </w:p>
        </w:tc>
        <w:tc>
          <w:tcPr>
            <w:tcW w:w="3607" w:type="dxa"/>
            <w:gridSpan w:val="2"/>
            <w:vAlign w:val="top"/>
          </w:tcPr>
          <w:p w14:paraId="7FC030AC">
            <w:pPr>
              <w:pStyle w:val="8"/>
              <w:spacing w:before="113" w:line="225" w:lineRule="auto"/>
              <w:ind w:left="1071"/>
              <w:rPr>
                <w:sz w:val="20"/>
                <w:szCs w:val="20"/>
              </w:rPr>
            </w:pPr>
            <w:r>
              <w:rPr>
                <w:spacing w:val="8"/>
                <w:sz w:val="20"/>
                <w:szCs w:val="20"/>
              </w:rPr>
              <w:t>科研勘测设计费</w:t>
            </w:r>
          </w:p>
        </w:tc>
        <w:tc>
          <w:tcPr>
            <w:tcW w:w="2957" w:type="dxa"/>
            <w:gridSpan w:val="2"/>
            <w:vAlign w:val="top"/>
          </w:tcPr>
          <w:p w14:paraId="04DC9C50">
            <w:pPr>
              <w:spacing w:before="150" w:line="195" w:lineRule="auto"/>
              <w:ind w:left="1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2.50</w:t>
            </w:r>
          </w:p>
        </w:tc>
      </w:tr>
      <w:tr w14:paraId="608B4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051" w:type="dxa"/>
            <w:vMerge w:val="continue"/>
            <w:tcBorders>
              <w:top w:val="nil"/>
              <w:bottom w:val="nil"/>
            </w:tcBorders>
            <w:vAlign w:val="top"/>
          </w:tcPr>
          <w:p w14:paraId="255CEC71">
            <w:pPr>
              <w:rPr>
                <w:rFonts w:ascii="Arial"/>
                <w:sz w:val="21"/>
              </w:rPr>
            </w:pPr>
          </w:p>
        </w:tc>
        <w:tc>
          <w:tcPr>
            <w:tcW w:w="2187" w:type="dxa"/>
            <w:gridSpan w:val="2"/>
            <w:vMerge w:val="continue"/>
            <w:tcBorders>
              <w:top w:val="nil"/>
            </w:tcBorders>
            <w:vAlign w:val="top"/>
          </w:tcPr>
          <w:p w14:paraId="669F65C6">
            <w:pPr>
              <w:rPr>
                <w:rFonts w:ascii="Arial"/>
                <w:sz w:val="21"/>
              </w:rPr>
            </w:pPr>
          </w:p>
        </w:tc>
        <w:tc>
          <w:tcPr>
            <w:tcW w:w="3607" w:type="dxa"/>
            <w:gridSpan w:val="2"/>
            <w:vAlign w:val="top"/>
          </w:tcPr>
          <w:p w14:paraId="6820DD0A">
            <w:pPr>
              <w:pStyle w:val="8"/>
              <w:spacing w:before="116" w:line="224" w:lineRule="auto"/>
              <w:ind w:left="863"/>
              <w:rPr>
                <w:sz w:val="20"/>
                <w:szCs w:val="20"/>
              </w:rPr>
            </w:pPr>
            <w:r>
              <w:rPr>
                <w:spacing w:val="9"/>
                <w:sz w:val="20"/>
                <w:szCs w:val="20"/>
              </w:rPr>
              <w:t>水土保持设施验收费</w:t>
            </w:r>
          </w:p>
        </w:tc>
        <w:tc>
          <w:tcPr>
            <w:tcW w:w="2957" w:type="dxa"/>
            <w:gridSpan w:val="2"/>
            <w:vAlign w:val="top"/>
          </w:tcPr>
          <w:p w14:paraId="2A16F7B3">
            <w:pPr>
              <w:spacing w:before="151" w:line="195" w:lineRule="auto"/>
              <w:ind w:left="13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14:paraId="6ED75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051" w:type="dxa"/>
            <w:vMerge w:val="continue"/>
            <w:tcBorders>
              <w:top w:val="nil"/>
            </w:tcBorders>
            <w:vAlign w:val="top"/>
          </w:tcPr>
          <w:p w14:paraId="6A3630BE">
            <w:pPr>
              <w:rPr>
                <w:rFonts w:ascii="Arial"/>
                <w:sz w:val="21"/>
              </w:rPr>
            </w:pPr>
          </w:p>
        </w:tc>
        <w:tc>
          <w:tcPr>
            <w:tcW w:w="2187" w:type="dxa"/>
            <w:gridSpan w:val="2"/>
            <w:vAlign w:val="top"/>
          </w:tcPr>
          <w:p w14:paraId="2BF72E6C">
            <w:pPr>
              <w:pStyle w:val="8"/>
              <w:spacing w:before="89" w:line="227" w:lineRule="auto"/>
              <w:ind w:left="796"/>
              <w:rPr>
                <w:sz w:val="20"/>
                <w:szCs w:val="20"/>
              </w:rPr>
            </w:pPr>
            <w:r>
              <w:rPr>
                <w:spacing w:val="2"/>
                <w:sz w:val="20"/>
                <w:szCs w:val="20"/>
              </w:rPr>
              <w:t>总投资</w:t>
            </w:r>
          </w:p>
        </w:tc>
        <w:tc>
          <w:tcPr>
            <w:tcW w:w="6564" w:type="dxa"/>
            <w:gridSpan w:val="4"/>
            <w:vAlign w:val="top"/>
          </w:tcPr>
          <w:p w14:paraId="10F14ABF">
            <w:pPr>
              <w:spacing w:before="124" w:line="195" w:lineRule="auto"/>
              <w:ind w:left="30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32.63</w:t>
            </w:r>
          </w:p>
        </w:tc>
      </w:tr>
      <w:tr w14:paraId="31BC7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757" w:type="dxa"/>
            <w:gridSpan w:val="2"/>
            <w:vAlign w:val="top"/>
          </w:tcPr>
          <w:p w14:paraId="56D0869C">
            <w:pPr>
              <w:pStyle w:val="8"/>
              <w:spacing w:before="156" w:line="224" w:lineRule="auto"/>
              <w:ind w:left="463"/>
              <w:rPr>
                <w:sz w:val="20"/>
                <w:szCs w:val="20"/>
              </w:rPr>
            </w:pPr>
            <w:r>
              <w:rPr>
                <w:spacing w:val="7"/>
                <w:sz w:val="20"/>
                <w:szCs w:val="20"/>
              </w:rPr>
              <w:t>编制单位</w:t>
            </w:r>
          </w:p>
        </w:tc>
        <w:tc>
          <w:tcPr>
            <w:tcW w:w="3301" w:type="dxa"/>
            <w:gridSpan w:val="2"/>
            <w:vAlign w:val="top"/>
          </w:tcPr>
          <w:p w14:paraId="245482B0">
            <w:pPr>
              <w:pStyle w:val="8"/>
              <w:spacing w:before="156" w:line="225" w:lineRule="auto"/>
              <w:ind w:left="398"/>
              <w:rPr>
                <w:sz w:val="20"/>
                <w:szCs w:val="20"/>
              </w:rPr>
            </w:pPr>
            <w:r>
              <w:rPr>
                <w:spacing w:val="8"/>
                <w:sz w:val="20"/>
                <w:szCs w:val="20"/>
              </w:rPr>
              <w:t>海南溯源工程设计有限公司</w:t>
            </w:r>
          </w:p>
        </w:tc>
        <w:tc>
          <w:tcPr>
            <w:tcW w:w="1787" w:type="dxa"/>
            <w:vAlign w:val="top"/>
          </w:tcPr>
          <w:p w14:paraId="1D46C36F">
            <w:pPr>
              <w:pStyle w:val="8"/>
              <w:spacing w:before="156" w:line="224" w:lineRule="auto"/>
              <w:ind w:left="477"/>
              <w:rPr>
                <w:sz w:val="20"/>
                <w:szCs w:val="20"/>
              </w:rPr>
            </w:pPr>
            <w:r>
              <w:rPr>
                <w:spacing w:val="7"/>
                <w:sz w:val="20"/>
                <w:szCs w:val="20"/>
              </w:rPr>
              <w:t>建设单位</w:t>
            </w:r>
          </w:p>
        </w:tc>
        <w:tc>
          <w:tcPr>
            <w:tcW w:w="2957" w:type="dxa"/>
            <w:gridSpan w:val="2"/>
            <w:vAlign w:val="top"/>
          </w:tcPr>
          <w:p w14:paraId="4E44F2BF">
            <w:pPr>
              <w:pStyle w:val="8"/>
              <w:spacing w:before="156" w:line="225" w:lineRule="auto"/>
              <w:ind w:left="333"/>
              <w:rPr>
                <w:sz w:val="20"/>
                <w:szCs w:val="20"/>
              </w:rPr>
            </w:pPr>
            <w:r>
              <w:rPr>
                <w:spacing w:val="8"/>
                <w:sz w:val="20"/>
                <w:szCs w:val="20"/>
              </w:rPr>
              <w:t>海南盛亨混凝土有限公司</w:t>
            </w:r>
          </w:p>
        </w:tc>
      </w:tr>
      <w:tr w14:paraId="04004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757" w:type="dxa"/>
            <w:gridSpan w:val="2"/>
            <w:vAlign w:val="top"/>
          </w:tcPr>
          <w:p w14:paraId="4D45308C">
            <w:pPr>
              <w:pStyle w:val="8"/>
              <w:spacing w:before="89" w:line="226" w:lineRule="auto"/>
              <w:ind w:left="470"/>
              <w:rPr>
                <w:sz w:val="20"/>
                <w:szCs w:val="20"/>
              </w:rPr>
            </w:pPr>
            <w:r>
              <w:rPr>
                <w:spacing w:val="5"/>
                <w:sz w:val="20"/>
                <w:szCs w:val="20"/>
              </w:rPr>
              <w:t>法人代表</w:t>
            </w:r>
          </w:p>
        </w:tc>
        <w:tc>
          <w:tcPr>
            <w:tcW w:w="3301" w:type="dxa"/>
            <w:gridSpan w:val="2"/>
            <w:vAlign w:val="top"/>
          </w:tcPr>
          <w:p w14:paraId="0BA53CD3">
            <w:pPr>
              <w:pStyle w:val="8"/>
              <w:spacing w:before="89" w:line="226" w:lineRule="auto"/>
              <w:ind w:left="1346"/>
              <w:rPr>
                <w:sz w:val="20"/>
                <w:szCs w:val="20"/>
              </w:rPr>
            </w:pPr>
            <w:r>
              <w:rPr>
                <w:spacing w:val="-4"/>
                <w:sz w:val="20"/>
                <w:szCs w:val="20"/>
              </w:rPr>
              <w:t>袁</w:t>
            </w:r>
            <w:r>
              <w:rPr>
                <w:spacing w:val="17"/>
                <w:sz w:val="20"/>
                <w:szCs w:val="20"/>
              </w:rPr>
              <w:t xml:space="preserve">  </w:t>
            </w:r>
            <w:r>
              <w:rPr>
                <w:spacing w:val="-4"/>
                <w:sz w:val="20"/>
                <w:szCs w:val="20"/>
              </w:rPr>
              <w:t>墨</w:t>
            </w:r>
          </w:p>
        </w:tc>
        <w:tc>
          <w:tcPr>
            <w:tcW w:w="1787" w:type="dxa"/>
            <w:vAlign w:val="top"/>
          </w:tcPr>
          <w:p w14:paraId="6482884E">
            <w:pPr>
              <w:pStyle w:val="8"/>
              <w:spacing w:before="89" w:line="226" w:lineRule="auto"/>
              <w:ind w:left="486"/>
              <w:rPr>
                <w:sz w:val="20"/>
                <w:szCs w:val="20"/>
              </w:rPr>
            </w:pPr>
            <w:r>
              <w:rPr>
                <w:spacing w:val="5"/>
                <w:sz w:val="20"/>
                <w:szCs w:val="20"/>
              </w:rPr>
              <w:t>法人代表</w:t>
            </w:r>
          </w:p>
        </w:tc>
        <w:tc>
          <w:tcPr>
            <w:tcW w:w="2957" w:type="dxa"/>
            <w:gridSpan w:val="2"/>
            <w:vAlign w:val="top"/>
          </w:tcPr>
          <w:p w14:paraId="54ABC431">
            <w:pPr>
              <w:pStyle w:val="8"/>
              <w:spacing w:before="89" w:line="224" w:lineRule="auto"/>
              <w:ind w:left="1168"/>
              <w:rPr>
                <w:sz w:val="20"/>
                <w:szCs w:val="20"/>
              </w:rPr>
            </w:pPr>
            <w:r>
              <w:rPr>
                <w:spacing w:val="6"/>
                <w:sz w:val="20"/>
                <w:szCs w:val="20"/>
              </w:rPr>
              <w:t>蔡伟标</w:t>
            </w:r>
          </w:p>
        </w:tc>
      </w:tr>
      <w:tr w14:paraId="436BA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57" w:type="dxa"/>
            <w:gridSpan w:val="2"/>
            <w:vAlign w:val="top"/>
          </w:tcPr>
          <w:p w14:paraId="188392C1">
            <w:pPr>
              <w:pStyle w:val="8"/>
              <w:spacing w:before="211" w:line="235" w:lineRule="auto"/>
              <w:ind w:left="673"/>
              <w:rPr>
                <w:sz w:val="20"/>
                <w:szCs w:val="20"/>
              </w:rPr>
            </w:pPr>
            <w:r>
              <w:rPr>
                <w:spacing w:val="5"/>
                <w:sz w:val="20"/>
                <w:szCs w:val="20"/>
              </w:rPr>
              <w:t>地址</w:t>
            </w:r>
          </w:p>
        </w:tc>
        <w:tc>
          <w:tcPr>
            <w:tcW w:w="3301" w:type="dxa"/>
            <w:gridSpan w:val="2"/>
            <w:vAlign w:val="top"/>
          </w:tcPr>
          <w:p w14:paraId="1C8344C3">
            <w:pPr>
              <w:pStyle w:val="8"/>
              <w:spacing w:before="56" w:line="257" w:lineRule="auto"/>
              <w:ind w:left="1186" w:right="153" w:hanging="1023"/>
              <w:rPr>
                <w:sz w:val="20"/>
                <w:szCs w:val="20"/>
              </w:rPr>
            </w:pPr>
            <w:r>
              <w:rPr>
                <w:spacing w:val="7"/>
                <w:sz w:val="20"/>
                <w:szCs w:val="20"/>
              </w:rPr>
              <w:t>海口市龙华区恒大文化旅游城</w:t>
            </w:r>
            <w:r>
              <w:rPr>
                <w:spacing w:val="-28"/>
                <w:sz w:val="20"/>
                <w:szCs w:val="20"/>
              </w:rPr>
              <w:t xml:space="preserve"> </w:t>
            </w:r>
            <w:r>
              <w:rPr>
                <w:rFonts w:ascii="Times New Roman" w:hAnsi="Times New Roman" w:eastAsia="Times New Roman" w:cs="Times New Roman"/>
                <w:spacing w:val="7"/>
                <w:sz w:val="20"/>
                <w:szCs w:val="20"/>
              </w:rPr>
              <w:t>38</w:t>
            </w:r>
            <w:r>
              <w:rPr>
                <w:rFonts w:ascii="Times New Roman" w:hAnsi="Times New Roman" w:eastAsia="Times New Roman" w:cs="Times New Roman"/>
                <w:sz w:val="20"/>
                <w:szCs w:val="20"/>
              </w:rPr>
              <w:t xml:space="preserve"> </w:t>
            </w:r>
            <w:r>
              <w:rPr>
                <w:spacing w:val="-1"/>
                <w:sz w:val="20"/>
                <w:szCs w:val="20"/>
              </w:rPr>
              <w:t>栋</w:t>
            </w:r>
            <w:r>
              <w:rPr>
                <w:spacing w:val="-23"/>
                <w:sz w:val="20"/>
                <w:szCs w:val="20"/>
              </w:rPr>
              <w:t xml:space="preserve"> </w:t>
            </w:r>
            <w:r>
              <w:rPr>
                <w:rFonts w:ascii="Times New Roman" w:hAnsi="Times New Roman" w:eastAsia="Times New Roman" w:cs="Times New Roman"/>
                <w:spacing w:val="-1"/>
                <w:sz w:val="20"/>
                <w:szCs w:val="20"/>
              </w:rPr>
              <w:t>1904</w:t>
            </w:r>
            <w:r>
              <w:rPr>
                <w:rFonts w:ascii="Times New Roman" w:hAnsi="Times New Roman" w:eastAsia="Times New Roman" w:cs="Times New Roman"/>
                <w:spacing w:val="14"/>
                <w:w w:val="101"/>
                <w:sz w:val="20"/>
                <w:szCs w:val="20"/>
              </w:rPr>
              <w:t xml:space="preserve"> </w:t>
            </w:r>
            <w:r>
              <w:rPr>
                <w:spacing w:val="-1"/>
                <w:sz w:val="20"/>
                <w:szCs w:val="20"/>
              </w:rPr>
              <w:t>房</w:t>
            </w:r>
          </w:p>
        </w:tc>
        <w:tc>
          <w:tcPr>
            <w:tcW w:w="1787" w:type="dxa"/>
            <w:vAlign w:val="top"/>
          </w:tcPr>
          <w:p w14:paraId="1ABC4818">
            <w:pPr>
              <w:pStyle w:val="8"/>
              <w:spacing w:before="211" w:line="235" w:lineRule="auto"/>
              <w:ind w:left="688"/>
              <w:rPr>
                <w:sz w:val="20"/>
                <w:szCs w:val="20"/>
              </w:rPr>
            </w:pPr>
            <w:r>
              <w:rPr>
                <w:spacing w:val="5"/>
                <w:sz w:val="20"/>
                <w:szCs w:val="20"/>
              </w:rPr>
              <w:t>地址</w:t>
            </w:r>
          </w:p>
        </w:tc>
        <w:tc>
          <w:tcPr>
            <w:tcW w:w="2957" w:type="dxa"/>
            <w:gridSpan w:val="2"/>
            <w:vAlign w:val="top"/>
          </w:tcPr>
          <w:p w14:paraId="748A1BC6">
            <w:pPr>
              <w:pStyle w:val="8"/>
              <w:spacing w:before="55" w:line="257" w:lineRule="auto"/>
              <w:ind w:left="446" w:right="113" w:hanging="324"/>
              <w:rPr>
                <w:sz w:val="20"/>
                <w:szCs w:val="20"/>
              </w:rPr>
            </w:pPr>
            <w:r>
              <w:rPr>
                <w:spacing w:val="6"/>
                <w:sz w:val="20"/>
                <w:szCs w:val="20"/>
              </w:rPr>
              <w:t>海南省海口市龙昆北路</w:t>
            </w:r>
            <w:r>
              <w:rPr>
                <w:spacing w:val="-35"/>
                <w:sz w:val="20"/>
                <w:szCs w:val="20"/>
              </w:rPr>
              <w:t xml:space="preserve"> </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21"/>
                <w:w w:val="101"/>
                <w:sz w:val="20"/>
                <w:szCs w:val="20"/>
              </w:rPr>
              <w:t xml:space="preserve"> </w:t>
            </w:r>
            <w:r>
              <w:rPr>
                <w:spacing w:val="6"/>
                <w:sz w:val="20"/>
                <w:szCs w:val="20"/>
              </w:rPr>
              <w:t>号珠</w:t>
            </w:r>
            <w:r>
              <w:rPr>
                <w:sz w:val="20"/>
                <w:szCs w:val="20"/>
              </w:rPr>
              <w:t xml:space="preserve"> </w:t>
            </w:r>
            <w:r>
              <w:rPr>
                <w:spacing w:val="4"/>
                <w:sz w:val="20"/>
                <w:szCs w:val="20"/>
              </w:rPr>
              <w:t>江广场帝豪大厦</w:t>
            </w:r>
            <w:r>
              <w:rPr>
                <w:spacing w:val="-32"/>
                <w:sz w:val="20"/>
                <w:szCs w:val="20"/>
              </w:rPr>
              <w:t xml:space="preserve"> </w:t>
            </w:r>
            <w:r>
              <w:rPr>
                <w:rFonts w:ascii="Times New Roman" w:hAnsi="Times New Roman" w:eastAsia="Times New Roman" w:cs="Times New Roman"/>
                <w:spacing w:val="4"/>
                <w:sz w:val="20"/>
                <w:szCs w:val="20"/>
              </w:rPr>
              <w:t>811</w:t>
            </w:r>
            <w:r>
              <w:rPr>
                <w:rFonts w:ascii="Times New Roman" w:hAnsi="Times New Roman" w:eastAsia="Times New Roman" w:cs="Times New Roman"/>
                <w:spacing w:val="15"/>
                <w:sz w:val="20"/>
                <w:szCs w:val="20"/>
              </w:rPr>
              <w:t xml:space="preserve"> </w:t>
            </w:r>
            <w:r>
              <w:rPr>
                <w:spacing w:val="4"/>
                <w:sz w:val="20"/>
                <w:szCs w:val="20"/>
              </w:rPr>
              <w:t>房</w:t>
            </w:r>
          </w:p>
        </w:tc>
      </w:tr>
      <w:tr w14:paraId="41904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757" w:type="dxa"/>
            <w:gridSpan w:val="2"/>
            <w:vAlign w:val="top"/>
          </w:tcPr>
          <w:p w14:paraId="3FD81A0A">
            <w:pPr>
              <w:pStyle w:val="8"/>
              <w:spacing w:before="89" w:line="225" w:lineRule="auto"/>
              <w:ind w:left="683"/>
              <w:rPr>
                <w:sz w:val="20"/>
                <w:szCs w:val="20"/>
              </w:rPr>
            </w:pPr>
            <w:r>
              <w:rPr>
                <w:sz w:val="20"/>
                <w:szCs w:val="20"/>
              </w:rPr>
              <w:t>邮编</w:t>
            </w:r>
          </w:p>
        </w:tc>
        <w:tc>
          <w:tcPr>
            <w:tcW w:w="3301" w:type="dxa"/>
            <w:gridSpan w:val="2"/>
            <w:vAlign w:val="top"/>
          </w:tcPr>
          <w:p w14:paraId="3679DCAF">
            <w:pPr>
              <w:spacing w:before="91" w:line="195" w:lineRule="auto"/>
              <w:ind w:left="13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570100</w:t>
            </w:r>
          </w:p>
        </w:tc>
        <w:tc>
          <w:tcPr>
            <w:tcW w:w="1787" w:type="dxa"/>
            <w:vAlign w:val="top"/>
          </w:tcPr>
          <w:p w14:paraId="33AF5AC8">
            <w:pPr>
              <w:pStyle w:val="8"/>
              <w:spacing w:before="89" w:line="225" w:lineRule="auto"/>
              <w:ind w:left="699"/>
              <w:rPr>
                <w:sz w:val="20"/>
                <w:szCs w:val="20"/>
              </w:rPr>
            </w:pPr>
            <w:r>
              <w:rPr>
                <w:sz w:val="20"/>
                <w:szCs w:val="20"/>
              </w:rPr>
              <w:t>邮编</w:t>
            </w:r>
          </w:p>
        </w:tc>
        <w:tc>
          <w:tcPr>
            <w:tcW w:w="2957" w:type="dxa"/>
            <w:gridSpan w:val="2"/>
            <w:vAlign w:val="top"/>
          </w:tcPr>
          <w:p w14:paraId="63684A7C">
            <w:pPr>
              <w:spacing w:before="125" w:line="195" w:lineRule="auto"/>
              <w:ind w:left="1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570145</w:t>
            </w:r>
          </w:p>
        </w:tc>
      </w:tr>
      <w:tr w14:paraId="0FA74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757" w:type="dxa"/>
            <w:gridSpan w:val="2"/>
            <w:vAlign w:val="top"/>
          </w:tcPr>
          <w:p w14:paraId="1FBC2DE2">
            <w:pPr>
              <w:pStyle w:val="8"/>
              <w:spacing w:before="90" w:line="226" w:lineRule="auto"/>
              <w:ind w:left="254"/>
              <w:rPr>
                <w:sz w:val="20"/>
                <w:szCs w:val="20"/>
              </w:rPr>
            </w:pPr>
            <w:r>
              <w:rPr>
                <w:spacing w:val="8"/>
                <w:sz w:val="20"/>
                <w:szCs w:val="20"/>
              </w:rPr>
              <w:t>联系人及电话</w:t>
            </w:r>
          </w:p>
        </w:tc>
        <w:tc>
          <w:tcPr>
            <w:tcW w:w="3301" w:type="dxa"/>
            <w:gridSpan w:val="2"/>
            <w:vAlign w:val="top"/>
          </w:tcPr>
          <w:p w14:paraId="60CFA8BC">
            <w:pPr>
              <w:pStyle w:val="8"/>
              <w:spacing w:before="24" w:line="274" w:lineRule="exact"/>
              <w:ind w:left="741"/>
              <w:rPr>
                <w:rFonts w:ascii="Times New Roman" w:hAnsi="Times New Roman" w:eastAsia="Times New Roman" w:cs="Times New Roman"/>
                <w:sz w:val="20"/>
                <w:szCs w:val="20"/>
              </w:rPr>
            </w:pPr>
            <w:r>
              <w:rPr>
                <w:spacing w:val="2"/>
                <w:position w:val="1"/>
                <w:sz w:val="20"/>
                <w:szCs w:val="20"/>
              </w:rPr>
              <w:t>袁</w:t>
            </w:r>
            <w:r>
              <w:rPr>
                <w:spacing w:val="20"/>
                <w:position w:val="1"/>
                <w:sz w:val="20"/>
                <w:szCs w:val="20"/>
              </w:rPr>
              <w:t xml:space="preserve">  </w:t>
            </w:r>
            <w:r>
              <w:rPr>
                <w:spacing w:val="2"/>
                <w:position w:val="1"/>
                <w:sz w:val="20"/>
                <w:szCs w:val="20"/>
              </w:rPr>
              <w:t>墨</w:t>
            </w:r>
            <w:r>
              <w:rPr>
                <w:rFonts w:ascii="Times New Roman" w:hAnsi="Times New Roman" w:eastAsia="Times New Roman" w:cs="Times New Roman"/>
                <w:spacing w:val="2"/>
                <w:position w:val="1"/>
                <w:sz w:val="20"/>
                <w:szCs w:val="20"/>
              </w:rPr>
              <w:t>/15008090302</w:t>
            </w:r>
          </w:p>
        </w:tc>
        <w:tc>
          <w:tcPr>
            <w:tcW w:w="1787" w:type="dxa"/>
            <w:vAlign w:val="top"/>
          </w:tcPr>
          <w:p w14:paraId="7BF950EB">
            <w:pPr>
              <w:pStyle w:val="8"/>
              <w:spacing w:before="90" w:line="226" w:lineRule="auto"/>
              <w:ind w:left="270"/>
              <w:rPr>
                <w:sz w:val="20"/>
                <w:szCs w:val="20"/>
              </w:rPr>
            </w:pPr>
            <w:r>
              <w:rPr>
                <w:spacing w:val="8"/>
                <w:sz w:val="20"/>
                <w:szCs w:val="20"/>
              </w:rPr>
              <w:t>联系人及电话</w:t>
            </w:r>
          </w:p>
        </w:tc>
        <w:tc>
          <w:tcPr>
            <w:tcW w:w="2957" w:type="dxa"/>
            <w:gridSpan w:val="2"/>
            <w:vAlign w:val="top"/>
          </w:tcPr>
          <w:p w14:paraId="555CD7F3">
            <w:pPr>
              <w:pStyle w:val="8"/>
              <w:spacing w:before="58" w:line="274" w:lineRule="exact"/>
              <w:ind w:left="573"/>
              <w:rPr>
                <w:rFonts w:ascii="Times New Roman" w:hAnsi="Times New Roman" w:eastAsia="Times New Roman" w:cs="Times New Roman"/>
                <w:sz w:val="20"/>
                <w:szCs w:val="20"/>
              </w:rPr>
            </w:pPr>
            <w:r>
              <w:rPr>
                <w:spacing w:val="4"/>
                <w:position w:val="1"/>
                <w:sz w:val="20"/>
                <w:szCs w:val="20"/>
              </w:rPr>
              <w:t>罗桂娣</w:t>
            </w:r>
            <w:r>
              <w:rPr>
                <w:rFonts w:ascii="Times New Roman" w:hAnsi="Times New Roman" w:eastAsia="Times New Roman" w:cs="Times New Roman"/>
                <w:spacing w:val="4"/>
                <w:position w:val="1"/>
                <w:sz w:val="20"/>
                <w:szCs w:val="20"/>
              </w:rPr>
              <w:t>/15298972696</w:t>
            </w:r>
          </w:p>
        </w:tc>
      </w:tr>
      <w:tr w14:paraId="36C96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57" w:type="dxa"/>
            <w:gridSpan w:val="2"/>
            <w:vAlign w:val="top"/>
          </w:tcPr>
          <w:p w14:paraId="049FDED6">
            <w:pPr>
              <w:pStyle w:val="8"/>
              <w:spacing w:before="80" w:line="224" w:lineRule="auto"/>
              <w:ind w:left="488"/>
              <w:rPr>
                <w:sz w:val="20"/>
                <w:szCs w:val="20"/>
              </w:rPr>
            </w:pPr>
            <w:r>
              <w:rPr>
                <w:spacing w:val="1"/>
                <w:sz w:val="20"/>
                <w:szCs w:val="20"/>
              </w:rPr>
              <w:t>电子信箱</w:t>
            </w:r>
          </w:p>
        </w:tc>
        <w:tc>
          <w:tcPr>
            <w:tcW w:w="3301" w:type="dxa"/>
            <w:gridSpan w:val="2"/>
            <w:vAlign w:val="top"/>
          </w:tcPr>
          <w:p w14:paraId="7E63A11E">
            <w:pPr>
              <w:spacing w:before="24" w:line="274" w:lineRule="exact"/>
              <w:ind w:left="7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969764165@</w:t>
            </w:r>
            <w:r>
              <w:rPr>
                <w:rFonts w:ascii="Times New Roman" w:hAnsi="Times New Roman" w:eastAsia="Times New Roman" w:cs="Times New Roman"/>
                <w:position w:val="3"/>
                <w:sz w:val="20"/>
                <w:szCs w:val="20"/>
              </w:rPr>
              <w:t>qq</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com</w:t>
            </w:r>
          </w:p>
        </w:tc>
        <w:tc>
          <w:tcPr>
            <w:tcW w:w="1787" w:type="dxa"/>
            <w:vAlign w:val="top"/>
          </w:tcPr>
          <w:p w14:paraId="56F68B94">
            <w:pPr>
              <w:pStyle w:val="8"/>
              <w:spacing w:before="80" w:line="224" w:lineRule="auto"/>
              <w:ind w:left="503"/>
              <w:rPr>
                <w:sz w:val="20"/>
                <w:szCs w:val="20"/>
              </w:rPr>
            </w:pPr>
            <w:r>
              <w:rPr>
                <w:spacing w:val="1"/>
                <w:sz w:val="20"/>
                <w:szCs w:val="20"/>
              </w:rPr>
              <w:t>电子信箱</w:t>
            </w:r>
          </w:p>
        </w:tc>
        <w:tc>
          <w:tcPr>
            <w:tcW w:w="2957" w:type="dxa"/>
            <w:gridSpan w:val="2"/>
            <w:vAlign w:val="top"/>
          </w:tcPr>
          <w:p w14:paraId="0708F942">
            <w:pPr>
              <w:spacing w:before="48"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156032021@</w:t>
            </w:r>
            <w:r>
              <w:rPr>
                <w:rFonts w:ascii="Times New Roman" w:hAnsi="Times New Roman" w:eastAsia="Times New Roman" w:cs="Times New Roman"/>
                <w:position w:val="3"/>
                <w:sz w:val="20"/>
                <w:szCs w:val="20"/>
              </w:rPr>
              <w:t>qq</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com</w:t>
            </w:r>
          </w:p>
        </w:tc>
      </w:tr>
      <w:tr w14:paraId="48F0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757" w:type="dxa"/>
            <w:gridSpan w:val="2"/>
            <w:vAlign w:val="top"/>
          </w:tcPr>
          <w:p w14:paraId="03593BAF">
            <w:pPr>
              <w:pStyle w:val="8"/>
              <w:spacing w:before="95" w:line="226" w:lineRule="auto"/>
              <w:ind w:left="669"/>
              <w:rPr>
                <w:sz w:val="20"/>
                <w:szCs w:val="20"/>
              </w:rPr>
            </w:pPr>
            <w:r>
              <w:rPr>
                <w:spacing w:val="7"/>
                <w:sz w:val="20"/>
                <w:szCs w:val="20"/>
              </w:rPr>
              <w:t>传真</w:t>
            </w:r>
          </w:p>
        </w:tc>
        <w:tc>
          <w:tcPr>
            <w:tcW w:w="3301" w:type="dxa"/>
            <w:gridSpan w:val="2"/>
            <w:vAlign w:val="top"/>
          </w:tcPr>
          <w:p w14:paraId="710DFF73">
            <w:pPr>
              <w:spacing w:before="25" w:line="274" w:lineRule="exact"/>
              <w:ind w:left="16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87" w:type="dxa"/>
            <w:vAlign w:val="top"/>
          </w:tcPr>
          <w:p w14:paraId="6FFF792F">
            <w:pPr>
              <w:pStyle w:val="8"/>
              <w:spacing w:before="95" w:line="226" w:lineRule="auto"/>
              <w:ind w:left="685"/>
              <w:rPr>
                <w:sz w:val="20"/>
                <w:szCs w:val="20"/>
              </w:rPr>
            </w:pPr>
            <w:r>
              <w:rPr>
                <w:spacing w:val="7"/>
                <w:sz w:val="20"/>
                <w:szCs w:val="20"/>
              </w:rPr>
              <w:t>传真</w:t>
            </w:r>
          </w:p>
        </w:tc>
        <w:tc>
          <w:tcPr>
            <w:tcW w:w="2957" w:type="dxa"/>
            <w:gridSpan w:val="2"/>
            <w:vAlign w:val="top"/>
          </w:tcPr>
          <w:p w14:paraId="63DD71E2">
            <w:pPr>
              <w:spacing w:before="130" w:line="195" w:lineRule="auto"/>
              <w:ind w:left="10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68581595</w:t>
            </w:r>
          </w:p>
        </w:tc>
      </w:tr>
    </w:tbl>
    <w:p w14:paraId="22CB16FA">
      <w:pPr>
        <w:rPr>
          <w:rFonts w:ascii="Arial"/>
          <w:sz w:val="21"/>
        </w:rPr>
      </w:pPr>
    </w:p>
    <w:p w14:paraId="551FE23F">
      <w:pPr>
        <w:rPr>
          <w:rFonts w:ascii="Arial" w:hAnsi="Arial" w:eastAsia="Arial" w:cs="Arial"/>
          <w:sz w:val="21"/>
          <w:szCs w:val="21"/>
        </w:rPr>
        <w:sectPr>
          <w:pgSz w:w="11906" w:h="16839"/>
          <w:pgMar w:top="1118" w:right="1049" w:bottom="0" w:left="1049" w:header="879" w:footer="0" w:gutter="0"/>
          <w:cols w:space="720" w:num="1"/>
        </w:sectPr>
      </w:pPr>
    </w:p>
    <w:p w14:paraId="4618A3E7">
      <w:pPr>
        <w:spacing w:line="386" w:lineRule="auto"/>
        <w:rPr>
          <w:rFonts w:ascii="Arial"/>
          <w:sz w:val="21"/>
        </w:rPr>
      </w:pPr>
    </w:p>
    <w:p w14:paraId="6040E619">
      <w:pPr>
        <w:spacing w:before="100" w:line="221" w:lineRule="auto"/>
        <w:ind w:left="3310"/>
        <w:rPr>
          <w:rFonts w:ascii="仿宋" w:hAnsi="仿宋" w:eastAsia="仿宋" w:cs="仿宋"/>
          <w:sz w:val="31"/>
          <w:szCs w:val="31"/>
        </w:rPr>
      </w:pPr>
      <w:r>
        <w:rPr>
          <w:rFonts w:ascii="仿宋" w:hAnsi="仿宋" w:eastAsia="仿宋" w:cs="仿宋"/>
          <w:spacing w:val="-8"/>
          <w:sz w:val="31"/>
          <w:szCs w:val="31"/>
        </w:rPr>
        <w:t>简</w:t>
      </w:r>
      <w:r>
        <w:rPr>
          <w:rFonts w:ascii="仿宋" w:hAnsi="仿宋" w:eastAsia="仿宋" w:cs="仿宋"/>
          <w:spacing w:val="29"/>
          <w:sz w:val="31"/>
          <w:szCs w:val="31"/>
        </w:rPr>
        <w:t xml:space="preserve"> </w:t>
      </w:r>
      <w:r>
        <w:rPr>
          <w:rFonts w:ascii="仿宋" w:hAnsi="仿宋" w:eastAsia="仿宋" w:cs="仿宋"/>
          <w:spacing w:val="-8"/>
          <w:sz w:val="31"/>
          <w:szCs w:val="31"/>
        </w:rPr>
        <w:t>要</w:t>
      </w:r>
      <w:r>
        <w:rPr>
          <w:rFonts w:ascii="仿宋" w:hAnsi="仿宋" w:eastAsia="仿宋" w:cs="仿宋"/>
          <w:spacing w:val="18"/>
          <w:sz w:val="31"/>
          <w:szCs w:val="31"/>
        </w:rPr>
        <w:t xml:space="preserve"> </w:t>
      </w:r>
      <w:r>
        <w:rPr>
          <w:rFonts w:ascii="仿宋" w:hAnsi="仿宋" w:eastAsia="仿宋" w:cs="仿宋"/>
          <w:spacing w:val="-8"/>
          <w:sz w:val="31"/>
          <w:szCs w:val="31"/>
        </w:rPr>
        <w:t>说</w:t>
      </w:r>
      <w:r>
        <w:rPr>
          <w:rFonts w:ascii="仿宋" w:hAnsi="仿宋" w:eastAsia="仿宋" w:cs="仿宋"/>
          <w:spacing w:val="49"/>
          <w:sz w:val="31"/>
          <w:szCs w:val="31"/>
        </w:rPr>
        <w:t xml:space="preserve"> </w:t>
      </w:r>
      <w:r>
        <w:rPr>
          <w:rFonts w:ascii="仿宋" w:hAnsi="仿宋" w:eastAsia="仿宋" w:cs="仿宋"/>
          <w:spacing w:val="-8"/>
          <w:sz w:val="31"/>
          <w:szCs w:val="31"/>
        </w:rPr>
        <w:t>明</w:t>
      </w:r>
    </w:p>
    <w:p w14:paraId="36B02C8A">
      <w:pPr>
        <w:spacing w:line="323" w:lineRule="auto"/>
        <w:rPr>
          <w:rFonts w:ascii="Arial"/>
          <w:sz w:val="21"/>
        </w:rPr>
      </w:pPr>
    </w:p>
    <w:p w14:paraId="4E831FB4">
      <w:pPr>
        <w:spacing w:before="101" w:line="222" w:lineRule="auto"/>
        <w:ind w:left="37"/>
        <w:outlineLvl w:val="1"/>
        <w:rPr>
          <w:rFonts w:ascii="仿宋" w:hAnsi="仿宋" w:eastAsia="仿宋" w:cs="仿宋"/>
          <w:sz w:val="31"/>
          <w:szCs w:val="31"/>
        </w:rPr>
      </w:pPr>
      <w:bookmarkStart w:id="0" w:name="bookmark3"/>
      <w:bookmarkEnd w:id="0"/>
      <w:bookmarkStart w:id="1" w:name="bookmark2"/>
      <w:bookmarkEnd w:id="1"/>
      <w:bookmarkStart w:id="2" w:name="bookmark1"/>
      <w:bookmarkEnd w:id="2"/>
      <w:r>
        <w:rPr>
          <w:rFonts w:ascii="Times New Roman" w:hAnsi="Times New Roman" w:eastAsia="Times New Roman" w:cs="Times New Roman"/>
          <w:b/>
          <w:bCs/>
          <w:spacing w:val="2"/>
          <w:sz w:val="31"/>
          <w:szCs w:val="31"/>
        </w:rPr>
        <w:t>1</w:t>
      </w:r>
      <w:r>
        <w:rPr>
          <w:rFonts w:ascii="Times New Roman" w:hAnsi="Times New Roman" w:eastAsia="Times New Roman" w:cs="Times New Roman"/>
          <w:b/>
          <w:bCs/>
          <w:spacing w:val="11"/>
          <w:sz w:val="31"/>
          <w:szCs w:val="31"/>
        </w:rPr>
        <w:t xml:space="preserve">  </w:t>
      </w:r>
      <w:r>
        <w:rPr>
          <w:rFonts w:ascii="仿宋" w:hAnsi="仿宋" w:eastAsia="仿宋" w:cs="仿宋"/>
          <w:spacing w:val="2"/>
          <w:sz w:val="31"/>
          <w:szCs w:val="31"/>
          <w14:textOutline w14:w="5793" w14:cap="sq" w14:cmpd="sng">
            <w14:solidFill>
              <w14:srgbClr w14:val="000000"/>
            </w14:solidFill>
            <w14:prstDash w14:val="solid"/>
            <w14:bevel/>
          </w14:textOutline>
        </w:rPr>
        <w:t>项目概况</w:t>
      </w:r>
    </w:p>
    <w:p w14:paraId="0480C230">
      <w:pPr>
        <w:spacing w:before="303" w:line="216" w:lineRule="auto"/>
        <w:ind w:left="35"/>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1.1  </w:t>
      </w:r>
      <w:r>
        <w:rPr>
          <w:rFonts w:ascii="仿宋" w:hAnsi="仿宋" w:eastAsia="仿宋" w:cs="仿宋"/>
          <w:spacing w:val="-1"/>
          <w:sz w:val="28"/>
          <w:szCs w:val="28"/>
          <w14:textOutline w14:w="5103" w14:cap="sq" w14:cmpd="sng">
            <w14:solidFill>
              <w14:srgbClr w14:val="000000"/>
            </w14:solidFill>
            <w14:prstDash w14:val="solid"/>
            <w14:bevel/>
          </w14:textOutline>
        </w:rPr>
        <w:t>项目组成及工程布置</w:t>
      </w:r>
    </w:p>
    <w:p w14:paraId="18B7930A">
      <w:pPr>
        <w:spacing w:before="212" w:line="217" w:lineRule="auto"/>
        <w:ind w:left="32"/>
        <w:outlineLvl w:val="3"/>
        <w:rPr>
          <w:rFonts w:ascii="仿宋" w:hAnsi="仿宋" w:eastAsia="仿宋" w:cs="仿宋"/>
          <w:sz w:val="24"/>
          <w:szCs w:val="24"/>
        </w:rPr>
      </w:pPr>
      <w:r>
        <w:rPr>
          <w:rFonts w:ascii="Times New Roman" w:hAnsi="Times New Roman" w:eastAsia="Times New Roman" w:cs="Times New Roman"/>
          <w:b/>
          <w:bCs/>
          <w:spacing w:val="-1"/>
          <w:sz w:val="24"/>
          <w:szCs w:val="24"/>
        </w:rPr>
        <w:t xml:space="preserve">1.1.1  </w:t>
      </w:r>
      <w:r>
        <w:rPr>
          <w:rFonts w:ascii="仿宋" w:hAnsi="仿宋" w:eastAsia="仿宋" w:cs="仿宋"/>
          <w:spacing w:val="-1"/>
          <w:sz w:val="24"/>
          <w:szCs w:val="24"/>
          <w14:textOutline w14:w="4358" w14:cap="sq" w14:cmpd="sng">
            <w14:solidFill>
              <w14:srgbClr w14:val="000000"/>
            </w14:solidFill>
            <w14:prstDash w14:val="solid"/>
            <w14:bevel/>
          </w14:textOutline>
        </w:rPr>
        <w:t>项目基本情况</w:t>
      </w:r>
    </w:p>
    <w:p w14:paraId="4D3BF343">
      <w:pPr>
        <w:spacing w:before="186" w:line="465" w:lineRule="exact"/>
        <w:ind w:left="508"/>
        <w:rPr>
          <w:rFonts w:ascii="仿宋" w:hAnsi="仿宋" w:eastAsia="仿宋" w:cs="仿宋"/>
          <w:sz w:val="24"/>
          <w:szCs w:val="24"/>
        </w:rPr>
      </w:pPr>
      <w:r>
        <w:rPr>
          <w:rFonts w:ascii="仿宋" w:hAnsi="仿宋" w:eastAsia="仿宋" w:cs="仿宋"/>
          <w:spacing w:val="-1"/>
          <w:position w:val="17"/>
          <w:sz w:val="24"/>
          <w:szCs w:val="24"/>
          <w14:textOutline w14:w="4358" w14:cap="sq" w14:cmpd="sng">
            <w14:solidFill>
              <w14:srgbClr w14:val="000000"/>
            </w14:solidFill>
            <w14:prstDash w14:val="solid"/>
            <w14:bevel/>
          </w14:textOutline>
        </w:rPr>
        <w:t>项目名称：</w:t>
      </w:r>
      <w:r>
        <w:rPr>
          <w:rFonts w:ascii="仿宋" w:hAnsi="仿宋" w:eastAsia="仿宋" w:cs="仿宋"/>
          <w:spacing w:val="-1"/>
          <w:position w:val="17"/>
          <w:sz w:val="24"/>
          <w:szCs w:val="24"/>
        </w:rPr>
        <w:t>海南盛亨混凝土有限公司大致坡站；</w:t>
      </w:r>
    </w:p>
    <w:p w14:paraId="0B738E75">
      <w:pPr>
        <w:spacing w:before="1" w:line="215" w:lineRule="auto"/>
        <w:ind w:left="503"/>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建设单位：</w:t>
      </w:r>
      <w:r>
        <w:rPr>
          <w:rFonts w:ascii="仿宋" w:hAnsi="仿宋" w:eastAsia="仿宋" w:cs="仿宋"/>
          <w:spacing w:val="-1"/>
          <w:sz w:val="24"/>
          <w:szCs w:val="24"/>
        </w:rPr>
        <w:t>海南盛亨混凝土有限公司；</w:t>
      </w:r>
    </w:p>
    <w:p w14:paraId="138A03F2">
      <w:pPr>
        <w:spacing w:before="188" w:line="465" w:lineRule="exact"/>
        <w:ind w:left="503"/>
        <w:rPr>
          <w:rFonts w:ascii="仿宋" w:hAnsi="仿宋" w:eastAsia="仿宋" w:cs="仿宋"/>
          <w:sz w:val="24"/>
          <w:szCs w:val="24"/>
        </w:rPr>
      </w:pPr>
      <w:r>
        <w:rPr>
          <w:rFonts w:ascii="仿宋" w:hAnsi="仿宋" w:eastAsia="仿宋" w:cs="仿宋"/>
          <w:spacing w:val="-1"/>
          <w:position w:val="17"/>
          <w:sz w:val="24"/>
          <w:szCs w:val="24"/>
          <w14:textOutline w14:w="4358" w14:cap="sq" w14:cmpd="sng">
            <w14:solidFill>
              <w14:srgbClr w14:val="000000"/>
            </w14:solidFill>
            <w14:prstDash w14:val="solid"/>
            <w14:bevel/>
          </w14:textOutline>
        </w:rPr>
        <w:t>建设地点：</w:t>
      </w:r>
      <w:r>
        <w:rPr>
          <w:rFonts w:ascii="仿宋" w:hAnsi="仿宋" w:eastAsia="仿宋" w:cs="仿宋"/>
          <w:spacing w:val="-1"/>
          <w:position w:val="17"/>
          <w:sz w:val="24"/>
          <w:szCs w:val="24"/>
        </w:rPr>
        <w:t>海南省海口市美兰区大致坡镇昌福村灵文嘉线</w:t>
      </w:r>
      <w:r>
        <w:rPr>
          <w:rFonts w:ascii="仿宋" w:hAnsi="仿宋" w:eastAsia="仿宋" w:cs="仿宋"/>
          <w:spacing w:val="-32"/>
          <w:position w:val="17"/>
          <w:sz w:val="24"/>
          <w:szCs w:val="24"/>
        </w:rPr>
        <w:t xml:space="preserve"> </w:t>
      </w:r>
      <w:r>
        <w:rPr>
          <w:rFonts w:ascii="Times New Roman" w:hAnsi="Times New Roman" w:eastAsia="Times New Roman" w:cs="Times New Roman"/>
          <w:spacing w:val="-1"/>
          <w:position w:val="17"/>
          <w:sz w:val="24"/>
          <w:szCs w:val="24"/>
        </w:rPr>
        <w:t xml:space="preserve">30 </w:t>
      </w:r>
      <w:r>
        <w:rPr>
          <w:rFonts w:ascii="仿宋" w:hAnsi="仿宋" w:eastAsia="仿宋" w:cs="仿宋"/>
          <w:spacing w:val="-1"/>
          <w:position w:val="17"/>
          <w:sz w:val="24"/>
          <w:szCs w:val="24"/>
        </w:rPr>
        <w:t>公里处；</w:t>
      </w:r>
    </w:p>
    <w:p w14:paraId="0CCCFE53">
      <w:pPr>
        <w:spacing w:before="2" w:line="214" w:lineRule="auto"/>
        <w:ind w:left="503"/>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建设性质：</w:t>
      </w:r>
      <w:r>
        <w:rPr>
          <w:rFonts w:ascii="仿宋" w:hAnsi="仿宋" w:eastAsia="仿宋" w:cs="仿宋"/>
          <w:spacing w:val="-1"/>
          <w:sz w:val="24"/>
          <w:szCs w:val="24"/>
        </w:rPr>
        <w:t>新建建设类项目；</w:t>
      </w:r>
    </w:p>
    <w:p w14:paraId="1F35F50F">
      <w:pPr>
        <w:spacing w:before="189" w:line="216" w:lineRule="auto"/>
        <w:ind w:left="51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工程类别：</w:t>
      </w:r>
      <w:r>
        <w:rPr>
          <w:rFonts w:ascii="仿宋" w:hAnsi="仿宋" w:eastAsia="仿宋" w:cs="仿宋"/>
          <w:spacing w:val="-1"/>
          <w:sz w:val="24"/>
          <w:szCs w:val="24"/>
        </w:rPr>
        <w:t>加工制造类项目；</w:t>
      </w:r>
    </w:p>
    <w:p w14:paraId="3EEDABE2">
      <w:pPr>
        <w:spacing w:before="184" w:line="359" w:lineRule="auto"/>
        <w:ind w:left="18" w:right="16" w:firstLine="485"/>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建设内容及规模：</w:t>
      </w:r>
      <w:r>
        <w:rPr>
          <w:rFonts w:ascii="仿宋" w:hAnsi="仿宋" w:eastAsia="仿宋" w:cs="仿宋"/>
          <w:spacing w:val="4"/>
          <w:sz w:val="24"/>
          <w:szCs w:val="24"/>
        </w:rPr>
        <w:t>本项目征占地为</w:t>
      </w:r>
      <w:r>
        <w:rPr>
          <w:rFonts w:ascii="仿宋" w:hAnsi="仿宋" w:eastAsia="仿宋" w:cs="仿宋"/>
          <w:spacing w:val="-45"/>
          <w:sz w:val="24"/>
          <w:szCs w:val="24"/>
        </w:rPr>
        <w:t xml:space="preserve"> </w:t>
      </w:r>
      <w:r>
        <w:rPr>
          <w:rFonts w:ascii="Times New Roman" w:hAnsi="Times New Roman" w:eastAsia="Times New Roman" w:cs="Times New Roman"/>
          <w:spacing w:val="4"/>
          <w:sz w:val="24"/>
          <w:szCs w:val="24"/>
        </w:rPr>
        <w:t>22500.28m</w:t>
      </w:r>
      <w:r>
        <w:rPr>
          <w:rFonts w:ascii="Times New Roman" w:hAnsi="Times New Roman" w:eastAsia="Times New Roman" w:cs="Times New Roman"/>
          <w:spacing w:val="4"/>
          <w:position w:val="8"/>
          <w:sz w:val="15"/>
          <w:szCs w:val="15"/>
        </w:rPr>
        <w:t>2</w:t>
      </w:r>
      <w:r>
        <w:rPr>
          <w:rFonts w:ascii="仿宋" w:hAnsi="仿宋" w:eastAsia="仿宋" w:cs="仿宋"/>
          <w:spacing w:val="4"/>
          <w:sz w:val="24"/>
          <w:szCs w:val="24"/>
        </w:rPr>
        <w:t>，主要建设两条年</w:t>
      </w:r>
      <w:r>
        <w:rPr>
          <w:rFonts w:ascii="仿宋" w:hAnsi="仿宋" w:eastAsia="仿宋" w:cs="仿宋"/>
          <w:spacing w:val="3"/>
          <w:sz w:val="24"/>
          <w:szCs w:val="24"/>
        </w:rPr>
        <w:t>产</w:t>
      </w:r>
      <w:r>
        <w:rPr>
          <w:rFonts w:ascii="仿宋" w:hAnsi="仿宋" w:eastAsia="仿宋" w:cs="仿宋"/>
          <w:spacing w:val="-23"/>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3"/>
          <w:sz w:val="24"/>
          <w:szCs w:val="24"/>
        </w:rPr>
        <w:t xml:space="preserve"> </w:t>
      </w:r>
      <w:r>
        <w:rPr>
          <w:rFonts w:ascii="仿宋" w:hAnsi="仿宋" w:eastAsia="仿宋" w:cs="仿宋"/>
          <w:spacing w:val="3"/>
          <w:sz w:val="24"/>
          <w:szCs w:val="24"/>
        </w:rPr>
        <w:t>万</w:t>
      </w:r>
      <w:r>
        <w:rPr>
          <w:rFonts w:ascii="仿宋" w:hAnsi="仿宋" w:eastAsia="仿宋" w:cs="仿宋"/>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42"/>
          <w:w w:val="101"/>
          <w:position w:val="8"/>
          <w:sz w:val="15"/>
          <w:szCs w:val="15"/>
        </w:rPr>
        <w:t xml:space="preserve"> </w:t>
      </w:r>
      <w:r>
        <w:rPr>
          <w:rFonts w:ascii="仿宋" w:hAnsi="仿宋" w:eastAsia="仿宋" w:cs="仿宋"/>
          <w:spacing w:val="1"/>
          <w:sz w:val="24"/>
          <w:szCs w:val="24"/>
        </w:rPr>
        <w:t>的生产线，年产量为</w:t>
      </w:r>
      <w:r>
        <w:rPr>
          <w:rFonts w:ascii="仿宋" w:hAnsi="仿宋" w:eastAsia="仿宋" w:cs="仿宋"/>
          <w:spacing w:val="-53"/>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25"/>
          <w:sz w:val="24"/>
          <w:szCs w:val="24"/>
        </w:rPr>
        <w:t xml:space="preserve"> </w:t>
      </w:r>
      <w:r>
        <w:rPr>
          <w:rFonts w:ascii="仿宋" w:hAnsi="仿宋" w:eastAsia="仿宋" w:cs="仿宋"/>
          <w:spacing w:val="1"/>
          <w:sz w:val="24"/>
          <w:szCs w:val="24"/>
        </w:rPr>
        <w:t>万</w:t>
      </w:r>
      <w:r>
        <w:rPr>
          <w:rFonts w:ascii="仿宋" w:hAnsi="仿宋" w:eastAsia="仿宋" w:cs="仿宋"/>
          <w:spacing w:val="-53"/>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仿宋" w:hAnsi="仿宋" w:eastAsia="仿宋" w:cs="仿宋"/>
          <w:spacing w:val="1"/>
          <w:sz w:val="24"/>
          <w:szCs w:val="24"/>
        </w:rPr>
        <w:t>，厂区建设一座两层办公楼、一座两层员工宿</w:t>
      </w:r>
    </w:p>
    <w:p w14:paraId="3711ADE2">
      <w:pPr>
        <w:spacing w:line="217" w:lineRule="auto"/>
        <w:ind w:left="24"/>
        <w:rPr>
          <w:rFonts w:ascii="仿宋" w:hAnsi="仿宋" w:eastAsia="仿宋" w:cs="仿宋"/>
          <w:sz w:val="24"/>
          <w:szCs w:val="24"/>
        </w:rPr>
      </w:pPr>
      <w:r>
        <w:rPr>
          <w:rFonts w:ascii="仿宋" w:hAnsi="仿宋" w:eastAsia="仿宋" w:cs="仿宋"/>
          <w:spacing w:val="-1"/>
          <w:sz w:val="24"/>
          <w:szCs w:val="24"/>
        </w:rPr>
        <w:t>舍、一座污水处理站及食堂。</w:t>
      </w:r>
    </w:p>
    <w:p w14:paraId="73DE2F49">
      <w:pPr>
        <w:spacing w:before="186" w:line="466" w:lineRule="exact"/>
        <w:ind w:right="16"/>
        <w:jc w:val="right"/>
        <w:rPr>
          <w:rFonts w:ascii="仿宋" w:hAnsi="仿宋" w:eastAsia="仿宋" w:cs="仿宋"/>
          <w:sz w:val="24"/>
          <w:szCs w:val="24"/>
        </w:rPr>
      </w:pPr>
      <w:r>
        <w:rPr>
          <w:rFonts w:ascii="仿宋" w:hAnsi="仿宋" w:eastAsia="仿宋" w:cs="仿宋"/>
          <w:spacing w:val="-5"/>
          <w:position w:val="17"/>
          <w:sz w:val="24"/>
          <w:szCs w:val="24"/>
          <w14:textOutline w14:w="4358" w14:cap="sq" w14:cmpd="sng">
            <w14:solidFill>
              <w14:srgbClr w14:val="000000"/>
            </w14:solidFill>
            <w14:prstDash w14:val="solid"/>
            <w14:bevel/>
          </w14:textOutline>
        </w:rPr>
        <w:t>工程投资：</w:t>
      </w:r>
      <w:r>
        <w:rPr>
          <w:rFonts w:ascii="仿宋" w:hAnsi="仿宋" w:eastAsia="仿宋" w:cs="仿宋"/>
          <w:spacing w:val="-5"/>
          <w:position w:val="17"/>
          <w:sz w:val="24"/>
          <w:szCs w:val="24"/>
        </w:rPr>
        <w:t>总投资</w:t>
      </w:r>
      <w:r>
        <w:rPr>
          <w:rFonts w:ascii="仿宋" w:hAnsi="仿宋" w:eastAsia="仿宋" w:cs="仿宋"/>
          <w:spacing w:val="-55"/>
          <w:position w:val="17"/>
          <w:sz w:val="24"/>
          <w:szCs w:val="24"/>
        </w:rPr>
        <w:t xml:space="preserve"> </w:t>
      </w:r>
      <w:r>
        <w:rPr>
          <w:rFonts w:ascii="Times New Roman" w:hAnsi="Times New Roman" w:eastAsia="Times New Roman" w:cs="Times New Roman"/>
          <w:spacing w:val="-5"/>
          <w:position w:val="17"/>
          <w:sz w:val="24"/>
          <w:szCs w:val="24"/>
        </w:rPr>
        <w:t>2000</w:t>
      </w:r>
      <w:r>
        <w:rPr>
          <w:rFonts w:ascii="Times New Roman" w:hAnsi="Times New Roman" w:eastAsia="Times New Roman" w:cs="Times New Roman"/>
          <w:spacing w:val="22"/>
          <w:w w:val="101"/>
          <w:position w:val="17"/>
          <w:sz w:val="24"/>
          <w:szCs w:val="24"/>
        </w:rPr>
        <w:t xml:space="preserve"> </w:t>
      </w:r>
      <w:r>
        <w:rPr>
          <w:rFonts w:ascii="仿宋" w:hAnsi="仿宋" w:eastAsia="仿宋" w:cs="仿宋"/>
          <w:spacing w:val="-5"/>
          <w:position w:val="17"/>
          <w:sz w:val="24"/>
          <w:szCs w:val="24"/>
        </w:rPr>
        <w:t>万元，其中土建投资</w:t>
      </w:r>
      <w:r>
        <w:rPr>
          <w:rFonts w:ascii="仿宋" w:hAnsi="仿宋" w:eastAsia="仿宋" w:cs="仿宋"/>
          <w:spacing w:val="-32"/>
          <w:position w:val="17"/>
          <w:sz w:val="24"/>
          <w:szCs w:val="24"/>
        </w:rPr>
        <w:t xml:space="preserve"> </w:t>
      </w:r>
      <w:r>
        <w:rPr>
          <w:rFonts w:ascii="Times New Roman" w:hAnsi="Times New Roman" w:eastAsia="Times New Roman" w:cs="Times New Roman"/>
          <w:spacing w:val="-5"/>
          <w:position w:val="17"/>
          <w:sz w:val="24"/>
          <w:szCs w:val="24"/>
        </w:rPr>
        <w:t>14</w:t>
      </w:r>
      <w:r>
        <w:rPr>
          <w:rFonts w:ascii="Times New Roman" w:hAnsi="Times New Roman" w:eastAsia="Times New Roman" w:cs="Times New Roman"/>
          <w:spacing w:val="-6"/>
          <w:position w:val="17"/>
          <w:sz w:val="24"/>
          <w:szCs w:val="24"/>
        </w:rPr>
        <w:t>00</w:t>
      </w:r>
      <w:r>
        <w:rPr>
          <w:rFonts w:ascii="Times New Roman" w:hAnsi="Times New Roman" w:eastAsia="Times New Roman" w:cs="Times New Roman"/>
          <w:spacing w:val="22"/>
          <w:w w:val="101"/>
          <w:position w:val="17"/>
          <w:sz w:val="24"/>
          <w:szCs w:val="24"/>
        </w:rPr>
        <w:t xml:space="preserve"> </w:t>
      </w:r>
      <w:r>
        <w:rPr>
          <w:rFonts w:ascii="仿宋" w:hAnsi="仿宋" w:eastAsia="仿宋" w:cs="仿宋"/>
          <w:spacing w:val="-6"/>
          <w:position w:val="17"/>
          <w:sz w:val="24"/>
          <w:szCs w:val="24"/>
        </w:rPr>
        <w:t>万元，资金来源为企业自</w:t>
      </w:r>
    </w:p>
    <w:p w14:paraId="581C3C5A">
      <w:pPr>
        <w:spacing w:line="218" w:lineRule="auto"/>
        <w:ind w:left="39"/>
        <w:rPr>
          <w:rFonts w:ascii="仿宋" w:hAnsi="仿宋" w:eastAsia="仿宋" w:cs="仿宋"/>
          <w:sz w:val="24"/>
          <w:szCs w:val="24"/>
        </w:rPr>
      </w:pPr>
      <w:r>
        <w:rPr>
          <w:rFonts w:ascii="仿宋" w:hAnsi="仿宋" w:eastAsia="仿宋" w:cs="仿宋"/>
          <w:spacing w:val="-12"/>
          <w:sz w:val="24"/>
          <w:szCs w:val="24"/>
        </w:rPr>
        <w:t>筹。</w:t>
      </w:r>
    </w:p>
    <w:p w14:paraId="76E64093">
      <w:pPr>
        <w:spacing w:before="184" w:line="217" w:lineRule="auto"/>
        <w:ind w:left="503"/>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建设工期：</w:t>
      </w:r>
      <w:r>
        <w:rPr>
          <w:rFonts w:ascii="Times New Roman" w:hAnsi="Times New Roman" w:eastAsia="Times New Roman" w:cs="Times New Roman"/>
          <w:spacing w:val="-3"/>
          <w:sz w:val="24"/>
          <w:szCs w:val="24"/>
        </w:rPr>
        <w:t xml:space="preserve">7 </w:t>
      </w:r>
      <w:r>
        <w:rPr>
          <w:rFonts w:ascii="仿宋" w:hAnsi="仿宋" w:eastAsia="仿宋" w:cs="仿宋"/>
          <w:spacing w:val="-3"/>
          <w:sz w:val="24"/>
          <w:szCs w:val="24"/>
        </w:rPr>
        <w:t>个月（</w:t>
      </w:r>
      <w:r>
        <w:rPr>
          <w:rFonts w:ascii="Times New Roman" w:hAnsi="Times New Roman" w:eastAsia="Times New Roman" w:cs="Times New Roman"/>
          <w:spacing w:val="-3"/>
          <w:sz w:val="24"/>
          <w:szCs w:val="24"/>
        </w:rPr>
        <w:t xml:space="preserve">2020 </w:t>
      </w:r>
      <w:r>
        <w:rPr>
          <w:rFonts w:ascii="仿宋" w:hAnsi="仿宋" w:eastAsia="仿宋" w:cs="仿宋"/>
          <w:spacing w:val="-3"/>
          <w:sz w:val="24"/>
          <w:szCs w:val="24"/>
        </w:rPr>
        <w:t>年</w:t>
      </w:r>
      <w:r>
        <w:rPr>
          <w:rFonts w:ascii="仿宋" w:hAnsi="仿宋" w:eastAsia="仿宋" w:cs="仿宋"/>
          <w:spacing w:val="-35"/>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21"/>
          <w:w w:val="101"/>
          <w:sz w:val="24"/>
          <w:szCs w:val="24"/>
        </w:rPr>
        <w:t xml:space="preserve"> </w:t>
      </w:r>
      <w:r>
        <w:rPr>
          <w:rFonts w:ascii="仿宋" w:hAnsi="仿宋" w:eastAsia="仿宋" w:cs="仿宋"/>
          <w:spacing w:val="-3"/>
          <w:sz w:val="24"/>
          <w:szCs w:val="24"/>
        </w:rPr>
        <w:t>月至</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 xml:space="preserve">2021 </w:t>
      </w:r>
      <w:r>
        <w:rPr>
          <w:rFonts w:ascii="仿宋" w:hAnsi="仿宋" w:eastAsia="仿宋" w:cs="仿宋"/>
          <w:spacing w:val="-3"/>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1"/>
          <w:w w:val="101"/>
          <w:sz w:val="24"/>
          <w:szCs w:val="24"/>
        </w:rPr>
        <w:t xml:space="preserve"> </w:t>
      </w:r>
      <w:r>
        <w:rPr>
          <w:rFonts w:ascii="仿宋" w:hAnsi="仿宋" w:eastAsia="仿宋" w:cs="仿宋"/>
          <w:spacing w:val="-3"/>
          <w:sz w:val="24"/>
          <w:szCs w:val="24"/>
        </w:rPr>
        <w:t>月）。</w:t>
      </w:r>
    </w:p>
    <w:p w14:paraId="15A59D42">
      <w:pPr>
        <w:spacing w:before="187" w:line="216" w:lineRule="auto"/>
        <w:ind w:left="32"/>
        <w:outlineLvl w:val="3"/>
        <w:rPr>
          <w:rFonts w:ascii="仿宋" w:hAnsi="仿宋" w:eastAsia="仿宋" w:cs="仿宋"/>
          <w:sz w:val="24"/>
          <w:szCs w:val="24"/>
        </w:rPr>
      </w:pPr>
      <w:bookmarkStart w:id="3" w:name="bookmark4"/>
      <w:bookmarkEnd w:id="3"/>
      <w:r>
        <w:rPr>
          <w:rFonts w:ascii="Times New Roman" w:hAnsi="Times New Roman" w:eastAsia="Times New Roman" w:cs="Times New Roman"/>
          <w:b/>
          <w:bCs/>
          <w:spacing w:val="-2"/>
          <w:sz w:val="24"/>
          <w:szCs w:val="24"/>
        </w:rPr>
        <w:t xml:space="preserve">1.1.2  </w:t>
      </w:r>
      <w:r>
        <w:rPr>
          <w:rFonts w:ascii="仿宋" w:hAnsi="仿宋" w:eastAsia="仿宋" w:cs="仿宋"/>
          <w:spacing w:val="-2"/>
          <w:sz w:val="24"/>
          <w:szCs w:val="24"/>
          <w14:textOutline w14:w="4358" w14:cap="sq" w14:cmpd="sng">
            <w14:solidFill>
              <w14:srgbClr w14:val="000000"/>
            </w14:solidFill>
            <w14:prstDash w14:val="solid"/>
            <w14:bevel/>
          </w14:textOutline>
        </w:rPr>
        <w:t>项目地理位置</w:t>
      </w:r>
    </w:p>
    <w:p w14:paraId="629C720A">
      <w:pPr>
        <w:spacing w:before="184" w:line="465" w:lineRule="exact"/>
        <w:ind w:right="18"/>
        <w:jc w:val="right"/>
        <w:rPr>
          <w:rFonts w:ascii="仿宋" w:hAnsi="仿宋" w:eastAsia="仿宋" w:cs="仿宋"/>
          <w:sz w:val="24"/>
          <w:szCs w:val="24"/>
        </w:rPr>
      </w:pPr>
      <w:r>
        <w:rPr>
          <w:rFonts w:ascii="仿宋" w:hAnsi="仿宋" w:eastAsia="仿宋" w:cs="仿宋"/>
          <w:position w:val="17"/>
          <w:sz w:val="24"/>
          <w:szCs w:val="24"/>
        </w:rPr>
        <w:t>本项目位于海南省海口市美兰区大致坡镇昌福村灵文嘉线</w:t>
      </w:r>
      <w:r>
        <w:rPr>
          <w:rFonts w:ascii="仿宋" w:hAnsi="仿宋" w:eastAsia="仿宋" w:cs="仿宋"/>
          <w:spacing w:val="-48"/>
          <w:position w:val="17"/>
          <w:sz w:val="24"/>
          <w:szCs w:val="24"/>
        </w:rPr>
        <w:t xml:space="preserve"> </w:t>
      </w:r>
      <w:r>
        <w:rPr>
          <w:rFonts w:ascii="Times New Roman" w:hAnsi="Times New Roman" w:eastAsia="Times New Roman" w:cs="Times New Roman"/>
          <w:position w:val="17"/>
          <w:sz w:val="24"/>
          <w:szCs w:val="24"/>
        </w:rPr>
        <w:t xml:space="preserve">30 </w:t>
      </w:r>
      <w:r>
        <w:rPr>
          <w:rFonts w:ascii="仿宋" w:hAnsi="仿宋" w:eastAsia="仿宋" w:cs="仿宋"/>
          <w:position w:val="17"/>
          <w:sz w:val="24"/>
          <w:szCs w:val="24"/>
        </w:rPr>
        <w:t>公里</w:t>
      </w:r>
      <w:r>
        <w:rPr>
          <w:rFonts w:ascii="仿宋" w:hAnsi="仿宋" w:eastAsia="仿宋" w:cs="仿宋"/>
          <w:spacing w:val="-1"/>
          <w:position w:val="17"/>
          <w:sz w:val="24"/>
          <w:szCs w:val="24"/>
        </w:rPr>
        <w:t>处，项目</w:t>
      </w:r>
    </w:p>
    <w:p w14:paraId="6C6C1C9D">
      <w:pPr>
        <w:spacing w:before="1" w:line="215" w:lineRule="auto"/>
        <w:ind w:left="53"/>
        <w:rPr>
          <w:rFonts w:ascii="仿宋" w:hAnsi="仿宋" w:eastAsia="仿宋" w:cs="仿宋"/>
          <w:sz w:val="24"/>
          <w:szCs w:val="24"/>
        </w:rPr>
      </w:pPr>
      <w:r>
        <w:rPr>
          <w:rFonts w:ascii="仿宋" w:hAnsi="仿宋" w:eastAsia="仿宋" w:cs="仿宋"/>
          <w:spacing w:val="-3"/>
          <w:sz w:val="24"/>
          <w:szCs w:val="24"/>
        </w:rPr>
        <w:t>中心地理位置坐标经纬度：</w:t>
      </w:r>
      <w:r>
        <w:rPr>
          <w:rFonts w:ascii="Times New Roman" w:hAnsi="Times New Roman" w:eastAsia="Times New Roman" w:cs="Times New Roman"/>
          <w:spacing w:val="-3"/>
          <w:sz w:val="24"/>
          <w:szCs w:val="24"/>
        </w:rPr>
        <w:t>E110.651104</w:t>
      </w:r>
      <w:r>
        <w:rPr>
          <w:rFonts w:ascii="Times New Roman" w:hAnsi="Times New Roman" w:eastAsia="Times New Roman" w:cs="Times New Roman"/>
          <w:spacing w:val="-11"/>
          <w:sz w:val="24"/>
          <w:szCs w:val="24"/>
        </w:rPr>
        <w:t xml:space="preserve"> </w:t>
      </w:r>
      <w:r>
        <w:rPr>
          <w:rFonts w:ascii="仿宋" w:hAnsi="仿宋" w:eastAsia="仿宋" w:cs="仿宋"/>
          <w:spacing w:val="-3"/>
          <w:sz w:val="24"/>
          <w:szCs w:val="24"/>
        </w:rPr>
        <w:t>，</w:t>
      </w:r>
      <w:r>
        <w:rPr>
          <w:rFonts w:ascii="Times New Roman" w:hAnsi="Times New Roman" w:eastAsia="Times New Roman" w:cs="Times New Roman"/>
          <w:spacing w:val="-3"/>
          <w:sz w:val="24"/>
          <w:szCs w:val="24"/>
        </w:rPr>
        <w:t>N19.830590</w:t>
      </w:r>
      <w:r>
        <w:rPr>
          <w:rFonts w:ascii="仿宋" w:hAnsi="仿宋" w:eastAsia="仿宋" w:cs="仿宋"/>
          <w:spacing w:val="-3"/>
          <w:sz w:val="24"/>
          <w:szCs w:val="24"/>
        </w:rPr>
        <w:t>。</w:t>
      </w:r>
    </w:p>
    <w:p w14:paraId="76617C83">
      <w:pPr>
        <w:spacing w:before="189" w:line="216" w:lineRule="auto"/>
        <w:ind w:left="508"/>
        <w:rPr>
          <w:rFonts w:ascii="仿宋" w:hAnsi="仿宋" w:eastAsia="仿宋" w:cs="仿宋"/>
          <w:sz w:val="24"/>
          <w:szCs w:val="24"/>
        </w:rPr>
      </w:pPr>
      <w:r>
        <w:rPr>
          <w:rFonts w:ascii="仿宋" w:hAnsi="仿宋" w:eastAsia="仿宋" w:cs="仿宋"/>
          <w:spacing w:val="-7"/>
          <w:sz w:val="24"/>
          <w:szCs w:val="24"/>
        </w:rPr>
        <w:t>项目地理位置示意见图</w:t>
      </w:r>
      <w:r>
        <w:rPr>
          <w:rFonts w:ascii="仿宋" w:hAnsi="仿宋" w:eastAsia="仿宋" w:cs="仿宋"/>
          <w:spacing w:val="-27"/>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31"/>
          <w:sz w:val="24"/>
          <w:szCs w:val="24"/>
        </w:rPr>
        <w:t xml:space="preserve"> </w:t>
      </w:r>
      <w:r>
        <w:rPr>
          <w:rFonts w:ascii="仿宋" w:hAnsi="仿宋" w:eastAsia="仿宋" w:cs="仿宋"/>
          <w:spacing w:val="-7"/>
          <w:sz w:val="24"/>
          <w:szCs w:val="24"/>
        </w:rPr>
        <w:t>、图</w:t>
      </w:r>
      <w:r>
        <w:rPr>
          <w:rFonts w:ascii="仿宋" w:hAnsi="仿宋" w:eastAsia="仿宋" w:cs="仿宋"/>
          <w:spacing w:val="-32"/>
          <w:sz w:val="24"/>
          <w:szCs w:val="24"/>
        </w:rPr>
        <w:t xml:space="preserve"> </w:t>
      </w:r>
      <w:r>
        <w:rPr>
          <w:rFonts w:ascii="Times New Roman" w:hAnsi="Times New Roman" w:eastAsia="Times New Roman" w:cs="Times New Roman"/>
          <w:spacing w:val="-7"/>
          <w:sz w:val="24"/>
          <w:szCs w:val="24"/>
        </w:rPr>
        <w:t>1-2</w:t>
      </w:r>
      <w:r>
        <w:rPr>
          <w:rFonts w:ascii="仿宋" w:hAnsi="仿宋" w:eastAsia="仿宋" w:cs="仿宋"/>
          <w:spacing w:val="-7"/>
          <w:sz w:val="24"/>
          <w:szCs w:val="24"/>
        </w:rPr>
        <w:t>。</w:t>
      </w:r>
    </w:p>
    <w:p w14:paraId="5AA1ADD9">
      <w:pPr>
        <w:spacing w:line="216" w:lineRule="auto"/>
        <w:rPr>
          <w:rFonts w:ascii="仿宋" w:hAnsi="仿宋" w:eastAsia="仿宋" w:cs="仿宋"/>
          <w:sz w:val="24"/>
          <w:szCs w:val="24"/>
        </w:rPr>
        <w:sectPr>
          <w:headerReference r:id="rId9" w:type="default"/>
          <w:footerReference r:id="rId10" w:type="default"/>
          <w:pgSz w:w="11906" w:h="16839"/>
          <w:pgMar w:top="1113" w:right="1785" w:bottom="1235" w:left="1785" w:header="879" w:footer="984" w:gutter="0"/>
          <w:cols w:space="720" w:num="1"/>
        </w:sectPr>
      </w:pPr>
    </w:p>
    <w:p w14:paraId="569D1E73">
      <w:pPr>
        <w:spacing w:line="256" w:lineRule="auto"/>
        <w:rPr>
          <w:rFonts w:ascii="Arial"/>
          <w:sz w:val="21"/>
        </w:rPr>
      </w:pPr>
    </w:p>
    <w:p w14:paraId="1745B5A8">
      <w:pPr>
        <w:spacing w:line="256" w:lineRule="auto"/>
        <w:rPr>
          <w:rFonts w:ascii="Arial"/>
          <w:sz w:val="21"/>
        </w:rPr>
      </w:pPr>
    </w:p>
    <w:p w14:paraId="53237F93">
      <w:pPr>
        <w:spacing w:line="256" w:lineRule="auto"/>
        <w:rPr>
          <w:rFonts w:ascii="Arial"/>
          <w:sz w:val="21"/>
        </w:rPr>
      </w:pPr>
    </w:p>
    <w:p w14:paraId="103A90BC">
      <w:pPr>
        <w:spacing w:line="256" w:lineRule="auto"/>
        <w:rPr>
          <w:rFonts w:ascii="Arial"/>
          <w:sz w:val="21"/>
        </w:rPr>
      </w:pPr>
    </w:p>
    <w:p w14:paraId="163010C6">
      <w:pPr>
        <w:spacing w:line="256" w:lineRule="auto"/>
        <w:rPr>
          <w:rFonts w:ascii="Arial"/>
          <w:sz w:val="21"/>
        </w:rPr>
      </w:pPr>
    </w:p>
    <w:p w14:paraId="0057045B">
      <w:pPr>
        <w:spacing w:line="257" w:lineRule="auto"/>
        <w:rPr>
          <w:rFonts w:ascii="Arial"/>
          <w:sz w:val="21"/>
        </w:rPr>
      </w:pPr>
    </w:p>
    <w:p w14:paraId="6C53A9E9">
      <w:pPr>
        <w:spacing w:line="257" w:lineRule="auto"/>
        <w:rPr>
          <w:rFonts w:ascii="Arial"/>
          <w:sz w:val="21"/>
        </w:rPr>
      </w:pPr>
    </w:p>
    <w:p w14:paraId="5CCF1828">
      <w:pPr>
        <w:spacing w:line="257" w:lineRule="auto"/>
        <w:rPr>
          <w:rFonts w:ascii="Arial"/>
          <w:sz w:val="21"/>
        </w:rPr>
      </w:pPr>
    </w:p>
    <w:p w14:paraId="2E074167">
      <w:pPr>
        <w:spacing w:line="257" w:lineRule="auto"/>
        <w:rPr>
          <w:rFonts w:ascii="Arial"/>
          <w:sz w:val="21"/>
        </w:rPr>
      </w:pPr>
    </w:p>
    <w:p w14:paraId="42DA7BFB">
      <w:pPr>
        <w:pStyle w:val="2"/>
        <w:spacing w:line="952" w:lineRule="exact"/>
        <w:ind w:firstLine="4643"/>
      </w:pPr>
      <w:r>
        <w:rPr>
          <w:position w:val="-19"/>
        </w:rPr>
        <w:pict>
          <v:group id="_x0000_s1026" o:spid="_x0000_s1026" o:spt="203" style="height:47.6pt;width:84.15pt;" coordsize="1683,951">
            <o:lock v:ext="edit"/>
            <v:shape id="_x0000_s1027" o:spid="_x0000_s1027" o:spt="75" type="#_x0000_t75" style="position:absolute;left:0;top:0;height:951;width:1683;" filled="f" stroked="f" coordsize="21600,21600">
              <v:path/>
              <v:fill on="f" focussize="0,0"/>
              <v:stroke on="f"/>
              <v:imagedata r:id="rId55" o:title=""/>
              <o:lock v:ext="edit" aspectratio="t"/>
            </v:shape>
            <v:shape id="_x0000_s1028" o:spid="_x0000_s1028" o:spt="202" type="#_x0000_t202" style="position:absolute;left:-20;top:-20;height:991;width:1723;" filled="f" stroked="f" coordsize="21600,21600">
              <v:path/>
              <v:fill on="f" focussize="0,0"/>
              <v:stroke on="f"/>
              <v:imagedata o:title=""/>
              <o:lock v:ext="edit" aspectratio="f"/>
              <v:textbox inset="0mm,0mm,0mm,0mm">
                <w:txbxContent>
                  <w:p w14:paraId="501F2272">
                    <w:pPr>
                      <w:spacing w:before="161" w:line="229" w:lineRule="auto"/>
                      <w:ind w:left="189"/>
                      <w:rPr>
                        <w:rFonts w:ascii="宋体" w:hAnsi="宋体" w:eastAsia="宋体" w:cs="宋体"/>
                        <w:sz w:val="20"/>
                        <w:szCs w:val="20"/>
                      </w:rPr>
                    </w:pPr>
                    <w:r>
                      <w:rPr>
                        <w:rFonts w:ascii="宋体" w:hAnsi="宋体" w:eastAsia="宋体" w:cs="宋体"/>
                        <w:color w:val="FF0000"/>
                        <w:spacing w:val="8"/>
                        <w:sz w:val="20"/>
                        <w:szCs w:val="20"/>
                        <w14:textOutline w14:w="3795" w14:cap="sq" w14:cmpd="sng">
                          <w14:solidFill>
                            <w14:srgbClr w14:val="FF0000"/>
                          </w14:solidFill>
                          <w14:prstDash w14:val="solid"/>
                          <w14:bevel/>
                        </w14:textOutline>
                      </w:rPr>
                      <w:t>项目地理位置</w:t>
                    </w:r>
                  </w:p>
                </w:txbxContent>
              </v:textbox>
            </v:shape>
            <w10:wrap type="none"/>
            <w10:anchorlock/>
          </v:group>
        </w:pict>
      </w:r>
    </w:p>
    <w:p w14:paraId="351BC6F3">
      <w:pPr>
        <w:pStyle w:val="2"/>
        <w:spacing w:before="243" w:line="228" w:lineRule="auto"/>
        <w:ind w:left="4932"/>
        <w:rPr>
          <w:sz w:val="20"/>
          <w:szCs w:val="20"/>
        </w:rPr>
      </w:pPr>
      <w:r>
        <w:drawing>
          <wp:anchor distT="0" distB="0" distL="0" distR="0" simplePos="0" relativeHeight="251659264" behindDoc="1" locked="0" layoutInCell="1" allowOverlap="1">
            <wp:simplePos x="0" y="0"/>
            <wp:positionH relativeFrom="column">
              <wp:posOffset>74295</wp:posOffset>
            </wp:positionH>
            <wp:positionV relativeFrom="paragraph">
              <wp:posOffset>-1825625</wp:posOffset>
            </wp:positionV>
            <wp:extent cx="5134610" cy="334962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6"/>
                    <a:stretch>
                      <a:fillRect/>
                    </a:stretch>
                  </pic:blipFill>
                  <pic:spPr>
                    <a:xfrm>
                      <a:off x="0" y="0"/>
                      <a:ext cx="5134355" cy="3349752"/>
                    </a:xfrm>
                    <a:prstGeom prst="rect">
                      <a:avLst/>
                    </a:prstGeom>
                  </pic:spPr>
                </pic:pic>
              </a:graphicData>
            </a:graphic>
          </wp:anchor>
        </w:drawing>
      </w:r>
      <w:r>
        <w:rPr>
          <w:color w:val="FF0000"/>
          <w:spacing w:val="7"/>
          <w:sz w:val="20"/>
          <w:szCs w:val="20"/>
          <w14:textOutline w14:w="3795" w14:cap="sq" w14:cmpd="sng">
            <w14:solidFill>
              <w14:srgbClr w14:val="FF0000"/>
            </w14:solidFill>
            <w14:prstDash w14:val="solid"/>
            <w14:bevel/>
          </w14:textOutline>
        </w:rPr>
        <w:t>大致坡镇</w:t>
      </w:r>
    </w:p>
    <w:p w14:paraId="642045DE">
      <w:pPr>
        <w:spacing w:line="241" w:lineRule="auto"/>
        <w:rPr>
          <w:rFonts w:ascii="Arial"/>
          <w:sz w:val="21"/>
        </w:rPr>
      </w:pPr>
    </w:p>
    <w:p w14:paraId="129EC121">
      <w:pPr>
        <w:spacing w:line="241" w:lineRule="auto"/>
        <w:rPr>
          <w:rFonts w:ascii="Arial"/>
          <w:sz w:val="21"/>
        </w:rPr>
      </w:pPr>
    </w:p>
    <w:p w14:paraId="0216C9E3">
      <w:pPr>
        <w:spacing w:line="241" w:lineRule="auto"/>
        <w:rPr>
          <w:rFonts w:ascii="Arial"/>
          <w:sz w:val="21"/>
        </w:rPr>
      </w:pPr>
    </w:p>
    <w:p w14:paraId="761C9D89">
      <w:pPr>
        <w:spacing w:line="241" w:lineRule="auto"/>
        <w:rPr>
          <w:rFonts w:ascii="Arial"/>
          <w:sz w:val="21"/>
        </w:rPr>
      </w:pPr>
    </w:p>
    <w:p w14:paraId="1633B94E">
      <w:pPr>
        <w:spacing w:line="241" w:lineRule="auto"/>
        <w:rPr>
          <w:rFonts w:ascii="Arial"/>
          <w:sz w:val="21"/>
        </w:rPr>
      </w:pPr>
    </w:p>
    <w:p w14:paraId="7A06C73A">
      <w:pPr>
        <w:spacing w:line="242" w:lineRule="auto"/>
        <w:rPr>
          <w:rFonts w:ascii="Arial"/>
          <w:sz w:val="21"/>
        </w:rPr>
      </w:pPr>
    </w:p>
    <w:p w14:paraId="7FBD9031">
      <w:pPr>
        <w:spacing w:line="242" w:lineRule="auto"/>
        <w:rPr>
          <w:rFonts w:ascii="Arial"/>
          <w:sz w:val="21"/>
        </w:rPr>
      </w:pPr>
    </w:p>
    <w:p w14:paraId="647A629D">
      <w:pPr>
        <w:spacing w:line="242" w:lineRule="auto"/>
        <w:rPr>
          <w:rFonts w:ascii="Arial"/>
          <w:sz w:val="21"/>
        </w:rPr>
      </w:pPr>
    </w:p>
    <w:p w14:paraId="4306EFBF">
      <w:pPr>
        <w:spacing w:before="78" w:line="216" w:lineRule="auto"/>
        <w:ind w:left="2509"/>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图</w:t>
      </w:r>
      <w:r>
        <w:rPr>
          <w:rFonts w:ascii="仿宋" w:hAnsi="仿宋" w:eastAsia="仿宋" w:cs="仿宋"/>
          <w:spacing w:val="-39"/>
          <w:sz w:val="24"/>
          <w:szCs w:val="24"/>
        </w:rPr>
        <w:t xml:space="preserve"> </w:t>
      </w:r>
      <w:r>
        <w:rPr>
          <w:rFonts w:ascii="Times New Roman" w:hAnsi="Times New Roman" w:eastAsia="Times New Roman" w:cs="Times New Roman"/>
          <w:b/>
          <w:bCs/>
          <w:spacing w:val="-3"/>
          <w:sz w:val="24"/>
          <w:szCs w:val="24"/>
        </w:rPr>
        <w:t xml:space="preserve">1-1  </w:t>
      </w:r>
      <w:r>
        <w:rPr>
          <w:rFonts w:ascii="仿宋" w:hAnsi="仿宋" w:eastAsia="仿宋" w:cs="仿宋"/>
          <w:spacing w:val="-3"/>
          <w:sz w:val="24"/>
          <w:szCs w:val="24"/>
          <w14:textOutline w14:w="4358" w14:cap="sq" w14:cmpd="sng">
            <w14:solidFill>
              <w14:srgbClr w14:val="000000"/>
            </w14:solidFill>
            <w14:prstDash w14:val="solid"/>
            <w14:bevel/>
          </w14:textOutline>
        </w:rPr>
        <w:t>项目地理位置区位示意图</w:t>
      </w:r>
    </w:p>
    <w:p w14:paraId="4B3DC57B">
      <w:pPr>
        <w:spacing w:before="198" w:line="5638" w:lineRule="exact"/>
        <w:ind w:firstLine="86"/>
      </w:pPr>
      <w:r>
        <w:rPr>
          <w:position w:val="-112"/>
        </w:rPr>
        <w:drawing>
          <wp:inline distT="0" distB="0" distL="0" distR="0">
            <wp:extent cx="5173345" cy="357949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7"/>
                    <a:stretch>
                      <a:fillRect/>
                    </a:stretch>
                  </pic:blipFill>
                  <pic:spPr>
                    <a:xfrm>
                      <a:off x="0" y="0"/>
                      <a:ext cx="5173979" cy="3579875"/>
                    </a:xfrm>
                    <a:prstGeom prst="rect">
                      <a:avLst/>
                    </a:prstGeom>
                  </pic:spPr>
                </pic:pic>
              </a:graphicData>
            </a:graphic>
          </wp:inline>
        </w:drawing>
      </w:r>
    </w:p>
    <w:p w14:paraId="480B328B">
      <w:pPr>
        <w:spacing w:before="91" w:line="216" w:lineRule="auto"/>
        <w:ind w:left="2509"/>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图</w:t>
      </w:r>
      <w:r>
        <w:rPr>
          <w:rFonts w:ascii="仿宋" w:hAnsi="仿宋" w:eastAsia="仿宋" w:cs="仿宋"/>
          <w:spacing w:val="-37"/>
          <w:sz w:val="24"/>
          <w:szCs w:val="24"/>
        </w:rPr>
        <w:t xml:space="preserve"> </w:t>
      </w:r>
      <w:r>
        <w:rPr>
          <w:rFonts w:ascii="Times New Roman" w:hAnsi="Times New Roman" w:eastAsia="Times New Roman" w:cs="Times New Roman"/>
          <w:b/>
          <w:bCs/>
          <w:spacing w:val="-3"/>
          <w:sz w:val="24"/>
          <w:szCs w:val="24"/>
        </w:rPr>
        <w:t xml:space="preserve">1-2  </w:t>
      </w:r>
      <w:r>
        <w:rPr>
          <w:rFonts w:ascii="仿宋" w:hAnsi="仿宋" w:eastAsia="仿宋" w:cs="仿宋"/>
          <w:spacing w:val="-3"/>
          <w:sz w:val="24"/>
          <w:szCs w:val="24"/>
          <w14:textOutline w14:w="4358" w14:cap="sq" w14:cmpd="sng">
            <w14:solidFill>
              <w14:srgbClr w14:val="000000"/>
            </w14:solidFill>
            <w14:prstDash w14:val="solid"/>
            <w14:bevel/>
          </w14:textOutline>
        </w:rPr>
        <w:t>项目地理位置遥感影像图</w:t>
      </w:r>
    </w:p>
    <w:p w14:paraId="320FD061">
      <w:pPr>
        <w:spacing w:before="184" w:line="218" w:lineRule="auto"/>
        <w:ind w:left="32"/>
        <w:outlineLvl w:val="3"/>
        <w:rPr>
          <w:rFonts w:ascii="仿宋" w:hAnsi="仿宋" w:eastAsia="仿宋" w:cs="仿宋"/>
          <w:sz w:val="24"/>
          <w:szCs w:val="24"/>
        </w:rPr>
      </w:pPr>
      <w:bookmarkStart w:id="4" w:name="bookmark5"/>
      <w:bookmarkEnd w:id="4"/>
      <w:r>
        <w:rPr>
          <w:rFonts w:ascii="Times New Roman" w:hAnsi="Times New Roman" w:eastAsia="Times New Roman" w:cs="Times New Roman"/>
          <w:b/>
          <w:bCs/>
          <w:spacing w:val="-1"/>
          <w:sz w:val="24"/>
          <w:szCs w:val="24"/>
        </w:rPr>
        <w:t xml:space="preserve">1.1.3  </w:t>
      </w:r>
      <w:r>
        <w:rPr>
          <w:rFonts w:ascii="仿宋" w:hAnsi="仿宋" w:eastAsia="仿宋" w:cs="仿宋"/>
          <w:spacing w:val="-1"/>
          <w:sz w:val="24"/>
          <w:szCs w:val="24"/>
          <w14:textOutline w14:w="4358" w14:cap="sq" w14:cmpd="sng">
            <w14:solidFill>
              <w14:srgbClr w14:val="000000"/>
            </w14:solidFill>
            <w14:prstDash w14:val="solid"/>
            <w14:bevel/>
          </w14:textOutline>
        </w:rPr>
        <w:t>项目场地现状</w:t>
      </w:r>
    </w:p>
    <w:p w14:paraId="70A8A5A4">
      <w:pPr>
        <w:spacing w:before="270" w:line="368" w:lineRule="auto"/>
        <w:ind w:left="31" w:right="16" w:firstLine="474"/>
        <w:jc w:val="both"/>
        <w:rPr>
          <w:rFonts w:ascii="仿宋" w:hAnsi="仿宋" w:eastAsia="仿宋" w:cs="仿宋"/>
          <w:sz w:val="24"/>
          <w:szCs w:val="24"/>
        </w:rPr>
      </w:pPr>
      <w:r>
        <w:rPr>
          <w:rFonts w:ascii="仿宋" w:hAnsi="仿宋" w:eastAsia="仿宋" w:cs="仿宋"/>
          <w:spacing w:val="-3"/>
          <w:sz w:val="24"/>
          <w:szCs w:val="24"/>
        </w:rPr>
        <w:t>本项目用地呈不规则多边形，原地貌场南高北低，东</w:t>
      </w:r>
      <w:r>
        <w:rPr>
          <w:rFonts w:ascii="仿宋" w:hAnsi="仿宋" w:eastAsia="仿宋" w:cs="仿宋"/>
          <w:spacing w:val="-4"/>
          <w:sz w:val="24"/>
          <w:szCs w:val="24"/>
        </w:rPr>
        <w:t>高西低。厂区内现状已</w:t>
      </w:r>
      <w:r>
        <w:rPr>
          <w:rFonts w:ascii="仿宋" w:hAnsi="仿宋" w:eastAsia="仿宋" w:cs="仿宋"/>
          <w:sz w:val="24"/>
          <w:szCs w:val="24"/>
        </w:rPr>
        <w:t xml:space="preserve"> </w:t>
      </w:r>
      <w:r>
        <w:rPr>
          <w:rFonts w:ascii="仿宋" w:hAnsi="仿宋" w:eastAsia="仿宋" w:cs="仿宋"/>
          <w:spacing w:val="-3"/>
          <w:sz w:val="24"/>
          <w:szCs w:val="24"/>
        </w:rPr>
        <w:t>经完工，进行混凝土搅拌生产中，堆场进行原料堆放。地</w:t>
      </w:r>
      <w:r>
        <w:rPr>
          <w:rFonts w:ascii="仿宋" w:hAnsi="仿宋" w:eastAsia="仿宋" w:cs="仿宋"/>
          <w:spacing w:val="-4"/>
          <w:sz w:val="24"/>
          <w:szCs w:val="24"/>
        </w:rPr>
        <w:t>表已硬化。原地表地貌</w:t>
      </w:r>
    </w:p>
    <w:p w14:paraId="65A62F72">
      <w:pPr>
        <w:spacing w:before="1" w:line="215" w:lineRule="auto"/>
        <w:ind w:left="38"/>
        <w:rPr>
          <w:rFonts w:ascii="仿宋" w:hAnsi="仿宋" w:eastAsia="仿宋" w:cs="仿宋"/>
          <w:sz w:val="24"/>
          <w:szCs w:val="24"/>
        </w:rPr>
      </w:pPr>
      <w:r>
        <w:rPr>
          <w:rFonts w:ascii="仿宋" w:hAnsi="仿宋" w:eastAsia="仿宋" w:cs="仿宋"/>
          <w:spacing w:val="-1"/>
          <w:sz w:val="24"/>
          <w:szCs w:val="24"/>
        </w:rPr>
        <w:t>多为林地、沟渠及村庄，项目开工前，没有进行表土剥离。</w:t>
      </w:r>
    </w:p>
    <w:p w14:paraId="7FB9274B">
      <w:pPr>
        <w:spacing w:line="215" w:lineRule="auto"/>
        <w:rPr>
          <w:rFonts w:ascii="仿宋" w:hAnsi="仿宋" w:eastAsia="仿宋" w:cs="仿宋"/>
          <w:sz w:val="24"/>
          <w:szCs w:val="24"/>
        </w:rPr>
        <w:sectPr>
          <w:footerReference r:id="rId11" w:type="default"/>
          <w:pgSz w:w="11906" w:h="16839"/>
          <w:pgMar w:top="1113" w:right="1785" w:bottom="1235" w:left="1785" w:header="879" w:footer="984" w:gutter="0"/>
          <w:cols w:space="720" w:num="1"/>
        </w:sectPr>
      </w:pPr>
    </w:p>
    <w:p w14:paraId="4318EC9C">
      <w:pPr>
        <w:spacing w:line="282" w:lineRule="auto"/>
        <w:rPr>
          <w:rFonts w:ascii="Arial"/>
          <w:sz w:val="21"/>
        </w:rPr>
      </w:pPr>
    </w:p>
    <w:p w14:paraId="29941968">
      <w:pPr>
        <w:spacing w:before="78" w:line="468" w:lineRule="exact"/>
        <w:ind w:left="601"/>
        <w:rPr>
          <w:rFonts w:ascii="仿宋" w:hAnsi="仿宋" w:eastAsia="仿宋" w:cs="仿宋"/>
          <w:sz w:val="24"/>
          <w:szCs w:val="24"/>
        </w:rPr>
      </w:pPr>
      <w:r>
        <w:rPr>
          <w:rFonts w:ascii="仿宋" w:hAnsi="仿宋" w:eastAsia="仿宋" w:cs="仿宋"/>
          <w:spacing w:val="-3"/>
          <w:position w:val="17"/>
          <w:sz w:val="24"/>
          <w:szCs w:val="24"/>
        </w:rPr>
        <w:t>本项目已于</w:t>
      </w:r>
      <w:r>
        <w:rPr>
          <w:rFonts w:ascii="仿宋" w:hAnsi="仿宋" w:eastAsia="仿宋" w:cs="仿宋"/>
          <w:spacing w:val="-55"/>
          <w:position w:val="17"/>
          <w:sz w:val="24"/>
          <w:szCs w:val="24"/>
        </w:rPr>
        <w:t xml:space="preserve"> </w:t>
      </w:r>
      <w:r>
        <w:rPr>
          <w:rFonts w:ascii="Times New Roman" w:hAnsi="Times New Roman" w:eastAsia="Times New Roman" w:cs="Times New Roman"/>
          <w:spacing w:val="-3"/>
          <w:position w:val="17"/>
          <w:sz w:val="24"/>
          <w:szCs w:val="24"/>
        </w:rPr>
        <w:t xml:space="preserve">2020 </w:t>
      </w:r>
      <w:r>
        <w:rPr>
          <w:rFonts w:ascii="仿宋" w:hAnsi="仿宋" w:eastAsia="仿宋" w:cs="仿宋"/>
          <w:spacing w:val="-3"/>
          <w:position w:val="17"/>
          <w:sz w:val="24"/>
          <w:szCs w:val="24"/>
        </w:rPr>
        <w:t>年</w:t>
      </w:r>
      <w:r>
        <w:rPr>
          <w:rFonts w:ascii="仿宋" w:hAnsi="仿宋" w:eastAsia="仿宋" w:cs="仿宋"/>
          <w:spacing w:val="-50"/>
          <w:position w:val="17"/>
          <w:sz w:val="24"/>
          <w:szCs w:val="24"/>
        </w:rPr>
        <w:t xml:space="preserve"> </w:t>
      </w:r>
      <w:r>
        <w:rPr>
          <w:rFonts w:ascii="Times New Roman" w:hAnsi="Times New Roman" w:eastAsia="Times New Roman" w:cs="Times New Roman"/>
          <w:spacing w:val="-3"/>
          <w:position w:val="17"/>
          <w:sz w:val="24"/>
          <w:szCs w:val="24"/>
        </w:rPr>
        <w:t>9</w:t>
      </w:r>
      <w:r>
        <w:rPr>
          <w:rFonts w:ascii="Times New Roman" w:hAnsi="Times New Roman" w:eastAsia="Times New Roman" w:cs="Times New Roman"/>
          <w:spacing w:val="21"/>
          <w:w w:val="101"/>
          <w:position w:val="17"/>
          <w:sz w:val="24"/>
          <w:szCs w:val="24"/>
        </w:rPr>
        <w:t xml:space="preserve"> </w:t>
      </w:r>
      <w:r>
        <w:rPr>
          <w:rFonts w:ascii="仿宋" w:hAnsi="仿宋" w:eastAsia="仿宋" w:cs="仿宋"/>
          <w:spacing w:val="-3"/>
          <w:position w:val="17"/>
          <w:sz w:val="24"/>
          <w:szCs w:val="24"/>
        </w:rPr>
        <w:t>月开工，</w:t>
      </w:r>
      <w:r>
        <w:rPr>
          <w:rFonts w:ascii="Times New Roman" w:hAnsi="Times New Roman" w:eastAsia="Times New Roman" w:cs="Times New Roman"/>
          <w:spacing w:val="-3"/>
          <w:position w:val="17"/>
          <w:sz w:val="24"/>
          <w:szCs w:val="24"/>
        </w:rPr>
        <w:t xml:space="preserve">2021 </w:t>
      </w:r>
      <w:r>
        <w:rPr>
          <w:rFonts w:ascii="仿宋" w:hAnsi="仿宋" w:eastAsia="仿宋" w:cs="仿宋"/>
          <w:spacing w:val="-3"/>
          <w:position w:val="17"/>
          <w:sz w:val="24"/>
          <w:szCs w:val="24"/>
        </w:rPr>
        <w:t>年</w:t>
      </w:r>
      <w:r>
        <w:rPr>
          <w:rFonts w:ascii="仿宋" w:hAnsi="仿宋" w:eastAsia="仿宋" w:cs="仿宋"/>
          <w:spacing w:val="-50"/>
          <w:position w:val="17"/>
          <w:sz w:val="24"/>
          <w:szCs w:val="24"/>
        </w:rPr>
        <w:t xml:space="preserve"> </w:t>
      </w:r>
      <w:r>
        <w:rPr>
          <w:rFonts w:ascii="Times New Roman" w:hAnsi="Times New Roman" w:eastAsia="Times New Roman" w:cs="Times New Roman"/>
          <w:spacing w:val="-3"/>
          <w:position w:val="17"/>
          <w:sz w:val="24"/>
          <w:szCs w:val="24"/>
        </w:rPr>
        <w:t>3</w:t>
      </w:r>
      <w:r>
        <w:rPr>
          <w:rFonts w:ascii="Times New Roman" w:hAnsi="Times New Roman" w:eastAsia="Times New Roman" w:cs="Times New Roman"/>
          <w:spacing w:val="21"/>
          <w:w w:val="101"/>
          <w:position w:val="17"/>
          <w:sz w:val="24"/>
          <w:szCs w:val="24"/>
        </w:rPr>
        <w:t xml:space="preserve"> </w:t>
      </w:r>
      <w:r>
        <w:rPr>
          <w:rFonts w:ascii="仿宋" w:hAnsi="仿宋" w:eastAsia="仿宋" w:cs="仿宋"/>
          <w:spacing w:val="-3"/>
          <w:position w:val="17"/>
          <w:sz w:val="24"/>
          <w:szCs w:val="24"/>
        </w:rPr>
        <w:t>月完工。截止目前，项目正</w:t>
      </w:r>
      <w:r>
        <w:rPr>
          <w:rFonts w:ascii="仿宋" w:hAnsi="仿宋" w:eastAsia="仿宋" w:cs="仿宋"/>
          <w:spacing w:val="-4"/>
          <w:position w:val="17"/>
          <w:sz w:val="24"/>
          <w:szCs w:val="24"/>
        </w:rPr>
        <w:t>在进行</w:t>
      </w:r>
    </w:p>
    <w:p w14:paraId="2D8D17AE">
      <w:pPr>
        <w:spacing w:line="217" w:lineRule="auto"/>
        <w:ind w:left="122"/>
        <w:rPr>
          <w:rFonts w:ascii="仿宋" w:hAnsi="仿宋" w:eastAsia="仿宋" w:cs="仿宋"/>
          <w:sz w:val="24"/>
          <w:szCs w:val="24"/>
        </w:rPr>
      </w:pPr>
      <w:r>
        <w:rPr>
          <w:rFonts w:ascii="仿宋" w:hAnsi="仿宋" w:eastAsia="仿宋" w:cs="仿宋"/>
          <w:spacing w:val="-1"/>
          <w:sz w:val="24"/>
          <w:szCs w:val="24"/>
        </w:rPr>
        <w:t>运营生产中。项目区现状情况见下图。</w:t>
      </w:r>
    </w:p>
    <w:p w14:paraId="32E4F631">
      <w:pPr>
        <w:spacing w:line="147" w:lineRule="exact"/>
      </w:pPr>
    </w:p>
    <w:tbl>
      <w:tblPr>
        <w:tblStyle w:val="7"/>
        <w:tblW w:w="85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35"/>
        <w:gridCol w:w="4285"/>
      </w:tblGrid>
      <w:tr w14:paraId="359DF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7" w:hRule="atLeast"/>
        </w:trPr>
        <w:tc>
          <w:tcPr>
            <w:tcW w:w="4235" w:type="dxa"/>
            <w:vAlign w:val="top"/>
          </w:tcPr>
          <w:p w14:paraId="2E23B150">
            <w:pPr>
              <w:spacing w:before="152" w:line="3204" w:lineRule="exact"/>
              <w:ind w:firstLine="107"/>
            </w:pPr>
            <w:r>
              <w:rPr>
                <w:position w:val="-64"/>
              </w:rPr>
              <w:drawing>
                <wp:inline distT="0" distB="0" distL="0" distR="0">
                  <wp:extent cx="2617470" cy="20345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8"/>
                          <a:stretch>
                            <a:fillRect/>
                          </a:stretch>
                        </pic:blipFill>
                        <pic:spPr>
                          <a:xfrm>
                            <a:off x="0" y="0"/>
                            <a:ext cx="2617978" cy="2034540"/>
                          </a:xfrm>
                          <a:prstGeom prst="rect">
                            <a:avLst/>
                          </a:prstGeom>
                        </pic:spPr>
                      </pic:pic>
                    </a:graphicData>
                  </a:graphic>
                </wp:inline>
              </w:drawing>
            </w:r>
          </w:p>
        </w:tc>
        <w:tc>
          <w:tcPr>
            <w:tcW w:w="4285" w:type="dxa"/>
            <w:vAlign w:val="top"/>
          </w:tcPr>
          <w:p w14:paraId="5F50CBEB">
            <w:pPr>
              <w:spacing w:before="78" w:line="3343" w:lineRule="exact"/>
              <w:ind w:firstLine="105"/>
            </w:pPr>
            <w:r>
              <w:rPr>
                <w:position w:val="-66"/>
              </w:rPr>
              <w:drawing>
                <wp:inline distT="0" distB="0" distL="0" distR="0">
                  <wp:extent cx="2650490" cy="212280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9"/>
                          <a:stretch>
                            <a:fillRect/>
                          </a:stretch>
                        </pic:blipFill>
                        <pic:spPr>
                          <a:xfrm>
                            <a:off x="0" y="0"/>
                            <a:ext cx="2650617" cy="2122932"/>
                          </a:xfrm>
                          <a:prstGeom prst="rect">
                            <a:avLst/>
                          </a:prstGeom>
                        </pic:spPr>
                      </pic:pic>
                    </a:graphicData>
                  </a:graphic>
                </wp:inline>
              </w:drawing>
            </w:r>
          </w:p>
        </w:tc>
      </w:tr>
      <w:tr w14:paraId="668F2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235" w:type="dxa"/>
            <w:vAlign w:val="top"/>
          </w:tcPr>
          <w:p w14:paraId="37779F78">
            <w:pPr>
              <w:spacing w:before="39" w:line="211" w:lineRule="auto"/>
              <w:ind w:left="1408"/>
              <w:rPr>
                <w:rFonts w:ascii="宋体" w:hAnsi="宋体" w:eastAsia="宋体" w:cs="宋体"/>
                <w:sz w:val="24"/>
                <w:szCs w:val="24"/>
              </w:rPr>
            </w:pPr>
            <w:r>
              <w:rPr>
                <w:rFonts w:ascii="宋体" w:hAnsi="宋体" w:eastAsia="宋体" w:cs="宋体"/>
                <w:spacing w:val="-3"/>
                <w:sz w:val="24"/>
                <w:szCs w:val="24"/>
              </w:rPr>
              <w:t>混凝土生产区</w:t>
            </w:r>
          </w:p>
        </w:tc>
        <w:tc>
          <w:tcPr>
            <w:tcW w:w="4285" w:type="dxa"/>
            <w:vAlign w:val="top"/>
          </w:tcPr>
          <w:p w14:paraId="14228264">
            <w:pPr>
              <w:spacing w:before="39" w:line="211" w:lineRule="auto"/>
              <w:ind w:left="1787"/>
              <w:rPr>
                <w:rFonts w:ascii="宋体" w:hAnsi="宋体" w:eastAsia="宋体" w:cs="宋体"/>
                <w:sz w:val="24"/>
                <w:szCs w:val="24"/>
              </w:rPr>
            </w:pPr>
            <w:r>
              <w:rPr>
                <w:rFonts w:ascii="宋体" w:hAnsi="宋体" w:eastAsia="宋体" w:cs="宋体"/>
                <w:spacing w:val="-3"/>
                <w:sz w:val="24"/>
                <w:szCs w:val="24"/>
              </w:rPr>
              <w:t>废料池</w:t>
            </w:r>
          </w:p>
        </w:tc>
      </w:tr>
      <w:tr w14:paraId="2B738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2" w:hRule="atLeast"/>
        </w:trPr>
        <w:tc>
          <w:tcPr>
            <w:tcW w:w="4235" w:type="dxa"/>
            <w:vAlign w:val="top"/>
          </w:tcPr>
          <w:p w14:paraId="12971929">
            <w:pPr>
              <w:spacing w:before="74" w:line="3353" w:lineRule="exact"/>
              <w:ind w:firstLine="107"/>
            </w:pPr>
            <w:r>
              <w:rPr>
                <w:position w:val="-67"/>
              </w:rPr>
              <w:drawing>
                <wp:inline distT="0" distB="0" distL="0" distR="0">
                  <wp:extent cx="2617470" cy="21285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0"/>
                          <a:stretch>
                            <a:fillRect/>
                          </a:stretch>
                        </pic:blipFill>
                        <pic:spPr>
                          <a:xfrm>
                            <a:off x="0" y="0"/>
                            <a:ext cx="2617978" cy="2129027"/>
                          </a:xfrm>
                          <a:prstGeom prst="rect">
                            <a:avLst/>
                          </a:prstGeom>
                        </pic:spPr>
                      </pic:pic>
                    </a:graphicData>
                  </a:graphic>
                </wp:inline>
              </w:drawing>
            </w:r>
          </w:p>
        </w:tc>
        <w:tc>
          <w:tcPr>
            <w:tcW w:w="4285" w:type="dxa"/>
            <w:vAlign w:val="top"/>
          </w:tcPr>
          <w:p w14:paraId="642B6822">
            <w:pPr>
              <w:spacing w:before="105" w:line="3293" w:lineRule="exact"/>
              <w:ind w:firstLine="105"/>
            </w:pPr>
            <w:r>
              <w:rPr>
                <w:position w:val="-65"/>
              </w:rPr>
              <w:drawing>
                <wp:inline distT="0" distB="0" distL="0" distR="0">
                  <wp:extent cx="2650490" cy="20904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1"/>
                          <a:stretch>
                            <a:fillRect/>
                          </a:stretch>
                        </pic:blipFill>
                        <pic:spPr>
                          <a:xfrm>
                            <a:off x="0" y="0"/>
                            <a:ext cx="2650617" cy="2090928"/>
                          </a:xfrm>
                          <a:prstGeom prst="rect">
                            <a:avLst/>
                          </a:prstGeom>
                        </pic:spPr>
                      </pic:pic>
                    </a:graphicData>
                  </a:graphic>
                </wp:inline>
              </w:drawing>
            </w:r>
          </w:p>
        </w:tc>
      </w:tr>
      <w:tr w14:paraId="6A9DE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235" w:type="dxa"/>
            <w:vAlign w:val="top"/>
          </w:tcPr>
          <w:p w14:paraId="585A6E4D">
            <w:pPr>
              <w:spacing w:before="43" w:line="208" w:lineRule="auto"/>
              <w:ind w:left="1765"/>
              <w:rPr>
                <w:rFonts w:ascii="宋体" w:hAnsi="宋体" w:eastAsia="宋体" w:cs="宋体"/>
                <w:sz w:val="24"/>
                <w:szCs w:val="24"/>
              </w:rPr>
            </w:pPr>
            <w:r>
              <w:rPr>
                <w:rFonts w:ascii="宋体" w:hAnsi="宋体" w:eastAsia="宋体" w:cs="宋体"/>
                <w:spacing w:val="-4"/>
                <w:sz w:val="24"/>
                <w:szCs w:val="24"/>
              </w:rPr>
              <w:t>沉淀池</w:t>
            </w:r>
          </w:p>
        </w:tc>
        <w:tc>
          <w:tcPr>
            <w:tcW w:w="4285" w:type="dxa"/>
            <w:vAlign w:val="top"/>
          </w:tcPr>
          <w:p w14:paraId="6906E3D9">
            <w:pPr>
              <w:spacing w:before="43" w:line="208" w:lineRule="auto"/>
              <w:ind w:left="1309"/>
              <w:rPr>
                <w:rFonts w:ascii="宋体" w:hAnsi="宋体" w:eastAsia="宋体" w:cs="宋体"/>
                <w:sz w:val="24"/>
                <w:szCs w:val="24"/>
              </w:rPr>
            </w:pPr>
            <w:r>
              <w:rPr>
                <w:rFonts w:ascii="宋体" w:hAnsi="宋体" w:eastAsia="宋体" w:cs="宋体"/>
                <w:spacing w:val="-2"/>
                <w:sz w:val="24"/>
                <w:szCs w:val="24"/>
              </w:rPr>
              <w:t>生活区（宿舍）</w:t>
            </w:r>
          </w:p>
        </w:tc>
      </w:tr>
      <w:tr w14:paraId="7174D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2" w:hRule="atLeast"/>
        </w:trPr>
        <w:tc>
          <w:tcPr>
            <w:tcW w:w="4235" w:type="dxa"/>
            <w:vAlign w:val="top"/>
          </w:tcPr>
          <w:p w14:paraId="653193E1">
            <w:pPr>
              <w:spacing w:before="121" w:line="3252" w:lineRule="exact"/>
              <w:ind w:firstLine="107"/>
            </w:pPr>
            <w:r>
              <w:rPr>
                <w:position w:val="-65"/>
              </w:rPr>
              <w:drawing>
                <wp:inline distT="0" distB="0" distL="0" distR="0">
                  <wp:extent cx="2617470" cy="20650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2"/>
                          <a:stretch>
                            <a:fillRect/>
                          </a:stretch>
                        </pic:blipFill>
                        <pic:spPr>
                          <a:xfrm>
                            <a:off x="0" y="0"/>
                            <a:ext cx="2617978" cy="2065020"/>
                          </a:xfrm>
                          <a:prstGeom prst="rect">
                            <a:avLst/>
                          </a:prstGeom>
                        </pic:spPr>
                      </pic:pic>
                    </a:graphicData>
                  </a:graphic>
                </wp:inline>
              </w:drawing>
            </w:r>
          </w:p>
        </w:tc>
        <w:tc>
          <w:tcPr>
            <w:tcW w:w="4285" w:type="dxa"/>
            <w:vAlign w:val="top"/>
          </w:tcPr>
          <w:p w14:paraId="5233A5F5">
            <w:pPr>
              <w:spacing w:before="75" w:line="3351" w:lineRule="exact"/>
              <w:ind w:firstLine="105"/>
            </w:pPr>
            <w:r>
              <w:rPr>
                <w:position w:val="-67"/>
              </w:rPr>
              <w:drawing>
                <wp:inline distT="0" distB="0" distL="0" distR="0">
                  <wp:extent cx="2650490" cy="21272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3"/>
                          <a:stretch>
                            <a:fillRect/>
                          </a:stretch>
                        </pic:blipFill>
                        <pic:spPr>
                          <a:xfrm>
                            <a:off x="0" y="0"/>
                            <a:ext cx="2650617" cy="2127504"/>
                          </a:xfrm>
                          <a:prstGeom prst="rect">
                            <a:avLst/>
                          </a:prstGeom>
                        </pic:spPr>
                      </pic:pic>
                    </a:graphicData>
                  </a:graphic>
                </wp:inline>
              </w:drawing>
            </w:r>
          </w:p>
        </w:tc>
      </w:tr>
      <w:tr w14:paraId="3920A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4235" w:type="dxa"/>
            <w:vAlign w:val="top"/>
          </w:tcPr>
          <w:p w14:paraId="7262C837">
            <w:pPr>
              <w:spacing w:before="45" w:line="209" w:lineRule="auto"/>
              <w:ind w:left="1439"/>
              <w:rPr>
                <w:rFonts w:ascii="宋体" w:hAnsi="宋体" w:eastAsia="宋体" w:cs="宋体"/>
                <w:sz w:val="24"/>
                <w:szCs w:val="24"/>
              </w:rPr>
            </w:pPr>
            <w:r>
              <w:rPr>
                <w:rFonts w:ascii="宋体" w:hAnsi="宋体" w:eastAsia="宋体" w:cs="宋体"/>
                <w:spacing w:val="-3"/>
                <w:sz w:val="24"/>
                <w:szCs w:val="24"/>
              </w:rPr>
              <w:t>原料堆场区</w:t>
            </w:r>
            <w:r>
              <w:rPr>
                <w:rFonts w:ascii="宋体" w:hAnsi="宋体" w:eastAsia="宋体" w:cs="宋体"/>
                <w:spacing w:val="-31"/>
                <w:sz w:val="24"/>
                <w:szCs w:val="24"/>
              </w:rPr>
              <w:t xml:space="preserve"> </w:t>
            </w:r>
            <w:r>
              <w:rPr>
                <w:rFonts w:ascii="宋体" w:hAnsi="宋体" w:eastAsia="宋体" w:cs="宋体"/>
                <w:spacing w:val="-3"/>
                <w:sz w:val="24"/>
                <w:szCs w:val="24"/>
              </w:rPr>
              <w:t>1</w:t>
            </w:r>
          </w:p>
        </w:tc>
        <w:tc>
          <w:tcPr>
            <w:tcW w:w="4285" w:type="dxa"/>
            <w:vAlign w:val="top"/>
          </w:tcPr>
          <w:p w14:paraId="480724B0">
            <w:pPr>
              <w:spacing w:before="45" w:line="209" w:lineRule="auto"/>
              <w:ind w:left="1550"/>
              <w:rPr>
                <w:rFonts w:ascii="宋体" w:hAnsi="宋体" w:eastAsia="宋体" w:cs="宋体"/>
                <w:sz w:val="24"/>
                <w:szCs w:val="24"/>
              </w:rPr>
            </w:pPr>
            <w:r>
              <w:rPr>
                <w:rFonts w:ascii="宋体" w:hAnsi="宋体" w:eastAsia="宋体" w:cs="宋体"/>
                <w:spacing w:val="-3"/>
                <w:sz w:val="24"/>
                <w:szCs w:val="24"/>
              </w:rPr>
              <w:t>厂区截流沟</w:t>
            </w:r>
          </w:p>
        </w:tc>
      </w:tr>
    </w:tbl>
    <w:p w14:paraId="1118AF1F">
      <w:pPr>
        <w:rPr>
          <w:rFonts w:ascii="Arial"/>
          <w:sz w:val="21"/>
        </w:rPr>
      </w:pPr>
    </w:p>
    <w:p w14:paraId="7550C5A1">
      <w:pPr>
        <w:rPr>
          <w:rFonts w:ascii="Arial" w:hAnsi="Arial" w:eastAsia="Arial" w:cs="Arial"/>
          <w:sz w:val="21"/>
          <w:szCs w:val="21"/>
        </w:rPr>
        <w:sectPr>
          <w:headerReference r:id="rId12" w:type="default"/>
          <w:footerReference r:id="rId13" w:type="default"/>
          <w:pgSz w:w="11906" w:h="16839"/>
          <w:pgMar w:top="1113" w:right="1690" w:bottom="1235" w:left="1690" w:header="879" w:footer="984" w:gutter="0"/>
          <w:cols w:space="720" w:num="1"/>
        </w:sectPr>
      </w:pPr>
    </w:p>
    <w:p w14:paraId="20CD6E52">
      <w:pPr>
        <w:spacing w:before="84"/>
      </w:pPr>
    </w:p>
    <w:tbl>
      <w:tblPr>
        <w:tblStyle w:val="7"/>
        <w:tblW w:w="85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35"/>
        <w:gridCol w:w="4285"/>
      </w:tblGrid>
      <w:tr w14:paraId="705DC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5" w:hRule="atLeast"/>
        </w:trPr>
        <w:tc>
          <w:tcPr>
            <w:tcW w:w="4235" w:type="dxa"/>
            <w:vAlign w:val="top"/>
          </w:tcPr>
          <w:p w14:paraId="5B153AF4">
            <w:pPr>
              <w:spacing w:before="88" w:line="3655" w:lineRule="exact"/>
              <w:ind w:firstLine="107"/>
            </w:pPr>
            <w:r>
              <w:rPr>
                <w:position w:val="-73"/>
              </w:rPr>
              <w:drawing>
                <wp:inline distT="0" distB="0" distL="0" distR="0">
                  <wp:extent cx="2617470" cy="23209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4"/>
                          <a:stretch>
                            <a:fillRect/>
                          </a:stretch>
                        </pic:blipFill>
                        <pic:spPr>
                          <a:xfrm>
                            <a:off x="0" y="0"/>
                            <a:ext cx="2617978" cy="2321052"/>
                          </a:xfrm>
                          <a:prstGeom prst="rect">
                            <a:avLst/>
                          </a:prstGeom>
                        </pic:spPr>
                      </pic:pic>
                    </a:graphicData>
                  </a:graphic>
                </wp:inline>
              </w:drawing>
            </w:r>
          </w:p>
        </w:tc>
        <w:tc>
          <w:tcPr>
            <w:tcW w:w="4285" w:type="dxa"/>
            <w:vAlign w:val="top"/>
          </w:tcPr>
          <w:p w14:paraId="1D8A6AB4">
            <w:pPr>
              <w:spacing w:before="119" w:line="3596" w:lineRule="exact"/>
              <w:ind w:firstLine="105"/>
            </w:pPr>
            <w:r>
              <w:rPr>
                <w:position w:val="-71"/>
              </w:rPr>
              <w:drawing>
                <wp:inline distT="0" distB="0" distL="0" distR="0">
                  <wp:extent cx="2650490" cy="22828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5"/>
                          <a:stretch>
                            <a:fillRect/>
                          </a:stretch>
                        </pic:blipFill>
                        <pic:spPr>
                          <a:xfrm>
                            <a:off x="0" y="0"/>
                            <a:ext cx="2650617" cy="2282952"/>
                          </a:xfrm>
                          <a:prstGeom prst="rect">
                            <a:avLst/>
                          </a:prstGeom>
                        </pic:spPr>
                      </pic:pic>
                    </a:graphicData>
                  </a:graphic>
                </wp:inline>
              </w:drawing>
            </w:r>
          </w:p>
        </w:tc>
      </w:tr>
      <w:tr w14:paraId="73733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235" w:type="dxa"/>
            <w:vAlign w:val="top"/>
          </w:tcPr>
          <w:p w14:paraId="791A38FF">
            <w:pPr>
              <w:spacing w:before="42" w:line="209" w:lineRule="auto"/>
              <w:ind w:left="1770"/>
              <w:rPr>
                <w:rFonts w:ascii="宋体" w:hAnsi="宋体" w:eastAsia="宋体" w:cs="宋体"/>
                <w:sz w:val="24"/>
                <w:szCs w:val="24"/>
              </w:rPr>
            </w:pPr>
            <w:r>
              <w:rPr>
                <w:rFonts w:ascii="宋体" w:hAnsi="宋体" w:eastAsia="宋体" w:cs="宋体"/>
                <w:spacing w:val="-5"/>
                <w:sz w:val="24"/>
                <w:szCs w:val="24"/>
              </w:rPr>
              <w:t>办公区</w:t>
            </w:r>
          </w:p>
        </w:tc>
        <w:tc>
          <w:tcPr>
            <w:tcW w:w="4285" w:type="dxa"/>
            <w:vAlign w:val="top"/>
          </w:tcPr>
          <w:p w14:paraId="4EA04930">
            <w:pPr>
              <w:spacing w:before="42" w:line="209" w:lineRule="auto"/>
              <w:ind w:left="1309"/>
              <w:rPr>
                <w:rFonts w:ascii="宋体" w:hAnsi="宋体" w:eastAsia="宋体" w:cs="宋体"/>
                <w:sz w:val="24"/>
                <w:szCs w:val="24"/>
              </w:rPr>
            </w:pPr>
            <w:r>
              <w:rPr>
                <w:rFonts w:ascii="宋体" w:hAnsi="宋体" w:eastAsia="宋体" w:cs="宋体"/>
                <w:spacing w:val="-2"/>
                <w:sz w:val="24"/>
                <w:szCs w:val="24"/>
              </w:rPr>
              <w:t>生活区（食堂）</w:t>
            </w:r>
          </w:p>
        </w:tc>
      </w:tr>
      <w:tr w14:paraId="19671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3" w:hRule="atLeast"/>
        </w:trPr>
        <w:tc>
          <w:tcPr>
            <w:tcW w:w="4235" w:type="dxa"/>
            <w:vAlign w:val="top"/>
          </w:tcPr>
          <w:p w14:paraId="02AC6CB9">
            <w:pPr>
              <w:spacing w:before="52" w:line="3067" w:lineRule="exact"/>
              <w:ind w:firstLine="107"/>
            </w:pPr>
            <w:r>
              <w:rPr>
                <w:position w:val="-61"/>
              </w:rPr>
              <w:drawing>
                <wp:inline distT="0" distB="0" distL="0" distR="0">
                  <wp:extent cx="2595245" cy="194754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6"/>
                          <a:stretch>
                            <a:fillRect/>
                          </a:stretch>
                        </pic:blipFill>
                        <pic:spPr>
                          <a:xfrm>
                            <a:off x="0" y="0"/>
                            <a:ext cx="2595371" cy="1947671"/>
                          </a:xfrm>
                          <a:prstGeom prst="rect">
                            <a:avLst/>
                          </a:prstGeom>
                        </pic:spPr>
                      </pic:pic>
                    </a:graphicData>
                  </a:graphic>
                </wp:inline>
              </w:drawing>
            </w:r>
          </w:p>
        </w:tc>
        <w:tc>
          <w:tcPr>
            <w:tcW w:w="4285" w:type="dxa"/>
            <w:vAlign w:val="top"/>
          </w:tcPr>
          <w:p w14:paraId="791C8C88">
            <w:pPr>
              <w:spacing w:before="52" w:line="3084" w:lineRule="exact"/>
              <w:ind w:firstLine="105"/>
            </w:pPr>
            <w:r>
              <w:rPr>
                <w:position w:val="-61"/>
              </w:rPr>
              <w:drawing>
                <wp:inline distT="0" distB="0" distL="0" distR="0">
                  <wp:extent cx="2611755" cy="195770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4"/>
                          <a:stretch>
                            <a:fillRect/>
                          </a:stretch>
                        </pic:blipFill>
                        <pic:spPr>
                          <a:xfrm>
                            <a:off x="0" y="0"/>
                            <a:ext cx="2612135" cy="1958339"/>
                          </a:xfrm>
                          <a:prstGeom prst="rect">
                            <a:avLst/>
                          </a:prstGeom>
                        </pic:spPr>
                      </pic:pic>
                    </a:graphicData>
                  </a:graphic>
                </wp:inline>
              </w:drawing>
            </w:r>
          </w:p>
        </w:tc>
      </w:tr>
      <w:tr w14:paraId="775E0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235" w:type="dxa"/>
            <w:vAlign w:val="top"/>
          </w:tcPr>
          <w:p w14:paraId="626A7C51">
            <w:pPr>
              <w:spacing w:before="44" w:line="210" w:lineRule="auto"/>
              <w:ind w:left="1528"/>
              <w:rPr>
                <w:rFonts w:ascii="宋体" w:hAnsi="宋体" w:eastAsia="宋体" w:cs="宋体"/>
                <w:sz w:val="24"/>
                <w:szCs w:val="24"/>
              </w:rPr>
            </w:pPr>
            <w:r>
              <w:rPr>
                <w:rFonts w:ascii="宋体" w:hAnsi="宋体" w:eastAsia="宋体" w:cs="宋体"/>
                <w:spacing w:val="-3"/>
                <w:sz w:val="24"/>
                <w:szCs w:val="24"/>
              </w:rPr>
              <w:t>厂区入口处</w:t>
            </w:r>
          </w:p>
        </w:tc>
        <w:tc>
          <w:tcPr>
            <w:tcW w:w="4285" w:type="dxa"/>
            <w:vAlign w:val="top"/>
          </w:tcPr>
          <w:p w14:paraId="19EDA562">
            <w:pPr>
              <w:spacing w:before="44" w:line="210" w:lineRule="auto"/>
              <w:ind w:left="1464"/>
              <w:rPr>
                <w:rFonts w:ascii="宋体" w:hAnsi="宋体" w:eastAsia="宋体" w:cs="宋体"/>
                <w:sz w:val="24"/>
                <w:szCs w:val="24"/>
              </w:rPr>
            </w:pPr>
            <w:r>
              <w:rPr>
                <w:rFonts w:ascii="宋体" w:hAnsi="宋体" w:eastAsia="宋体" w:cs="宋体"/>
                <w:spacing w:val="-3"/>
                <w:sz w:val="24"/>
                <w:szCs w:val="24"/>
              </w:rPr>
              <w:t>原料堆场区</w:t>
            </w:r>
            <w:r>
              <w:rPr>
                <w:rFonts w:ascii="宋体" w:hAnsi="宋体" w:eastAsia="宋体" w:cs="宋体"/>
                <w:spacing w:val="-46"/>
                <w:sz w:val="24"/>
                <w:szCs w:val="24"/>
              </w:rPr>
              <w:t xml:space="preserve"> </w:t>
            </w:r>
            <w:r>
              <w:rPr>
                <w:rFonts w:ascii="宋体" w:hAnsi="宋体" w:eastAsia="宋体" w:cs="宋体"/>
                <w:spacing w:val="-3"/>
                <w:sz w:val="24"/>
                <w:szCs w:val="24"/>
              </w:rPr>
              <w:t>2</w:t>
            </w:r>
          </w:p>
        </w:tc>
      </w:tr>
    </w:tbl>
    <w:p w14:paraId="1F6149CF">
      <w:pPr>
        <w:spacing w:before="36" w:line="218" w:lineRule="auto"/>
        <w:ind w:left="2756"/>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图</w:t>
      </w:r>
      <w:r>
        <w:rPr>
          <w:rFonts w:ascii="仿宋" w:hAnsi="仿宋" w:eastAsia="仿宋" w:cs="仿宋"/>
          <w:spacing w:val="-35"/>
          <w:sz w:val="24"/>
          <w:szCs w:val="24"/>
        </w:rPr>
        <w:t xml:space="preserve"> </w:t>
      </w:r>
      <w:r>
        <w:rPr>
          <w:rFonts w:ascii="Times New Roman" w:hAnsi="Times New Roman" w:eastAsia="Times New Roman" w:cs="Times New Roman"/>
          <w:b/>
          <w:bCs/>
          <w:spacing w:val="-3"/>
          <w:sz w:val="24"/>
          <w:szCs w:val="24"/>
        </w:rPr>
        <w:t xml:space="preserve">1-3  </w:t>
      </w:r>
      <w:r>
        <w:rPr>
          <w:rFonts w:ascii="仿宋" w:hAnsi="仿宋" w:eastAsia="仿宋" w:cs="仿宋"/>
          <w:spacing w:val="-3"/>
          <w:sz w:val="24"/>
          <w:szCs w:val="24"/>
          <w14:textOutline w14:w="4358" w14:cap="sq" w14:cmpd="sng">
            <w14:solidFill>
              <w14:srgbClr w14:val="000000"/>
            </w14:solidFill>
            <w14:prstDash w14:val="solid"/>
            <w14:bevel/>
          </w14:textOutline>
        </w:rPr>
        <w:t>项目现状图（</w:t>
      </w:r>
      <w:r>
        <w:rPr>
          <w:rFonts w:ascii="Times New Roman" w:hAnsi="Times New Roman" w:eastAsia="Times New Roman" w:cs="Times New Roman"/>
          <w:b/>
          <w:bCs/>
          <w:spacing w:val="-3"/>
          <w:sz w:val="24"/>
          <w:szCs w:val="24"/>
        </w:rPr>
        <w:t>2022.8</w:t>
      </w:r>
      <w:r>
        <w:rPr>
          <w:rFonts w:ascii="仿宋" w:hAnsi="仿宋" w:eastAsia="仿宋" w:cs="仿宋"/>
          <w:spacing w:val="-3"/>
          <w:sz w:val="24"/>
          <w:szCs w:val="24"/>
          <w14:textOutline w14:w="4358" w14:cap="sq" w14:cmpd="sng">
            <w14:solidFill>
              <w14:srgbClr w14:val="000000"/>
            </w14:solidFill>
            <w14:prstDash w14:val="solid"/>
            <w14:bevel/>
          </w14:textOutline>
        </w:rPr>
        <w:t>）</w:t>
      </w:r>
    </w:p>
    <w:p w14:paraId="494EFB75">
      <w:pPr>
        <w:spacing w:before="182" w:line="215" w:lineRule="auto"/>
        <w:ind w:left="128"/>
        <w:outlineLvl w:val="3"/>
        <w:rPr>
          <w:rFonts w:ascii="仿宋" w:hAnsi="仿宋" w:eastAsia="仿宋" w:cs="仿宋"/>
          <w:sz w:val="24"/>
          <w:szCs w:val="24"/>
        </w:rPr>
      </w:pPr>
      <w:bookmarkStart w:id="5" w:name="bookmark6"/>
      <w:bookmarkEnd w:id="5"/>
      <w:r>
        <w:rPr>
          <w:rFonts w:ascii="Times New Roman" w:hAnsi="Times New Roman" w:eastAsia="Times New Roman" w:cs="Times New Roman"/>
          <w:b/>
          <w:bCs/>
          <w:spacing w:val="-4"/>
          <w:sz w:val="24"/>
          <w:szCs w:val="24"/>
        </w:rPr>
        <w:t>1.1.4</w:t>
      </w:r>
      <w:r>
        <w:rPr>
          <w:rFonts w:ascii="Times New Roman" w:hAnsi="Times New Roman" w:eastAsia="Times New Roman" w:cs="Times New Roman"/>
          <w:b/>
          <w:bCs/>
          <w:spacing w:val="10"/>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工程布置</w:t>
      </w:r>
    </w:p>
    <w:p w14:paraId="67ED2D44">
      <w:pPr>
        <w:spacing w:before="188" w:line="359" w:lineRule="auto"/>
        <w:ind w:left="128" w:right="111" w:firstLine="472"/>
        <w:jc w:val="both"/>
        <w:rPr>
          <w:rFonts w:ascii="仿宋" w:hAnsi="仿宋" w:eastAsia="仿宋" w:cs="仿宋"/>
          <w:sz w:val="24"/>
          <w:szCs w:val="24"/>
        </w:rPr>
      </w:pPr>
      <w:r>
        <w:rPr>
          <w:rFonts w:ascii="仿宋" w:hAnsi="仿宋" w:eastAsia="仿宋" w:cs="仿宋"/>
          <w:spacing w:val="-3"/>
          <w:sz w:val="24"/>
          <w:szCs w:val="24"/>
        </w:rPr>
        <w:t>本项目由混凝土生产区、原料堆场区、生活及办公区</w:t>
      </w:r>
      <w:r>
        <w:rPr>
          <w:rFonts w:ascii="仿宋" w:hAnsi="仿宋" w:eastAsia="仿宋" w:cs="仿宋"/>
          <w:spacing w:val="-4"/>
          <w:sz w:val="24"/>
          <w:szCs w:val="24"/>
        </w:rPr>
        <w:t>、道路场地区组成。主</w:t>
      </w:r>
      <w:r>
        <w:rPr>
          <w:rFonts w:ascii="仿宋" w:hAnsi="仿宋" w:eastAsia="仿宋" w:cs="仿宋"/>
          <w:sz w:val="24"/>
          <w:szCs w:val="24"/>
        </w:rPr>
        <w:t xml:space="preserve"> </w:t>
      </w:r>
      <w:r>
        <w:rPr>
          <w:rFonts w:ascii="仿宋" w:hAnsi="仿宋" w:eastAsia="仿宋" w:cs="仿宋"/>
          <w:spacing w:val="-5"/>
          <w:sz w:val="24"/>
          <w:szCs w:val="24"/>
        </w:rPr>
        <w:t>要建设内容为建设两条年产</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22"/>
          <w:w w:val="101"/>
          <w:sz w:val="24"/>
          <w:szCs w:val="24"/>
        </w:rPr>
        <w:t xml:space="preserve"> </w:t>
      </w:r>
      <w:r>
        <w:rPr>
          <w:rFonts w:ascii="仿宋" w:hAnsi="仿宋" w:eastAsia="仿宋" w:cs="仿宋"/>
          <w:spacing w:val="-5"/>
          <w:sz w:val="24"/>
          <w:szCs w:val="24"/>
        </w:rPr>
        <w:t>万</w:t>
      </w:r>
      <w:r>
        <w:rPr>
          <w:rFonts w:ascii="仿宋" w:hAnsi="仿宋" w:eastAsia="仿宋" w:cs="仿宋"/>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29"/>
          <w:w w:val="102"/>
          <w:position w:val="8"/>
          <w:sz w:val="15"/>
          <w:szCs w:val="15"/>
        </w:rPr>
        <w:t xml:space="preserve"> </w:t>
      </w:r>
      <w:r>
        <w:rPr>
          <w:rFonts w:ascii="仿宋" w:hAnsi="仿宋" w:eastAsia="仿宋" w:cs="仿宋"/>
          <w:spacing w:val="-5"/>
          <w:sz w:val="24"/>
          <w:szCs w:val="24"/>
        </w:rPr>
        <w:t>的生产线，年产量为</w:t>
      </w:r>
      <w:r>
        <w:rPr>
          <w:rFonts w:ascii="仿宋" w:hAnsi="仿宋" w:eastAsia="仿宋" w:cs="仿宋"/>
          <w:spacing w:val="-55"/>
          <w:sz w:val="24"/>
          <w:szCs w:val="24"/>
        </w:rPr>
        <w:t xml:space="preserve"> </w:t>
      </w:r>
      <w:r>
        <w:rPr>
          <w:rFonts w:ascii="Times New Roman" w:hAnsi="Times New Roman" w:eastAsia="Times New Roman" w:cs="Times New Roman"/>
          <w:spacing w:val="-5"/>
          <w:sz w:val="24"/>
          <w:szCs w:val="24"/>
        </w:rPr>
        <w:t>20</w:t>
      </w:r>
      <w:r>
        <w:rPr>
          <w:rFonts w:ascii="Times New Roman" w:hAnsi="Times New Roman" w:eastAsia="Times New Roman" w:cs="Times New Roman"/>
          <w:spacing w:val="22"/>
          <w:w w:val="101"/>
          <w:sz w:val="24"/>
          <w:szCs w:val="24"/>
        </w:rPr>
        <w:t xml:space="preserve"> </w:t>
      </w:r>
      <w:r>
        <w:rPr>
          <w:rFonts w:ascii="仿宋" w:hAnsi="仿宋" w:eastAsia="仿宋" w:cs="仿宋"/>
          <w:spacing w:val="-5"/>
          <w:sz w:val="24"/>
          <w:szCs w:val="24"/>
        </w:rPr>
        <w:t>万</w:t>
      </w:r>
      <w:r>
        <w:rPr>
          <w:rFonts w:ascii="仿宋" w:hAnsi="仿宋" w:eastAsia="仿宋" w:cs="仿宋"/>
          <w:spacing w:val="-59"/>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3</w:t>
      </w:r>
      <w:r>
        <w:rPr>
          <w:rFonts w:ascii="仿宋" w:hAnsi="仿宋" w:eastAsia="仿宋" w:cs="仿宋"/>
          <w:spacing w:val="-5"/>
          <w:sz w:val="24"/>
          <w:szCs w:val="24"/>
        </w:rPr>
        <w:t>，厂</w:t>
      </w:r>
      <w:r>
        <w:rPr>
          <w:rFonts w:ascii="仿宋" w:hAnsi="仿宋" w:eastAsia="仿宋" w:cs="仿宋"/>
          <w:spacing w:val="-6"/>
          <w:sz w:val="24"/>
          <w:szCs w:val="24"/>
        </w:rPr>
        <w:t>区建设一</w:t>
      </w:r>
    </w:p>
    <w:p w14:paraId="21B48D74">
      <w:pPr>
        <w:spacing w:line="217" w:lineRule="auto"/>
        <w:ind w:left="117"/>
        <w:rPr>
          <w:rFonts w:ascii="仿宋" w:hAnsi="仿宋" w:eastAsia="仿宋" w:cs="仿宋"/>
          <w:sz w:val="24"/>
          <w:szCs w:val="24"/>
        </w:rPr>
      </w:pPr>
      <w:r>
        <w:rPr>
          <w:rFonts w:ascii="仿宋" w:hAnsi="仿宋" w:eastAsia="仿宋" w:cs="仿宋"/>
          <w:sz w:val="24"/>
          <w:szCs w:val="24"/>
        </w:rPr>
        <w:t>座两层办公楼、一座两层员工宿舍、一座污水处</w:t>
      </w:r>
      <w:r>
        <w:rPr>
          <w:rFonts w:ascii="仿宋" w:hAnsi="仿宋" w:eastAsia="仿宋" w:cs="仿宋"/>
          <w:spacing w:val="-1"/>
          <w:sz w:val="24"/>
          <w:szCs w:val="24"/>
        </w:rPr>
        <w:t>理站及食堂等。</w:t>
      </w:r>
    </w:p>
    <w:p w14:paraId="438439BC">
      <w:pPr>
        <w:spacing w:before="185" w:line="359" w:lineRule="auto"/>
        <w:ind w:left="121" w:right="111" w:firstLine="486"/>
        <w:jc w:val="both"/>
        <w:rPr>
          <w:rFonts w:ascii="仿宋" w:hAnsi="仿宋" w:eastAsia="仿宋" w:cs="仿宋"/>
          <w:sz w:val="24"/>
          <w:szCs w:val="24"/>
        </w:rPr>
      </w:pPr>
      <w:r>
        <w:rPr>
          <w:rFonts w:ascii="仿宋" w:hAnsi="仿宋" w:eastAsia="仿宋" w:cs="仿宋"/>
          <w:spacing w:val="-4"/>
          <w:sz w:val="24"/>
          <w:szCs w:val="24"/>
        </w:rPr>
        <w:t>厂区平面布置整体呈西北至东南走向，大门位于东北侧，靠近</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201</w:t>
      </w:r>
      <w:r>
        <w:rPr>
          <w:rFonts w:ascii="Times New Roman" w:hAnsi="Times New Roman" w:eastAsia="Times New Roman" w:cs="Times New Roman"/>
          <w:spacing w:val="17"/>
          <w:w w:val="101"/>
          <w:sz w:val="24"/>
          <w:szCs w:val="24"/>
        </w:rPr>
        <w:t xml:space="preserve"> </w:t>
      </w:r>
      <w:r>
        <w:rPr>
          <w:rFonts w:ascii="仿宋" w:hAnsi="仿宋" w:eastAsia="仿宋" w:cs="仿宋"/>
          <w:spacing w:val="-4"/>
          <w:sz w:val="24"/>
          <w:szCs w:val="24"/>
        </w:rPr>
        <w:t>省道</w:t>
      </w:r>
      <w:r>
        <w:rPr>
          <w:rFonts w:ascii="仿宋" w:hAnsi="仿宋" w:eastAsia="仿宋" w:cs="仿宋"/>
          <w:spacing w:val="-5"/>
          <w:sz w:val="24"/>
          <w:szCs w:val="24"/>
        </w:rPr>
        <w:t>，便</w:t>
      </w:r>
      <w:r>
        <w:rPr>
          <w:rFonts w:ascii="仿宋" w:hAnsi="仿宋" w:eastAsia="仿宋" w:cs="仿宋"/>
          <w:sz w:val="24"/>
          <w:szCs w:val="24"/>
        </w:rPr>
        <w:t xml:space="preserve"> </w:t>
      </w:r>
      <w:r>
        <w:rPr>
          <w:rFonts w:ascii="仿宋" w:hAnsi="仿宋" w:eastAsia="仿宋" w:cs="仿宋"/>
          <w:spacing w:val="-3"/>
          <w:sz w:val="24"/>
          <w:szCs w:val="24"/>
        </w:rPr>
        <w:t>于原料、产品罐车出入，大门处设置地磅一台，作为进厂原料和出厂混</w:t>
      </w:r>
      <w:r>
        <w:rPr>
          <w:rFonts w:ascii="仿宋" w:hAnsi="仿宋" w:eastAsia="仿宋" w:cs="仿宋"/>
          <w:spacing w:val="-4"/>
          <w:sz w:val="24"/>
          <w:szCs w:val="24"/>
        </w:rPr>
        <w:t>凝土的计</w:t>
      </w:r>
      <w:r>
        <w:rPr>
          <w:rFonts w:ascii="仿宋" w:hAnsi="仿宋" w:eastAsia="仿宋" w:cs="仿宋"/>
          <w:sz w:val="24"/>
          <w:szCs w:val="24"/>
        </w:rPr>
        <w:t xml:space="preserve"> </w:t>
      </w:r>
      <w:r>
        <w:rPr>
          <w:rFonts w:ascii="仿宋" w:hAnsi="仿宋" w:eastAsia="仿宋" w:cs="仿宋"/>
          <w:spacing w:val="-3"/>
          <w:sz w:val="24"/>
          <w:szCs w:val="24"/>
        </w:rPr>
        <w:t>量设备。生产区位于厂区中央，物料筒仓均装有脉冲除尘，生产区装有</w:t>
      </w:r>
      <w:r>
        <w:rPr>
          <w:rFonts w:ascii="仿宋" w:hAnsi="仿宋" w:eastAsia="仿宋" w:cs="仿宋"/>
          <w:spacing w:val="-4"/>
          <w:sz w:val="24"/>
          <w:szCs w:val="24"/>
        </w:rPr>
        <w:t>喷淋系统</w:t>
      </w:r>
      <w:r>
        <w:rPr>
          <w:rFonts w:ascii="仿宋" w:hAnsi="仿宋" w:eastAsia="仿宋" w:cs="仿宋"/>
          <w:sz w:val="24"/>
          <w:szCs w:val="24"/>
        </w:rPr>
        <w:t xml:space="preserve"> </w:t>
      </w:r>
      <w:r>
        <w:rPr>
          <w:rFonts w:ascii="仿宋" w:hAnsi="仿宋" w:eastAsia="仿宋" w:cs="仿宋"/>
          <w:spacing w:val="-3"/>
          <w:sz w:val="24"/>
          <w:szCs w:val="24"/>
        </w:rPr>
        <w:t>用于降尘，堆场毗邻生产线，堆场建有挡墙；宿舍和办公区位于项目东</w:t>
      </w:r>
      <w:r>
        <w:rPr>
          <w:rFonts w:ascii="仿宋" w:hAnsi="仿宋" w:eastAsia="仿宋" w:cs="仿宋"/>
          <w:spacing w:val="-4"/>
          <w:sz w:val="24"/>
          <w:szCs w:val="24"/>
        </w:rPr>
        <w:t>南侧，食</w:t>
      </w:r>
      <w:r>
        <w:rPr>
          <w:rFonts w:ascii="仿宋" w:hAnsi="仿宋" w:eastAsia="仿宋" w:cs="仿宋"/>
          <w:sz w:val="24"/>
          <w:szCs w:val="24"/>
        </w:rPr>
        <w:t xml:space="preserve"> </w:t>
      </w:r>
      <w:r>
        <w:rPr>
          <w:rFonts w:ascii="仿宋" w:hAnsi="仿宋" w:eastAsia="仿宋" w:cs="仿宋"/>
          <w:spacing w:val="-3"/>
          <w:sz w:val="24"/>
          <w:szCs w:val="24"/>
        </w:rPr>
        <w:t>堂在办公区左侧，食堂装有油烟净化器；新建污水处理站靠近食堂，厂</w:t>
      </w:r>
      <w:r>
        <w:rPr>
          <w:rFonts w:ascii="仿宋" w:hAnsi="仿宋" w:eastAsia="仿宋" w:cs="仿宋"/>
          <w:spacing w:val="-4"/>
          <w:sz w:val="24"/>
          <w:szCs w:val="24"/>
        </w:rPr>
        <w:t>区生活区</w:t>
      </w:r>
    </w:p>
    <w:p w14:paraId="3621A30A">
      <w:pPr>
        <w:spacing w:line="217" w:lineRule="auto"/>
        <w:ind w:left="127"/>
        <w:rPr>
          <w:rFonts w:ascii="仿宋" w:hAnsi="仿宋" w:eastAsia="仿宋" w:cs="仿宋"/>
          <w:sz w:val="24"/>
          <w:szCs w:val="24"/>
        </w:rPr>
      </w:pPr>
      <w:r>
        <w:rPr>
          <w:rFonts w:ascii="仿宋" w:hAnsi="仿宋" w:eastAsia="仿宋" w:cs="仿宋"/>
          <w:spacing w:val="-2"/>
          <w:sz w:val="24"/>
          <w:szCs w:val="24"/>
        </w:rPr>
        <w:t>和生产区皆设有截流沟。</w:t>
      </w:r>
    </w:p>
    <w:p w14:paraId="7E1E333E">
      <w:pPr>
        <w:spacing w:before="186" w:line="216" w:lineRule="auto"/>
        <w:ind w:left="604"/>
        <w:rPr>
          <w:rFonts w:ascii="仿宋" w:hAnsi="仿宋" w:eastAsia="仿宋" w:cs="仿宋"/>
          <w:sz w:val="24"/>
          <w:szCs w:val="24"/>
        </w:rPr>
      </w:pPr>
      <w:r>
        <w:rPr>
          <w:rFonts w:ascii="仿宋" w:hAnsi="仿宋" w:eastAsia="仿宋" w:cs="仿宋"/>
          <w:spacing w:val="-2"/>
          <w:sz w:val="24"/>
          <w:szCs w:val="24"/>
        </w:rPr>
        <w:t>项目建设内容，详见下表。</w:t>
      </w:r>
    </w:p>
    <w:p w14:paraId="461DAEBA">
      <w:pPr>
        <w:spacing w:line="216" w:lineRule="auto"/>
        <w:rPr>
          <w:rFonts w:ascii="仿宋" w:hAnsi="仿宋" w:eastAsia="仿宋" w:cs="仿宋"/>
          <w:sz w:val="24"/>
          <w:szCs w:val="24"/>
        </w:rPr>
        <w:sectPr>
          <w:footerReference r:id="rId14" w:type="default"/>
          <w:pgSz w:w="11906" w:h="16839"/>
          <w:pgMar w:top="1113" w:right="1690" w:bottom="1235" w:left="1690" w:header="879" w:footer="984" w:gutter="0"/>
          <w:cols w:space="720" w:num="1"/>
        </w:sectPr>
      </w:pPr>
    </w:p>
    <w:p w14:paraId="73833001">
      <w:pPr>
        <w:spacing w:line="282" w:lineRule="auto"/>
        <w:rPr>
          <w:rFonts w:ascii="Arial"/>
          <w:sz w:val="21"/>
        </w:rPr>
      </w:pPr>
    </w:p>
    <w:p w14:paraId="2A1C4C7B">
      <w:pPr>
        <w:spacing w:before="78" w:line="217" w:lineRule="auto"/>
        <w:ind w:left="2896"/>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表</w:t>
      </w:r>
      <w:r>
        <w:rPr>
          <w:rFonts w:ascii="仿宋" w:hAnsi="仿宋" w:eastAsia="仿宋" w:cs="仿宋"/>
          <w:spacing w:val="-32"/>
          <w:sz w:val="24"/>
          <w:szCs w:val="24"/>
        </w:rPr>
        <w:t xml:space="preserve"> </w:t>
      </w:r>
      <w:r>
        <w:rPr>
          <w:rFonts w:ascii="Times New Roman" w:hAnsi="Times New Roman" w:eastAsia="Times New Roman" w:cs="Times New Roman"/>
          <w:b/>
          <w:bCs/>
          <w:spacing w:val="-2"/>
          <w:sz w:val="24"/>
          <w:szCs w:val="24"/>
        </w:rPr>
        <w:t xml:space="preserve">1-1  </w:t>
      </w:r>
      <w:r>
        <w:rPr>
          <w:rFonts w:ascii="仿宋" w:hAnsi="仿宋" w:eastAsia="仿宋" w:cs="仿宋"/>
          <w:spacing w:val="-2"/>
          <w:sz w:val="24"/>
          <w:szCs w:val="24"/>
          <w14:textOutline w14:w="4358" w14:cap="sq" w14:cmpd="sng">
            <w14:solidFill>
              <w14:srgbClr w14:val="000000"/>
            </w14:solidFill>
            <w14:prstDash w14:val="solid"/>
            <w14:bevel/>
          </w14:textOutline>
        </w:rPr>
        <w:t>项目建设内容一览表</w:t>
      </w:r>
    </w:p>
    <w:p w14:paraId="3E9F08DE">
      <w:pPr>
        <w:spacing w:line="148" w:lineRule="exact"/>
      </w:pPr>
    </w:p>
    <w:tbl>
      <w:tblPr>
        <w:tblStyle w:val="7"/>
        <w:tblW w:w="86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1"/>
        <w:gridCol w:w="1602"/>
        <w:gridCol w:w="5949"/>
      </w:tblGrid>
      <w:tr w14:paraId="48EFF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31" w:type="dxa"/>
            <w:vAlign w:val="top"/>
          </w:tcPr>
          <w:p w14:paraId="0B588776">
            <w:pPr>
              <w:pStyle w:val="8"/>
              <w:spacing w:before="31" w:line="216" w:lineRule="auto"/>
              <w:ind w:left="151"/>
              <w:rPr>
                <w:sz w:val="20"/>
                <w:szCs w:val="20"/>
              </w:rPr>
            </w:pPr>
            <w:r>
              <w:rPr>
                <w:spacing w:val="7"/>
                <w:sz w:val="20"/>
                <w:szCs w:val="20"/>
                <w14:textOutline w14:w="3795" w14:cap="sq" w14:cmpd="sng">
                  <w14:solidFill>
                    <w14:srgbClr w14:val="000000"/>
                  </w14:solidFill>
                  <w14:prstDash w14:val="solid"/>
                  <w14:bevel/>
                </w14:textOutline>
              </w:rPr>
              <w:t>项目类别</w:t>
            </w:r>
          </w:p>
        </w:tc>
        <w:tc>
          <w:tcPr>
            <w:tcW w:w="1602" w:type="dxa"/>
            <w:vAlign w:val="top"/>
          </w:tcPr>
          <w:p w14:paraId="075FBEEE">
            <w:pPr>
              <w:pStyle w:val="8"/>
              <w:spacing w:before="31" w:line="216" w:lineRule="auto"/>
              <w:ind w:left="386"/>
              <w:rPr>
                <w:sz w:val="20"/>
                <w:szCs w:val="20"/>
              </w:rPr>
            </w:pPr>
            <w:r>
              <w:rPr>
                <w:spacing w:val="7"/>
                <w:sz w:val="20"/>
                <w:szCs w:val="20"/>
                <w14:textOutline w14:w="3795" w14:cap="sq" w14:cmpd="sng">
                  <w14:solidFill>
                    <w14:srgbClr w14:val="000000"/>
                  </w14:solidFill>
                  <w14:prstDash w14:val="solid"/>
                  <w14:bevel/>
                </w14:textOutline>
              </w:rPr>
              <w:t>项目内容</w:t>
            </w:r>
          </w:p>
        </w:tc>
        <w:tc>
          <w:tcPr>
            <w:tcW w:w="5949" w:type="dxa"/>
            <w:vAlign w:val="top"/>
          </w:tcPr>
          <w:p w14:paraId="522C6771">
            <w:pPr>
              <w:pStyle w:val="8"/>
              <w:spacing w:before="31" w:line="216" w:lineRule="auto"/>
              <w:ind w:left="2557"/>
              <w:rPr>
                <w:sz w:val="20"/>
                <w:szCs w:val="20"/>
              </w:rPr>
            </w:pPr>
            <w:r>
              <w:rPr>
                <w:spacing w:val="9"/>
                <w:sz w:val="20"/>
                <w:szCs w:val="20"/>
                <w14:textOutline w14:w="3795" w14:cap="sq" w14:cmpd="sng">
                  <w14:solidFill>
                    <w14:srgbClr w14:val="000000"/>
                  </w14:solidFill>
                  <w14:prstDash w14:val="solid"/>
                  <w14:bevel/>
                </w14:textOutline>
              </w:rPr>
              <w:t>建设内容</w:t>
            </w:r>
          </w:p>
        </w:tc>
      </w:tr>
      <w:tr w14:paraId="46D43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1131" w:type="dxa"/>
            <w:vAlign w:val="top"/>
          </w:tcPr>
          <w:p w14:paraId="73034159">
            <w:pPr>
              <w:spacing w:line="312" w:lineRule="auto"/>
              <w:rPr>
                <w:rFonts w:ascii="Arial"/>
                <w:sz w:val="21"/>
              </w:rPr>
            </w:pPr>
          </w:p>
          <w:p w14:paraId="10E4A0D8">
            <w:pPr>
              <w:spacing w:line="313" w:lineRule="auto"/>
              <w:rPr>
                <w:rFonts w:ascii="Arial"/>
                <w:sz w:val="21"/>
              </w:rPr>
            </w:pPr>
          </w:p>
          <w:p w14:paraId="386B3D39">
            <w:pPr>
              <w:pStyle w:val="8"/>
              <w:spacing w:before="65" w:line="225" w:lineRule="auto"/>
              <w:ind w:left="160"/>
              <w:rPr>
                <w:sz w:val="20"/>
                <w:szCs w:val="20"/>
              </w:rPr>
            </w:pPr>
            <w:r>
              <w:rPr>
                <w:spacing w:val="5"/>
                <w:sz w:val="20"/>
                <w:szCs w:val="20"/>
              </w:rPr>
              <w:t>主体工程</w:t>
            </w:r>
          </w:p>
        </w:tc>
        <w:tc>
          <w:tcPr>
            <w:tcW w:w="1602" w:type="dxa"/>
            <w:vAlign w:val="top"/>
          </w:tcPr>
          <w:p w14:paraId="624F991C">
            <w:pPr>
              <w:spacing w:line="312" w:lineRule="auto"/>
              <w:rPr>
                <w:rFonts w:ascii="Arial"/>
                <w:sz w:val="21"/>
              </w:rPr>
            </w:pPr>
          </w:p>
          <w:p w14:paraId="363A6CD7">
            <w:pPr>
              <w:spacing w:line="313" w:lineRule="auto"/>
              <w:rPr>
                <w:rFonts w:ascii="Arial"/>
                <w:sz w:val="21"/>
              </w:rPr>
            </w:pPr>
          </w:p>
          <w:p w14:paraId="485B580A">
            <w:pPr>
              <w:pStyle w:val="8"/>
              <w:spacing w:before="65" w:line="227" w:lineRule="auto"/>
              <w:ind w:left="184"/>
              <w:rPr>
                <w:sz w:val="20"/>
                <w:szCs w:val="20"/>
              </w:rPr>
            </w:pPr>
            <w:r>
              <w:rPr>
                <w:spacing w:val="6"/>
                <w:sz w:val="20"/>
                <w:szCs w:val="20"/>
              </w:rPr>
              <w:t>混凝土生产区</w:t>
            </w:r>
          </w:p>
        </w:tc>
        <w:tc>
          <w:tcPr>
            <w:tcW w:w="5949" w:type="dxa"/>
            <w:vAlign w:val="top"/>
          </w:tcPr>
          <w:p w14:paraId="480B91F9">
            <w:pPr>
              <w:pStyle w:val="8"/>
              <w:spacing w:before="54" w:line="281" w:lineRule="auto"/>
              <w:ind w:left="113" w:right="44" w:firstLine="33"/>
              <w:jc w:val="both"/>
              <w:rPr>
                <w:sz w:val="20"/>
                <w:szCs w:val="20"/>
              </w:rPr>
            </w:pPr>
            <w:r>
              <w:rPr>
                <w:spacing w:val="-3"/>
                <w:sz w:val="20"/>
                <w:szCs w:val="20"/>
              </w:rPr>
              <w:t>占</w:t>
            </w:r>
            <w:r>
              <w:rPr>
                <w:spacing w:val="-52"/>
                <w:sz w:val="20"/>
                <w:szCs w:val="20"/>
              </w:rPr>
              <w:t xml:space="preserve"> </w:t>
            </w:r>
            <w:r>
              <w:rPr>
                <w:spacing w:val="-3"/>
                <w:sz w:val="20"/>
                <w:szCs w:val="20"/>
              </w:rPr>
              <w:t>地</w:t>
            </w:r>
            <w:r>
              <w:rPr>
                <w:spacing w:val="-42"/>
                <w:sz w:val="20"/>
                <w:szCs w:val="20"/>
              </w:rPr>
              <w:t xml:space="preserve"> </w:t>
            </w:r>
            <w:r>
              <w:rPr>
                <w:spacing w:val="-3"/>
                <w:sz w:val="20"/>
                <w:szCs w:val="20"/>
              </w:rPr>
              <w:t>面</w:t>
            </w:r>
            <w:r>
              <w:rPr>
                <w:spacing w:val="-52"/>
                <w:sz w:val="20"/>
                <w:szCs w:val="20"/>
              </w:rPr>
              <w:t xml:space="preserve"> </w:t>
            </w:r>
            <w:r>
              <w:rPr>
                <w:spacing w:val="-3"/>
                <w:sz w:val="20"/>
                <w:szCs w:val="20"/>
              </w:rPr>
              <w:t>积</w:t>
            </w:r>
            <w:r>
              <w:rPr>
                <w:spacing w:val="-45"/>
                <w:sz w:val="20"/>
                <w:szCs w:val="20"/>
              </w:rPr>
              <w:t xml:space="preserve"> </w:t>
            </w:r>
            <w:r>
              <w:rPr>
                <w:spacing w:val="-3"/>
                <w:sz w:val="20"/>
                <w:szCs w:val="20"/>
              </w:rPr>
              <w:t xml:space="preserve">为 </w:t>
            </w:r>
            <w:r>
              <w:rPr>
                <w:rFonts w:ascii="Times New Roman" w:hAnsi="Times New Roman" w:eastAsia="Times New Roman" w:cs="Times New Roman"/>
                <w:spacing w:val="-3"/>
                <w:sz w:val="20"/>
                <w:szCs w:val="20"/>
              </w:rPr>
              <w:t>2219..51m</w:t>
            </w:r>
            <w:r>
              <w:rPr>
                <w:rFonts w:ascii="Times New Roman" w:hAnsi="Times New Roman" w:eastAsia="Times New Roman" w:cs="Times New Roman"/>
                <w:spacing w:val="-3"/>
                <w:position w:val="6"/>
                <w:sz w:val="13"/>
                <w:szCs w:val="13"/>
              </w:rPr>
              <w:t xml:space="preserve">2 </w:t>
            </w:r>
            <w:r>
              <w:rPr>
                <w:spacing w:val="-3"/>
                <w:sz w:val="20"/>
                <w:szCs w:val="20"/>
              </w:rPr>
              <w:t>，</w:t>
            </w:r>
            <w:r>
              <w:rPr>
                <w:spacing w:val="-43"/>
                <w:sz w:val="20"/>
                <w:szCs w:val="20"/>
              </w:rPr>
              <w:t xml:space="preserve"> </w:t>
            </w:r>
            <w:r>
              <w:rPr>
                <w:spacing w:val="-3"/>
                <w:sz w:val="20"/>
                <w:szCs w:val="20"/>
              </w:rPr>
              <w:t>其</w:t>
            </w:r>
            <w:r>
              <w:rPr>
                <w:spacing w:val="-27"/>
                <w:sz w:val="20"/>
                <w:szCs w:val="20"/>
              </w:rPr>
              <w:t xml:space="preserve"> </w:t>
            </w:r>
            <w:r>
              <w:rPr>
                <w:spacing w:val="-3"/>
                <w:sz w:val="20"/>
                <w:szCs w:val="20"/>
              </w:rPr>
              <w:t>中</w:t>
            </w:r>
            <w:r>
              <w:rPr>
                <w:spacing w:val="-55"/>
                <w:sz w:val="20"/>
                <w:szCs w:val="20"/>
              </w:rPr>
              <w:t xml:space="preserve"> </w:t>
            </w:r>
            <w:r>
              <w:rPr>
                <w:spacing w:val="-3"/>
                <w:sz w:val="20"/>
                <w:szCs w:val="20"/>
              </w:rPr>
              <w:t>钢</w:t>
            </w:r>
            <w:r>
              <w:rPr>
                <w:spacing w:val="-47"/>
                <w:sz w:val="20"/>
                <w:szCs w:val="20"/>
              </w:rPr>
              <w:t xml:space="preserve"> </w:t>
            </w:r>
            <w:r>
              <w:rPr>
                <w:spacing w:val="-3"/>
                <w:sz w:val="20"/>
                <w:szCs w:val="20"/>
              </w:rPr>
              <w:t>结</w:t>
            </w:r>
            <w:r>
              <w:rPr>
                <w:spacing w:val="-52"/>
                <w:sz w:val="20"/>
                <w:szCs w:val="20"/>
              </w:rPr>
              <w:t xml:space="preserve"> </w:t>
            </w:r>
            <w:r>
              <w:rPr>
                <w:spacing w:val="-3"/>
                <w:sz w:val="20"/>
                <w:szCs w:val="20"/>
              </w:rPr>
              <w:t>构</w:t>
            </w:r>
            <w:r>
              <w:rPr>
                <w:spacing w:val="-55"/>
                <w:sz w:val="20"/>
                <w:szCs w:val="20"/>
              </w:rPr>
              <w:t xml:space="preserve"> </w:t>
            </w:r>
            <w:r>
              <w:rPr>
                <w:spacing w:val="-3"/>
                <w:sz w:val="20"/>
                <w:szCs w:val="20"/>
              </w:rPr>
              <w:t>搅</w:t>
            </w:r>
            <w:r>
              <w:rPr>
                <w:spacing w:val="-51"/>
                <w:sz w:val="20"/>
                <w:szCs w:val="20"/>
              </w:rPr>
              <w:t xml:space="preserve"> </w:t>
            </w:r>
            <w:r>
              <w:rPr>
                <w:spacing w:val="-3"/>
                <w:sz w:val="20"/>
                <w:szCs w:val="20"/>
              </w:rPr>
              <w:t>拌</w:t>
            </w:r>
            <w:r>
              <w:rPr>
                <w:spacing w:val="-56"/>
                <w:sz w:val="20"/>
                <w:szCs w:val="20"/>
              </w:rPr>
              <w:t xml:space="preserve"> </w:t>
            </w:r>
            <w:r>
              <w:rPr>
                <w:spacing w:val="-3"/>
                <w:sz w:val="20"/>
                <w:szCs w:val="20"/>
              </w:rPr>
              <w:t>楼</w:t>
            </w:r>
            <w:r>
              <w:rPr>
                <w:spacing w:val="-20"/>
                <w:sz w:val="20"/>
                <w:szCs w:val="20"/>
              </w:rPr>
              <w:t xml:space="preserve"> </w:t>
            </w:r>
            <w:r>
              <w:rPr>
                <w:spacing w:val="-3"/>
                <w:sz w:val="20"/>
                <w:szCs w:val="20"/>
              </w:rPr>
              <w:t>占</w:t>
            </w:r>
            <w:r>
              <w:rPr>
                <w:spacing w:val="-53"/>
                <w:sz w:val="20"/>
                <w:szCs w:val="20"/>
              </w:rPr>
              <w:t xml:space="preserve"> </w:t>
            </w:r>
            <w:r>
              <w:rPr>
                <w:spacing w:val="-3"/>
                <w:sz w:val="20"/>
                <w:szCs w:val="20"/>
              </w:rPr>
              <w:t>地</w:t>
            </w:r>
            <w:r>
              <w:rPr>
                <w:spacing w:val="-44"/>
                <w:sz w:val="20"/>
                <w:szCs w:val="20"/>
              </w:rPr>
              <w:t xml:space="preserve"> </w:t>
            </w:r>
            <w:r>
              <w:rPr>
                <w:spacing w:val="-3"/>
                <w:sz w:val="20"/>
                <w:szCs w:val="20"/>
              </w:rPr>
              <w:t>面</w:t>
            </w:r>
            <w:r>
              <w:rPr>
                <w:spacing w:val="-50"/>
                <w:sz w:val="20"/>
                <w:szCs w:val="20"/>
              </w:rPr>
              <w:t xml:space="preserve"> </w:t>
            </w:r>
            <w:r>
              <w:rPr>
                <w:spacing w:val="-3"/>
                <w:sz w:val="20"/>
                <w:szCs w:val="20"/>
              </w:rPr>
              <w:t>积</w:t>
            </w:r>
            <w:r>
              <w:rPr>
                <w:spacing w:val="-42"/>
                <w:sz w:val="20"/>
                <w:szCs w:val="20"/>
              </w:rPr>
              <w:t xml:space="preserve"> </w:t>
            </w:r>
            <w:r>
              <w:rPr>
                <w:spacing w:val="-3"/>
                <w:sz w:val="20"/>
                <w:szCs w:val="20"/>
              </w:rPr>
              <w:t xml:space="preserve">约 </w:t>
            </w:r>
            <w:r>
              <w:rPr>
                <w:rFonts w:ascii="Times New Roman" w:hAnsi="Times New Roman" w:eastAsia="Times New Roman" w:cs="Times New Roman"/>
                <w:spacing w:val="5"/>
                <w:sz w:val="20"/>
                <w:szCs w:val="20"/>
              </w:rPr>
              <w:t>1253.99m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7"/>
                <w:position w:val="6"/>
                <w:sz w:val="13"/>
                <w:szCs w:val="13"/>
              </w:rPr>
              <w:t xml:space="preserve"> </w:t>
            </w:r>
            <w:r>
              <w:rPr>
                <w:spacing w:val="5"/>
                <w:sz w:val="20"/>
                <w:szCs w:val="20"/>
              </w:rPr>
              <w:t>，建设</w:t>
            </w:r>
            <w:r>
              <w:rPr>
                <w:spacing w:val="-21"/>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条混凝土生产线，生产线由</w:t>
            </w:r>
            <w:r>
              <w:rPr>
                <w:spacing w:val="-37"/>
                <w:sz w:val="20"/>
                <w:szCs w:val="20"/>
              </w:rPr>
              <w:t xml:space="preserve"> </w:t>
            </w:r>
            <w:r>
              <w:rPr>
                <w:rFonts w:ascii="Times New Roman" w:hAnsi="Times New Roman" w:eastAsia="Times New Roman" w:cs="Times New Roman"/>
                <w:spacing w:val="5"/>
                <w:sz w:val="20"/>
                <w:szCs w:val="20"/>
              </w:rPr>
              <w:t xml:space="preserve">5 </w:t>
            </w:r>
            <w:r>
              <w:rPr>
                <w:spacing w:val="5"/>
                <w:sz w:val="20"/>
                <w:szCs w:val="20"/>
              </w:rPr>
              <w:t>个筒仓及配备</w:t>
            </w:r>
            <w:r>
              <w:rPr>
                <w:sz w:val="20"/>
                <w:szCs w:val="20"/>
              </w:rPr>
              <w:t xml:space="preserve"> </w:t>
            </w:r>
            <w:r>
              <w:rPr>
                <w:spacing w:val="1"/>
                <w:sz w:val="20"/>
                <w:szCs w:val="20"/>
              </w:rPr>
              <w:t>设施组成，包括</w:t>
            </w:r>
            <w:r>
              <w:rPr>
                <w:spacing w:val="-36"/>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4"/>
                <w:sz w:val="20"/>
                <w:szCs w:val="20"/>
              </w:rPr>
              <w:t xml:space="preserve"> </w:t>
            </w:r>
            <w:r>
              <w:rPr>
                <w:spacing w:val="1"/>
                <w:sz w:val="20"/>
                <w:szCs w:val="20"/>
              </w:rPr>
              <w:t>个水泥筒仓、</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4"/>
                <w:sz w:val="20"/>
                <w:szCs w:val="20"/>
              </w:rPr>
              <w:t xml:space="preserve"> </w:t>
            </w:r>
            <w:r>
              <w:rPr>
                <w:spacing w:val="1"/>
                <w:sz w:val="20"/>
                <w:szCs w:val="20"/>
              </w:rPr>
              <w:t>个粉煤灰筒仓、</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3"/>
                <w:w w:val="101"/>
                <w:sz w:val="20"/>
                <w:szCs w:val="20"/>
              </w:rPr>
              <w:t xml:space="preserve"> </w:t>
            </w:r>
            <w:r>
              <w:rPr>
                <w:spacing w:val="1"/>
                <w:sz w:val="20"/>
                <w:szCs w:val="20"/>
              </w:rPr>
              <w:t>个矿粉筒仓、</w:t>
            </w:r>
            <w:r>
              <w:rPr>
                <w:sz w:val="20"/>
                <w:szCs w:val="20"/>
              </w:rPr>
              <w:t xml:space="preserve"> </w:t>
            </w:r>
            <w:r>
              <w:rPr>
                <w:rFonts w:ascii="Times New Roman" w:hAnsi="Times New Roman" w:eastAsia="Times New Roman" w:cs="Times New Roman"/>
                <w:spacing w:val="13"/>
                <w:sz w:val="20"/>
                <w:szCs w:val="20"/>
              </w:rPr>
              <w:t xml:space="preserve">1 </w:t>
            </w:r>
            <w:r>
              <w:rPr>
                <w:spacing w:val="13"/>
                <w:sz w:val="20"/>
                <w:szCs w:val="20"/>
              </w:rPr>
              <w:t>个膨胀剂筒仓、配料系统、计量装置等，膨胀剂筒仓高度为</w:t>
            </w:r>
            <w:r>
              <w:rPr>
                <w:spacing w:val="8"/>
                <w:sz w:val="20"/>
                <w:szCs w:val="20"/>
              </w:rPr>
              <w:t xml:space="preserve"> </w:t>
            </w:r>
            <w:r>
              <w:rPr>
                <w:rFonts w:ascii="Times New Roman" w:hAnsi="Times New Roman" w:eastAsia="Times New Roman" w:cs="Times New Roman"/>
                <w:spacing w:val="5"/>
                <w:sz w:val="20"/>
                <w:szCs w:val="20"/>
              </w:rPr>
              <w:t>19m</w:t>
            </w:r>
            <w:r>
              <w:rPr>
                <w:spacing w:val="5"/>
                <w:sz w:val="20"/>
                <w:szCs w:val="20"/>
              </w:rPr>
              <w:t>，容纳规模为</w:t>
            </w:r>
            <w:r>
              <w:rPr>
                <w:spacing w:val="-14"/>
                <w:sz w:val="20"/>
                <w:szCs w:val="20"/>
              </w:rPr>
              <w:t xml:space="preserve"> </w:t>
            </w:r>
            <w:r>
              <w:rPr>
                <w:rFonts w:ascii="Times New Roman" w:hAnsi="Times New Roman" w:eastAsia="Times New Roman" w:cs="Times New Roman"/>
                <w:spacing w:val="5"/>
                <w:sz w:val="20"/>
                <w:szCs w:val="20"/>
              </w:rPr>
              <w:t>100t</w:t>
            </w:r>
            <w:r>
              <w:rPr>
                <w:rFonts w:ascii="Times New Roman" w:hAnsi="Times New Roman" w:eastAsia="Times New Roman" w:cs="Times New Roman"/>
                <w:spacing w:val="-22"/>
                <w:sz w:val="20"/>
                <w:szCs w:val="20"/>
              </w:rPr>
              <w:t xml:space="preserve"> </w:t>
            </w:r>
            <w:r>
              <w:rPr>
                <w:spacing w:val="5"/>
                <w:sz w:val="20"/>
                <w:szCs w:val="20"/>
              </w:rPr>
              <w:t>，其余筒仓为</w:t>
            </w:r>
            <w:r>
              <w:rPr>
                <w:spacing w:val="-40"/>
                <w:sz w:val="20"/>
                <w:szCs w:val="20"/>
              </w:rPr>
              <w:t xml:space="preserve"> </w:t>
            </w:r>
            <w:r>
              <w:rPr>
                <w:rFonts w:ascii="Times New Roman" w:hAnsi="Times New Roman" w:eastAsia="Times New Roman" w:cs="Times New Roman"/>
                <w:spacing w:val="5"/>
                <w:sz w:val="20"/>
                <w:szCs w:val="20"/>
              </w:rPr>
              <w:t>20m</w:t>
            </w:r>
            <w:r>
              <w:rPr>
                <w:spacing w:val="5"/>
                <w:sz w:val="20"/>
                <w:szCs w:val="20"/>
              </w:rPr>
              <w:t>，容纳规模为</w:t>
            </w:r>
            <w:r>
              <w:rPr>
                <w:spacing w:val="-39"/>
                <w:sz w:val="20"/>
                <w:szCs w:val="20"/>
              </w:rPr>
              <w:t xml:space="preserve"> </w:t>
            </w:r>
            <w:r>
              <w:rPr>
                <w:rFonts w:ascii="Times New Roman" w:hAnsi="Times New Roman" w:eastAsia="Times New Roman" w:cs="Times New Roman"/>
                <w:spacing w:val="5"/>
                <w:sz w:val="20"/>
                <w:szCs w:val="20"/>
              </w:rPr>
              <w:t>300t</w:t>
            </w:r>
            <w:r>
              <w:rPr>
                <w:spacing w:val="5"/>
                <w:sz w:val="20"/>
                <w:szCs w:val="20"/>
              </w:rPr>
              <w:t>。</w:t>
            </w:r>
          </w:p>
        </w:tc>
      </w:tr>
      <w:tr w14:paraId="34B2E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1" w:type="dxa"/>
            <w:vMerge w:val="restart"/>
            <w:tcBorders>
              <w:bottom w:val="nil"/>
            </w:tcBorders>
            <w:vAlign w:val="top"/>
          </w:tcPr>
          <w:p w14:paraId="79FCD572">
            <w:pPr>
              <w:spacing w:line="268" w:lineRule="auto"/>
              <w:rPr>
                <w:rFonts w:ascii="Arial"/>
                <w:sz w:val="21"/>
              </w:rPr>
            </w:pPr>
          </w:p>
          <w:p w14:paraId="76251814">
            <w:pPr>
              <w:spacing w:line="268" w:lineRule="auto"/>
              <w:rPr>
                <w:rFonts w:ascii="Arial"/>
                <w:sz w:val="21"/>
              </w:rPr>
            </w:pPr>
          </w:p>
          <w:p w14:paraId="4F934CC6">
            <w:pPr>
              <w:spacing w:line="269" w:lineRule="auto"/>
              <w:rPr>
                <w:rFonts w:ascii="Arial"/>
                <w:sz w:val="21"/>
              </w:rPr>
            </w:pPr>
          </w:p>
          <w:p w14:paraId="4BE31EAC">
            <w:pPr>
              <w:pStyle w:val="8"/>
              <w:spacing w:before="65" w:line="224" w:lineRule="auto"/>
              <w:ind w:left="156"/>
              <w:rPr>
                <w:sz w:val="20"/>
                <w:szCs w:val="20"/>
              </w:rPr>
            </w:pPr>
            <w:r>
              <w:rPr>
                <w:spacing w:val="6"/>
                <w:sz w:val="20"/>
                <w:szCs w:val="20"/>
              </w:rPr>
              <w:t>辅助工程</w:t>
            </w:r>
          </w:p>
        </w:tc>
        <w:tc>
          <w:tcPr>
            <w:tcW w:w="1602" w:type="dxa"/>
            <w:vAlign w:val="top"/>
          </w:tcPr>
          <w:p w14:paraId="0B5E19B9">
            <w:pPr>
              <w:pStyle w:val="8"/>
              <w:spacing w:before="57" w:line="223" w:lineRule="auto"/>
              <w:ind w:left="180"/>
              <w:rPr>
                <w:sz w:val="20"/>
                <w:szCs w:val="20"/>
              </w:rPr>
            </w:pPr>
            <w:r>
              <w:rPr>
                <w:spacing w:val="7"/>
                <w:sz w:val="20"/>
                <w:szCs w:val="20"/>
              </w:rPr>
              <w:t>原料输送设备</w:t>
            </w:r>
          </w:p>
        </w:tc>
        <w:tc>
          <w:tcPr>
            <w:tcW w:w="5949" w:type="dxa"/>
            <w:vAlign w:val="top"/>
          </w:tcPr>
          <w:p w14:paraId="5C2C0762">
            <w:pPr>
              <w:pStyle w:val="8"/>
              <w:spacing w:before="57" w:line="223" w:lineRule="auto"/>
              <w:ind w:left="1090"/>
              <w:rPr>
                <w:sz w:val="20"/>
                <w:szCs w:val="20"/>
              </w:rPr>
            </w:pPr>
            <w:r>
              <w:rPr>
                <w:spacing w:val="8"/>
                <w:sz w:val="20"/>
                <w:szCs w:val="20"/>
              </w:rPr>
              <w:t>连接搅拌楼和堆场，全封闭式皮带输送。</w:t>
            </w:r>
          </w:p>
        </w:tc>
      </w:tr>
      <w:tr w14:paraId="70862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1" w:type="dxa"/>
            <w:vMerge w:val="continue"/>
            <w:tcBorders>
              <w:top w:val="nil"/>
              <w:bottom w:val="nil"/>
            </w:tcBorders>
            <w:vAlign w:val="top"/>
          </w:tcPr>
          <w:p w14:paraId="046EAA7C">
            <w:pPr>
              <w:rPr>
                <w:rFonts w:ascii="Arial"/>
                <w:sz w:val="21"/>
              </w:rPr>
            </w:pPr>
          </w:p>
        </w:tc>
        <w:tc>
          <w:tcPr>
            <w:tcW w:w="1602" w:type="dxa"/>
            <w:vAlign w:val="top"/>
          </w:tcPr>
          <w:p w14:paraId="42CD2064">
            <w:pPr>
              <w:pStyle w:val="8"/>
              <w:spacing w:before="57" w:line="224" w:lineRule="auto"/>
              <w:ind w:left="597"/>
              <w:rPr>
                <w:sz w:val="20"/>
                <w:szCs w:val="20"/>
              </w:rPr>
            </w:pPr>
            <w:r>
              <w:rPr>
                <w:spacing w:val="3"/>
                <w:sz w:val="20"/>
                <w:szCs w:val="20"/>
              </w:rPr>
              <w:t>堆场</w:t>
            </w:r>
          </w:p>
        </w:tc>
        <w:tc>
          <w:tcPr>
            <w:tcW w:w="5949" w:type="dxa"/>
            <w:vAlign w:val="top"/>
          </w:tcPr>
          <w:p w14:paraId="07922B9F">
            <w:pPr>
              <w:pStyle w:val="8"/>
              <w:spacing w:before="56" w:line="225" w:lineRule="auto"/>
              <w:ind w:left="2347"/>
              <w:rPr>
                <w:sz w:val="20"/>
                <w:szCs w:val="20"/>
              </w:rPr>
            </w:pPr>
            <w:r>
              <w:rPr>
                <w:spacing w:val="8"/>
                <w:sz w:val="20"/>
                <w:szCs w:val="20"/>
              </w:rPr>
              <w:t>位于厂区西部</w:t>
            </w:r>
          </w:p>
        </w:tc>
      </w:tr>
      <w:tr w14:paraId="31AB6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1" w:type="dxa"/>
            <w:vMerge w:val="continue"/>
            <w:tcBorders>
              <w:top w:val="nil"/>
              <w:bottom w:val="nil"/>
            </w:tcBorders>
            <w:vAlign w:val="top"/>
          </w:tcPr>
          <w:p w14:paraId="298E9863">
            <w:pPr>
              <w:rPr>
                <w:rFonts w:ascii="Arial"/>
                <w:sz w:val="21"/>
              </w:rPr>
            </w:pPr>
          </w:p>
        </w:tc>
        <w:tc>
          <w:tcPr>
            <w:tcW w:w="1602" w:type="dxa"/>
            <w:vAlign w:val="top"/>
          </w:tcPr>
          <w:p w14:paraId="14AF4621">
            <w:pPr>
              <w:pStyle w:val="8"/>
              <w:spacing w:before="57" w:line="226" w:lineRule="auto"/>
              <w:ind w:left="593"/>
              <w:rPr>
                <w:sz w:val="20"/>
                <w:szCs w:val="20"/>
              </w:rPr>
            </w:pPr>
            <w:r>
              <w:rPr>
                <w:spacing w:val="5"/>
                <w:sz w:val="20"/>
                <w:szCs w:val="20"/>
              </w:rPr>
              <w:t>地磅</w:t>
            </w:r>
          </w:p>
        </w:tc>
        <w:tc>
          <w:tcPr>
            <w:tcW w:w="5949" w:type="dxa"/>
            <w:vAlign w:val="top"/>
          </w:tcPr>
          <w:p w14:paraId="41FAE1B8">
            <w:pPr>
              <w:pStyle w:val="8"/>
              <w:spacing w:before="56" w:line="225" w:lineRule="auto"/>
              <w:ind w:left="1612"/>
              <w:rPr>
                <w:sz w:val="20"/>
                <w:szCs w:val="20"/>
              </w:rPr>
            </w:pPr>
            <w:r>
              <w:rPr>
                <w:spacing w:val="9"/>
                <w:sz w:val="20"/>
                <w:szCs w:val="20"/>
              </w:rPr>
              <w:t>位于厂区东北侧，厂区门口处</w:t>
            </w:r>
          </w:p>
        </w:tc>
      </w:tr>
      <w:tr w14:paraId="47F7E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1" w:type="dxa"/>
            <w:vMerge w:val="continue"/>
            <w:tcBorders>
              <w:top w:val="nil"/>
              <w:bottom w:val="nil"/>
            </w:tcBorders>
            <w:vAlign w:val="top"/>
          </w:tcPr>
          <w:p w14:paraId="7BF17882">
            <w:pPr>
              <w:rPr>
                <w:rFonts w:ascii="Arial"/>
                <w:sz w:val="21"/>
              </w:rPr>
            </w:pPr>
          </w:p>
        </w:tc>
        <w:tc>
          <w:tcPr>
            <w:tcW w:w="1602" w:type="dxa"/>
            <w:vAlign w:val="top"/>
          </w:tcPr>
          <w:p w14:paraId="2D3581A4">
            <w:pPr>
              <w:pStyle w:val="8"/>
              <w:spacing w:before="56" w:line="228" w:lineRule="auto"/>
              <w:ind w:left="500"/>
              <w:rPr>
                <w:sz w:val="20"/>
                <w:szCs w:val="20"/>
              </w:rPr>
            </w:pPr>
            <w:r>
              <w:rPr>
                <w:spacing w:val="3"/>
                <w:sz w:val="20"/>
                <w:szCs w:val="20"/>
              </w:rPr>
              <w:t>办公区</w:t>
            </w:r>
          </w:p>
        </w:tc>
        <w:tc>
          <w:tcPr>
            <w:tcW w:w="5949" w:type="dxa"/>
            <w:vAlign w:val="top"/>
          </w:tcPr>
          <w:p w14:paraId="0C7D2200">
            <w:pPr>
              <w:pStyle w:val="8"/>
              <w:spacing w:before="56" w:line="225" w:lineRule="auto"/>
              <w:ind w:left="578"/>
              <w:rPr>
                <w:sz w:val="20"/>
                <w:szCs w:val="20"/>
              </w:rPr>
            </w:pPr>
            <w:r>
              <w:rPr>
                <w:spacing w:val="3"/>
                <w:sz w:val="20"/>
                <w:szCs w:val="20"/>
              </w:rPr>
              <w:t>位于厂区东南侧，</w:t>
            </w:r>
            <w:r>
              <w:rPr>
                <w:spacing w:val="-31"/>
                <w:sz w:val="20"/>
                <w:szCs w:val="20"/>
              </w:rPr>
              <w:t xml:space="preserve"> </w:t>
            </w:r>
            <w:r>
              <w:rPr>
                <w:spacing w:val="3"/>
                <w:sz w:val="20"/>
                <w:szCs w:val="20"/>
              </w:rPr>
              <w:t>占地面积约</w:t>
            </w:r>
            <w:r>
              <w:rPr>
                <w:spacing w:val="-43"/>
                <w:sz w:val="20"/>
                <w:szCs w:val="20"/>
              </w:rPr>
              <w:t xml:space="preserve"> </w:t>
            </w:r>
            <w:r>
              <w:rPr>
                <w:rFonts w:ascii="Times New Roman" w:hAnsi="Times New Roman" w:eastAsia="Times New Roman" w:cs="Times New Roman"/>
                <w:spacing w:val="3"/>
                <w:sz w:val="20"/>
                <w:szCs w:val="20"/>
              </w:rPr>
              <w:t>259.37m</w:t>
            </w:r>
            <w:r>
              <w:rPr>
                <w:rFonts w:ascii="Times New Roman" w:hAnsi="Times New Roman" w:eastAsia="Times New Roman" w:cs="Times New Roman"/>
                <w:spacing w:val="3"/>
                <w:position w:val="6"/>
                <w:sz w:val="13"/>
                <w:szCs w:val="13"/>
              </w:rPr>
              <w:t xml:space="preserve">2 </w:t>
            </w:r>
            <w:r>
              <w:rPr>
                <w:spacing w:val="3"/>
                <w:sz w:val="20"/>
                <w:szCs w:val="20"/>
              </w:rPr>
              <w:t>，</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17"/>
                <w:w w:val="101"/>
                <w:sz w:val="20"/>
                <w:szCs w:val="20"/>
              </w:rPr>
              <w:t xml:space="preserve"> </w:t>
            </w:r>
            <w:r>
              <w:rPr>
                <w:spacing w:val="3"/>
                <w:sz w:val="20"/>
                <w:szCs w:val="20"/>
              </w:rPr>
              <w:t>层建筑。</w:t>
            </w:r>
          </w:p>
        </w:tc>
      </w:tr>
      <w:tr w14:paraId="28697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131" w:type="dxa"/>
            <w:vMerge w:val="continue"/>
            <w:tcBorders>
              <w:top w:val="nil"/>
            </w:tcBorders>
            <w:vAlign w:val="top"/>
          </w:tcPr>
          <w:p w14:paraId="2444B541">
            <w:pPr>
              <w:rPr>
                <w:rFonts w:ascii="Arial"/>
                <w:sz w:val="21"/>
              </w:rPr>
            </w:pPr>
          </w:p>
        </w:tc>
        <w:tc>
          <w:tcPr>
            <w:tcW w:w="1602" w:type="dxa"/>
            <w:vAlign w:val="top"/>
          </w:tcPr>
          <w:p w14:paraId="25F2FFB6">
            <w:pPr>
              <w:pStyle w:val="8"/>
              <w:spacing w:before="217" w:line="227" w:lineRule="auto"/>
              <w:ind w:left="504"/>
              <w:rPr>
                <w:sz w:val="20"/>
                <w:szCs w:val="20"/>
              </w:rPr>
            </w:pPr>
            <w:r>
              <w:rPr>
                <w:spacing w:val="2"/>
                <w:sz w:val="20"/>
                <w:szCs w:val="20"/>
              </w:rPr>
              <w:t>生活区</w:t>
            </w:r>
          </w:p>
        </w:tc>
        <w:tc>
          <w:tcPr>
            <w:tcW w:w="5949" w:type="dxa"/>
            <w:vAlign w:val="top"/>
          </w:tcPr>
          <w:p w14:paraId="2C0C05C9">
            <w:pPr>
              <w:pStyle w:val="8"/>
              <w:spacing w:before="59" w:line="260" w:lineRule="auto"/>
              <w:ind w:left="1083" w:right="106" w:hanging="973"/>
              <w:rPr>
                <w:sz w:val="20"/>
                <w:szCs w:val="20"/>
              </w:rPr>
            </w:pPr>
            <w:r>
              <w:rPr>
                <w:spacing w:val="6"/>
                <w:sz w:val="20"/>
                <w:szCs w:val="20"/>
              </w:rPr>
              <w:t>位于厂区南侧，包括食堂和宿舍，宿舍占地</w:t>
            </w:r>
            <w:r>
              <w:rPr>
                <w:spacing w:val="5"/>
                <w:sz w:val="20"/>
                <w:szCs w:val="20"/>
              </w:rPr>
              <w:t>面积约</w:t>
            </w:r>
            <w:r>
              <w:rPr>
                <w:spacing w:val="-23"/>
                <w:sz w:val="20"/>
                <w:szCs w:val="20"/>
              </w:rPr>
              <w:t xml:space="preserve"> </w:t>
            </w:r>
            <w:r>
              <w:rPr>
                <w:rFonts w:ascii="Times New Roman" w:hAnsi="Times New Roman" w:eastAsia="Times New Roman" w:cs="Times New Roman"/>
                <w:spacing w:val="5"/>
                <w:sz w:val="20"/>
                <w:szCs w:val="20"/>
              </w:rPr>
              <w:t>183.22m</w:t>
            </w:r>
            <w:r>
              <w:rPr>
                <w:rFonts w:ascii="Times New Roman" w:hAnsi="Times New Roman" w:eastAsia="Times New Roman" w:cs="Times New Roman"/>
                <w:spacing w:val="5"/>
                <w:position w:val="6"/>
                <w:sz w:val="13"/>
                <w:szCs w:val="13"/>
              </w:rPr>
              <w:t>2</w:t>
            </w:r>
            <w:r>
              <w:rPr>
                <w:spacing w:val="5"/>
                <w:sz w:val="20"/>
                <w:szCs w:val="20"/>
              </w:rPr>
              <w:t>，</w:t>
            </w:r>
            <w:r>
              <w:rPr>
                <w:rFonts w:ascii="Times New Roman" w:hAnsi="Times New Roman" w:eastAsia="Times New Roman" w:cs="Times New Roman"/>
                <w:spacing w:val="5"/>
                <w:sz w:val="20"/>
                <w:szCs w:val="20"/>
              </w:rPr>
              <w:t>2</w:t>
            </w:r>
            <w:r>
              <w:rPr>
                <w:rFonts w:ascii="Times New Roman" w:hAnsi="Times New Roman" w:eastAsia="Times New Roman" w:cs="Times New Roman"/>
                <w:sz w:val="20"/>
                <w:szCs w:val="20"/>
              </w:rPr>
              <w:t xml:space="preserve"> </w:t>
            </w:r>
            <w:r>
              <w:rPr>
                <w:spacing w:val="6"/>
                <w:sz w:val="20"/>
                <w:szCs w:val="20"/>
              </w:rPr>
              <w:t>层钢材建筑，食堂占地面积为</w:t>
            </w:r>
            <w:r>
              <w:rPr>
                <w:spacing w:val="-26"/>
                <w:sz w:val="20"/>
                <w:szCs w:val="20"/>
              </w:rPr>
              <w:t xml:space="preserve"> </w:t>
            </w:r>
            <w:r>
              <w:rPr>
                <w:rFonts w:ascii="Times New Roman" w:hAnsi="Times New Roman" w:eastAsia="Times New Roman" w:cs="Times New Roman"/>
                <w:spacing w:val="6"/>
                <w:sz w:val="20"/>
                <w:szCs w:val="20"/>
              </w:rPr>
              <w:t>241.05m</w:t>
            </w:r>
            <w:r>
              <w:rPr>
                <w:rFonts w:ascii="Times New Roman" w:hAnsi="Times New Roman" w:eastAsia="Times New Roman" w:cs="Times New Roman"/>
                <w:spacing w:val="6"/>
                <w:position w:val="6"/>
                <w:sz w:val="13"/>
                <w:szCs w:val="13"/>
              </w:rPr>
              <w:t>2</w:t>
            </w:r>
            <w:r>
              <w:rPr>
                <w:spacing w:val="6"/>
                <w:sz w:val="20"/>
                <w:szCs w:val="20"/>
              </w:rPr>
              <w:t>。</w:t>
            </w:r>
          </w:p>
        </w:tc>
      </w:tr>
      <w:tr w14:paraId="6F388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1" w:type="dxa"/>
            <w:vMerge w:val="restart"/>
            <w:tcBorders>
              <w:bottom w:val="nil"/>
            </w:tcBorders>
            <w:vAlign w:val="top"/>
          </w:tcPr>
          <w:p w14:paraId="43933647">
            <w:pPr>
              <w:spacing w:line="321" w:lineRule="auto"/>
              <w:rPr>
                <w:rFonts w:ascii="Arial"/>
                <w:sz w:val="21"/>
              </w:rPr>
            </w:pPr>
          </w:p>
          <w:p w14:paraId="4661C16D">
            <w:pPr>
              <w:spacing w:line="322" w:lineRule="auto"/>
              <w:rPr>
                <w:rFonts w:ascii="Arial"/>
                <w:sz w:val="21"/>
              </w:rPr>
            </w:pPr>
          </w:p>
          <w:p w14:paraId="52E53A5B">
            <w:pPr>
              <w:pStyle w:val="8"/>
              <w:spacing w:before="65" w:line="226" w:lineRule="auto"/>
              <w:ind w:left="150"/>
              <w:rPr>
                <w:sz w:val="20"/>
                <w:szCs w:val="20"/>
              </w:rPr>
            </w:pPr>
            <w:r>
              <w:rPr>
                <w:spacing w:val="7"/>
                <w:sz w:val="20"/>
                <w:szCs w:val="20"/>
              </w:rPr>
              <w:t>公用工程</w:t>
            </w:r>
          </w:p>
        </w:tc>
        <w:tc>
          <w:tcPr>
            <w:tcW w:w="1602" w:type="dxa"/>
            <w:vAlign w:val="top"/>
          </w:tcPr>
          <w:p w14:paraId="42A4EB29">
            <w:pPr>
              <w:pStyle w:val="8"/>
              <w:spacing w:before="59" w:line="227" w:lineRule="auto"/>
              <w:ind w:left="381"/>
              <w:rPr>
                <w:sz w:val="20"/>
                <w:szCs w:val="20"/>
              </w:rPr>
            </w:pPr>
            <w:r>
              <w:rPr>
                <w:spacing w:val="8"/>
                <w:sz w:val="20"/>
                <w:szCs w:val="20"/>
              </w:rPr>
              <w:t>供电系统</w:t>
            </w:r>
          </w:p>
        </w:tc>
        <w:tc>
          <w:tcPr>
            <w:tcW w:w="5949" w:type="dxa"/>
            <w:vAlign w:val="top"/>
          </w:tcPr>
          <w:p w14:paraId="2A6DB607">
            <w:pPr>
              <w:pStyle w:val="8"/>
              <w:spacing w:before="59" w:line="224" w:lineRule="auto"/>
              <w:ind w:left="173"/>
              <w:rPr>
                <w:sz w:val="20"/>
                <w:szCs w:val="20"/>
              </w:rPr>
            </w:pPr>
            <w:r>
              <w:rPr>
                <w:spacing w:val="8"/>
                <w:sz w:val="20"/>
                <w:szCs w:val="20"/>
              </w:rPr>
              <w:t>由市政供电网供给，主要用于生产设备运行和办公生活用电。</w:t>
            </w:r>
          </w:p>
        </w:tc>
      </w:tr>
      <w:tr w14:paraId="42529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1" w:type="dxa"/>
            <w:vMerge w:val="continue"/>
            <w:tcBorders>
              <w:top w:val="nil"/>
              <w:bottom w:val="nil"/>
            </w:tcBorders>
            <w:vAlign w:val="top"/>
          </w:tcPr>
          <w:p w14:paraId="58AA196A">
            <w:pPr>
              <w:rPr>
                <w:rFonts w:ascii="Arial"/>
                <w:sz w:val="21"/>
              </w:rPr>
            </w:pPr>
          </w:p>
        </w:tc>
        <w:tc>
          <w:tcPr>
            <w:tcW w:w="1602" w:type="dxa"/>
            <w:vAlign w:val="top"/>
          </w:tcPr>
          <w:p w14:paraId="1D7E1BD4">
            <w:pPr>
              <w:pStyle w:val="8"/>
              <w:spacing w:before="59" w:line="226" w:lineRule="auto"/>
              <w:ind w:left="381"/>
              <w:rPr>
                <w:sz w:val="20"/>
                <w:szCs w:val="20"/>
              </w:rPr>
            </w:pPr>
            <w:r>
              <w:rPr>
                <w:spacing w:val="8"/>
                <w:sz w:val="20"/>
                <w:szCs w:val="20"/>
              </w:rPr>
              <w:t>供水系统</w:t>
            </w:r>
          </w:p>
        </w:tc>
        <w:tc>
          <w:tcPr>
            <w:tcW w:w="5949" w:type="dxa"/>
            <w:vAlign w:val="top"/>
          </w:tcPr>
          <w:p w14:paraId="60550E84">
            <w:pPr>
              <w:pStyle w:val="8"/>
              <w:spacing w:before="59" w:line="226" w:lineRule="auto"/>
              <w:ind w:left="1233"/>
              <w:rPr>
                <w:sz w:val="20"/>
                <w:szCs w:val="20"/>
              </w:rPr>
            </w:pPr>
            <w:r>
              <w:rPr>
                <w:spacing w:val="6"/>
                <w:sz w:val="20"/>
                <w:szCs w:val="20"/>
              </w:rPr>
              <w:t>自打水井，主要用于生活及生产用水。</w:t>
            </w:r>
          </w:p>
        </w:tc>
      </w:tr>
      <w:tr w14:paraId="382FD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1" w:type="dxa"/>
            <w:vMerge w:val="continue"/>
            <w:tcBorders>
              <w:top w:val="nil"/>
              <w:bottom w:val="nil"/>
            </w:tcBorders>
            <w:vAlign w:val="top"/>
          </w:tcPr>
          <w:p w14:paraId="2134C66A">
            <w:pPr>
              <w:rPr>
                <w:rFonts w:ascii="Arial"/>
                <w:sz w:val="21"/>
              </w:rPr>
            </w:pPr>
          </w:p>
        </w:tc>
        <w:tc>
          <w:tcPr>
            <w:tcW w:w="1602" w:type="dxa"/>
            <w:vAlign w:val="top"/>
          </w:tcPr>
          <w:p w14:paraId="7937CBF0">
            <w:pPr>
              <w:pStyle w:val="8"/>
              <w:spacing w:before="58" w:line="228" w:lineRule="auto"/>
              <w:ind w:left="500"/>
              <w:rPr>
                <w:sz w:val="20"/>
                <w:szCs w:val="20"/>
              </w:rPr>
            </w:pPr>
            <w:r>
              <w:rPr>
                <w:spacing w:val="3"/>
                <w:sz w:val="20"/>
                <w:szCs w:val="20"/>
              </w:rPr>
              <w:t>配电房</w:t>
            </w:r>
          </w:p>
        </w:tc>
        <w:tc>
          <w:tcPr>
            <w:tcW w:w="5949" w:type="dxa"/>
            <w:vAlign w:val="top"/>
          </w:tcPr>
          <w:p w14:paraId="14A71A7A">
            <w:pPr>
              <w:pStyle w:val="8"/>
              <w:spacing w:before="58" w:line="225" w:lineRule="auto"/>
              <w:ind w:left="1075"/>
              <w:rPr>
                <w:sz w:val="20"/>
                <w:szCs w:val="20"/>
              </w:rPr>
            </w:pPr>
            <w:r>
              <w:rPr>
                <w:spacing w:val="3"/>
                <w:sz w:val="20"/>
                <w:szCs w:val="20"/>
              </w:rPr>
              <w:t>位于厂区东北侧，</w:t>
            </w:r>
            <w:r>
              <w:rPr>
                <w:spacing w:val="-31"/>
                <w:sz w:val="20"/>
                <w:szCs w:val="20"/>
              </w:rPr>
              <w:t xml:space="preserve"> </w:t>
            </w:r>
            <w:r>
              <w:rPr>
                <w:spacing w:val="3"/>
                <w:sz w:val="20"/>
                <w:szCs w:val="20"/>
              </w:rPr>
              <w:t>占地面积约</w:t>
            </w:r>
            <w:r>
              <w:rPr>
                <w:spacing w:val="-20"/>
                <w:sz w:val="20"/>
                <w:szCs w:val="20"/>
              </w:rPr>
              <w:t xml:space="preserve"> </w:t>
            </w:r>
            <w:r>
              <w:rPr>
                <w:rFonts w:ascii="Times New Roman" w:hAnsi="Times New Roman" w:eastAsia="Times New Roman" w:cs="Times New Roman"/>
                <w:spacing w:val="3"/>
                <w:sz w:val="20"/>
                <w:szCs w:val="20"/>
              </w:rPr>
              <w:t>135.32m</w:t>
            </w:r>
            <w:r>
              <w:rPr>
                <w:rFonts w:ascii="Times New Roman" w:hAnsi="Times New Roman" w:eastAsia="Times New Roman" w:cs="Times New Roman"/>
                <w:spacing w:val="3"/>
                <w:position w:val="6"/>
                <w:sz w:val="13"/>
                <w:szCs w:val="13"/>
              </w:rPr>
              <w:t>2</w:t>
            </w:r>
            <w:r>
              <w:rPr>
                <w:spacing w:val="3"/>
                <w:sz w:val="20"/>
                <w:szCs w:val="20"/>
              </w:rPr>
              <w:t>。</w:t>
            </w:r>
          </w:p>
        </w:tc>
      </w:tr>
      <w:tr w14:paraId="27ADF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131" w:type="dxa"/>
            <w:vMerge w:val="continue"/>
            <w:tcBorders>
              <w:top w:val="nil"/>
            </w:tcBorders>
            <w:vAlign w:val="top"/>
          </w:tcPr>
          <w:p w14:paraId="17F9110E">
            <w:pPr>
              <w:rPr>
                <w:rFonts w:ascii="Arial"/>
                <w:sz w:val="21"/>
              </w:rPr>
            </w:pPr>
          </w:p>
        </w:tc>
        <w:tc>
          <w:tcPr>
            <w:tcW w:w="1602" w:type="dxa"/>
            <w:vAlign w:val="top"/>
          </w:tcPr>
          <w:p w14:paraId="3BE73DE6">
            <w:pPr>
              <w:pStyle w:val="8"/>
              <w:spacing w:before="217" w:line="223" w:lineRule="auto"/>
              <w:ind w:left="495"/>
              <w:rPr>
                <w:sz w:val="20"/>
                <w:szCs w:val="20"/>
              </w:rPr>
            </w:pPr>
            <w:r>
              <w:rPr>
                <w:spacing w:val="5"/>
                <w:sz w:val="20"/>
                <w:szCs w:val="20"/>
              </w:rPr>
              <w:t>柴油罐</w:t>
            </w:r>
          </w:p>
        </w:tc>
        <w:tc>
          <w:tcPr>
            <w:tcW w:w="5949" w:type="dxa"/>
            <w:vAlign w:val="top"/>
          </w:tcPr>
          <w:p w14:paraId="1038F925">
            <w:pPr>
              <w:pStyle w:val="8"/>
              <w:spacing w:before="57" w:line="259" w:lineRule="auto"/>
              <w:ind w:left="274" w:right="104" w:hanging="164"/>
              <w:rPr>
                <w:sz w:val="20"/>
                <w:szCs w:val="20"/>
              </w:rPr>
            </w:pPr>
            <w:r>
              <w:rPr>
                <w:spacing w:val="6"/>
                <w:sz w:val="20"/>
                <w:szCs w:val="20"/>
              </w:rPr>
              <w:t>位于厂区北侧，设置小型柴油罐，柴油储罐规模为</w:t>
            </w:r>
            <w:r>
              <w:rPr>
                <w:spacing w:val="-21"/>
                <w:sz w:val="20"/>
                <w:szCs w:val="20"/>
              </w:rPr>
              <w:t xml:space="preserve"> </w:t>
            </w:r>
            <w:r>
              <w:rPr>
                <w:rFonts w:ascii="Times New Roman" w:hAnsi="Times New Roman" w:eastAsia="Times New Roman" w:cs="Times New Roman"/>
                <w:spacing w:val="5"/>
                <w:sz w:val="20"/>
                <w:szCs w:val="20"/>
              </w:rPr>
              <w:t>10t</w:t>
            </w:r>
            <w:r>
              <w:rPr>
                <w:rFonts w:ascii="Times New Roman" w:hAnsi="Times New Roman" w:eastAsia="Times New Roman" w:cs="Times New Roman"/>
                <w:spacing w:val="-24"/>
                <w:sz w:val="20"/>
                <w:szCs w:val="20"/>
              </w:rPr>
              <w:t xml:space="preserve"> </w:t>
            </w:r>
            <w:r>
              <w:rPr>
                <w:spacing w:val="5"/>
                <w:sz w:val="20"/>
                <w:szCs w:val="20"/>
              </w:rPr>
              <w:t>，配置一</w:t>
            </w:r>
            <w:r>
              <w:rPr>
                <w:sz w:val="20"/>
                <w:szCs w:val="20"/>
              </w:rPr>
              <w:t xml:space="preserve"> </w:t>
            </w:r>
            <w:r>
              <w:rPr>
                <w:spacing w:val="8"/>
                <w:sz w:val="20"/>
                <w:szCs w:val="20"/>
              </w:rPr>
              <w:t>台油枪，本加油站仅服务于本项目运输车辆，不对外销售。</w:t>
            </w:r>
          </w:p>
        </w:tc>
      </w:tr>
      <w:tr w14:paraId="442D7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131" w:type="dxa"/>
            <w:vMerge w:val="restart"/>
            <w:tcBorders>
              <w:bottom w:val="nil"/>
            </w:tcBorders>
            <w:vAlign w:val="top"/>
          </w:tcPr>
          <w:p w14:paraId="2CEA6708">
            <w:pPr>
              <w:spacing w:line="251" w:lineRule="auto"/>
              <w:rPr>
                <w:rFonts w:ascii="Arial"/>
                <w:sz w:val="21"/>
              </w:rPr>
            </w:pPr>
          </w:p>
          <w:p w14:paraId="0A1CB041">
            <w:pPr>
              <w:spacing w:line="251" w:lineRule="auto"/>
              <w:rPr>
                <w:rFonts w:ascii="Arial"/>
                <w:sz w:val="21"/>
              </w:rPr>
            </w:pPr>
          </w:p>
          <w:p w14:paraId="2CC21B3C">
            <w:pPr>
              <w:spacing w:line="251" w:lineRule="auto"/>
              <w:rPr>
                <w:rFonts w:ascii="Arial"/>
                <w:sz w:val="21"/>
              </w:rPr>
            </w:pPr>
          </w:p>
          <w:p w14:paraId="091CB3FA">
            <w:pPr>
              <w:spacing w:line="252" w:lineRule="auto"/>
              <w:rPr>
                <w:rFonts w:ascii="Arial"/>
                <w:sz w:val="21"/>
              </w:rPr>
            </w:pPr>
          </w:p>
          <w:p w14:paraId="26BD7105">
            <w:pPr>
              <w:spacing w:line="252" w:lineRule="auto"/>
              <w:rPr>
                <w:rFonts w:ascii="Arial"/>
                <w:sz w:val="21"/>
              </w:rPr>
            </w:pPr>
          </w:p>
          <w:p w14:paraId="4D93A2B1">
            <w:pPr>
              <w:spacing w:line="252" w:lineRule="auto"/>
              <w:rPr>
                <w:rFonts w:ascii="Arial"/>
                <w:sz w:val="21"/>
              </w:rPr>
            </w:pPr>
          </w:p>
          <w:p w14:paraId="59AB0A63">
            <w:pPr>
              <w:spacing w:line="252" w:lineRule="auto"/>
              <w:rPr>
                <w:rFonts w:ascii="Arial"/>
                <w:sz w:val="21"/>
              </w:rPr>
            </w:pPr>
          </w:p>
          <w:p w14:paraId="7DB26124">
            <w:pPr>
              <w:pStyle w:val="8"/>
              <w:spacing w:before="65" w:line="224" w:lineRule="auto"/>
              <w:ind w:left="151"/>
              <w:rPr>
                <w:sz w:val="20"/>
                <w:szCs w:val="20"/>
              </w:rPr>
            </w:pPr>
            <w:r>
              <w:rPr>
                <w:spacing w:val="7"/>
                <w:sz w:val="20"/>
                <w:szCs w:val="20"/>
              </w:rPr>
              <w:t>环保工程</w:t>
            </w:r>
          </w:p>
        </w:tc>
        <w:tc>
          <w:tcPr>
            <w:tcW w:w="1602" w:type="dxa"/>
            <w:vAlign w:val="top"/>
          </w:tcPr>
          <w:p w14:paraId="0E95E0D1">
            <w:pPr>
              <w:pStyle w:val="8"/>
              <w:spacing w:before="217" w:line="226" w:lineRule="auto"/>
              <w:ind w:left="399"/>
              <w:rPr>
                <w:sz w:val="20"/>
                <w:szCs w:val="20"/>
              </w:rPr>
            </w:pPr>
            <w:r>
              <w:rPr>
                <w:spacing w:val="4"/>
                <w:sz w:val="20"/>
                <w:szCs w:val="20"/>
              </w:rPr>
              <w:t>生产废水</w:t>
            </w:r>
          </w:p>
        </w:tc>
        <w:tc>
          <w:tcPr>
            <w:tcW w:w="5949" w:type="dxa"/>
            <w:vAlign w:val="top"/>
          </w:tcPr>
          <w:p w14:paraId="116E360F">
            <w:pPr>
              <w:pStyle w:val="8"/>
              <w:spacing w:before="58" w:line="223" w:lineRule="auto"/>
              <w:ind w:right="10"/>
              <w:jc w:val="right"/>
              <w:rPr>
                <w:sz w:val="20"/>
                <w:szCs w:val="20"/>
              </w:rPr>
            </w:pPr>
            <w:r>
              <w:rPr>
                <w:spacing w:val="8"/>
                <w:sz w:val="20"/>
                <w:szCs w:val="20"/>
              </w:rPr>
              <w:t>项目生产废水主要有车辆冲洗废水、场地冲洗</w:t>
            </w:r>
            <w:r>
              <w:rPr>
                <w:spacing w:val="7"/>
                <w:sz w:val="20"/>
                <w:szCs w:val="20"/>
              </w:rPr>
              <w:t>水。设有截流沟，</w:t>
            </w:r>
          </w:p>
          <w:p w14:paraId="7B0DDA91">
            <w:pPr>
              <w:pStyle w:val="8"/>
              <w:spacing w:before="78" w:line="225" w:lineRule="auto"/>
              <w:ind w:left="845"/>
              <w:rPr>
                <w:sz w:val="20"/>
                <w:szCs w:val="20"/>
              </w:rPr>
            </w:pPr>
            <w:r>
              <w:rPr>
                <w:spacing w:val="8"/>
                <w:sz w:val="20"/>
                <w:szCs w:val="20"/>
              </w:rPr>
              <w:t>排入沉淀池。设置沉淀池一座，容积为</w:t>
            </w:r>
            <w:r>
              <w:rPr>
                <w:spacing w:val="-44"/>
                <w:sz w:val="20"/>
                <w:szCs w:val="20"/>
              </w:rPr>
              <w:t xml:space="preserve"> </w:t>
            </w:r>
            <w:r>
              <w:rPr>
                <w:rFonts w:ascii="Times New Roman" w:hAnsi="Times New Roman" w:eastAsia="Times New Roman" w:cs="Times New Roman"/>
                <w:spacing w:val="8"/>
                <w:sz w:val="20"/>
                <w:szCs w:val="20"/>
              </w:rPr>
              <w:t>40m</w:t>
            </w:r>
            <w:r>
              <w:rPr>
                <w:rFonts w:ascii="Times New Roman" w:hAnsi="Times New Roman" w:eastAsia="Times New Roman" w:cs="Times New Roman"/>
                <w:spacing w:val="8"/>
                <w:position w:val="6"/>
                <w:sz w:val="13"/>
                <w:szCs w:val="13"/>
              </w:rPr>
              <w:t>3</w:t>
            </w:r>
            <w:r>
              <w:rPr>
                <w:spacing w:val="8"/>
                <w:sz w:val="20"/>
                <w:szCs w:val="20"/>
              </w:rPr>
              <w:t>。</w:t>
            </w:r>
          </w:p>
        </w:tc>
      </w:tr>
      <w:tr w14:paraId="599D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131" w:type="dxa"/>
            <w:vMerge w:val="continue"/>
            <w:tcBorders>
              <w:top w:val="nil"/>
              <w:bottom w:val="nil"/>
            </w:tcBorders>
            <w:vAlign w:val="top"/>
          </w:tcPr>
          <w:p w14:paraId="772217A5">
            <w:pPr>
              <w:rPr>
                <w:rFonts w:ascii="Arial"/>
                <w:sz w:val="21"/>
              </w:rPr>
            </w:pPr>
          </w:p>
        </w:tc>
        <w:tc>
          <w:tcPr>
            <w:tcW w:w="1602" w:type="dxa"/>
            <w:vAlign w:val="top"/>
          </w:tcPr>
          <w:p w14:paraId="4CE23941">
            <w:pPr>
              <w:pStyle w:val="8"/>
              <w:spacing w:before="218" w:line="226" w:lineRule="auto"/>
              <w:ind w:left="399"/>
              <w:rPr>
                <w:sz w:val="20"/>
                <w:szCs w:val="20"/>
              </w:rPr>
            </w:pPr>
            <w:r>
              <w:rPr>
                <w:spacing w:val="4"/>
                <w:sz w:val="20"/>
                <w:szCs w:val="20"/>
              </w:rPr>
              <w:t>生活废水</w:t>
            </w:r>
          </w:p>
        </w:tc>
        <w:tc>
          <w:tcPr>
            <w:tcW w:w="5949" w:type="dxa"/>
            <w:vAlign w:val="top"/>
          </w:tcPr>
          <w:p w14:paraId="4C4F1EA5">
            <w:pPr>
              <w:pStyle w:val="8"/>
              <w:spacing w:before="59" w:line="261" w:lineRule="auto"/>
              <w:ind w:left="2569" w:right="138" w:hanging="2409"/>
              <w:rPr>
                <w:sz w:val="20"/>
                <w:szCs w:val="20"/>
              </w:rPr>
            </w:pPr>
            <w:r>
              <w:rPr>
                <w:spacing w:val="9"/>
                <w:sz w:val="20"/>
                <w:szCs w:val="20"/>
              </w:rPr>
              <w:t>员工产生的生活废水排入三级化粪池，经处理后排入自建污水</w:t>
            </w:r>
            <w:r>
              <w:rPr>
                <w:spacing w:val="1"/>
                <w:sz w:val="20"/>
                <w:szCs w:val="20"/>
              </w:rPr>
              <w:t xml:space="preserve"> </w:t>
            </w:r>
            <w:r>
              <w:rPr>
                <w:spacing w:val="3"/>
                <w:sz w:val="20"/>
                <w:szCs w:val="20"/>
              </w:rPr>
              <w:t>处理站。</w:t>
            </w:r>
          </w:p>
        </w:tc>
      </w:tr>
      <w:tr w14:paraId="40E15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1" w:type="dxa"/>
            <w:vMerge w:val="continue"/>
            <w:tcBorders>
              <w:top w:val="nil"/>
              <w:bottom w:val="nil"/>
            </w:tcBorders>
            <w:vAlign w:val="top"/>
          </w:tcPr>
          <w:p w14:paraId="5E681571">
            <w:pPr>
              <w:rPr>
                <w:rFonts w:ascii="Arial"/>
                <w:sz w:val="21"/>
              </w:rPr>
            </w:pPr>
          </w:p>
        </w:tc>
        <w:tc>
          <w:tcPr>
            <w:tcW w:w="1602" w:type="dxa"/>
            <w:vAlign w:val="top"/>
          </w:tcPr>
          <w:p w14:paraId="1875802E">
            <w:pPr>
              <w:pStyle w:val="8"/>
              <w:spacing w:before="59" w:line="226" w:lineRule="auto"/>
              <w:ind w:left="385"/>
              <w:rPr>
                <w:sz w:val="20"/>
                <w:szCs w:val="20"/>
              </w:rPr>
            </w:pPr>
            <w:r>
              <w:rPr>
                <w:spacing w:val="7"/>
                <w:sz w:val="20"/>
                <w:szCs w:val="20"/>
              </w:rPr>
              <w:t>初期雨水</w:t>
            </w:r>
          </w:p>
        </w:tc>
        <w:tc>
          <w:tcPr>
            <w:tcW w:w="5949" w:type="dxa"/>
            <w:vAlign w:val="top"/>
          </w:tcPr>
          <w:p w14:paraId="6FEC82F2">
            <w:pPr>
              <w:pStyle w:val="8"/>
              <w:spacing w:before="60" w:line="225" w:lineRule="auto"/>
              <w:ind w:left="1510"/>
              <w:rPr>
                <w:sz w:val="20"/>
                <w:szCs w:val="20"/>
              </w:rPr>
            </w:pPr>
            <w:r>
              <w:rPr>
                <w:spacing w:val="9"/>
                <w:sz w:val="20"/>
                <w:szCs w:val="20"/>
              </w:rPr>
              <w:t>初期雨水通过截流沟排入雨水池</w:t>
            </w:r>
          </w:p>
        </w:tc>
      </w:tr>
      <w:tr w14:paraId="486A4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131" w:type="dxa"/>
            <w:vMerge w:val="continue"/>
            <w:tcBorders>
              <w:top w:val="nil"/>
              <w:bottom w:val="nil"/>
            </w:tcBorders>
            <w:vAlign w:val="top"/>
          </w:tcPr>
          <w:p w14:paraId="48B25462">
            <w:pPr>
              <w:rPr>
                <w:rFonts w:ascii="Arial"/>
                <w:sz w:val="21"/>
              </w:rPr>
            </w:pPr>
          </w:p>
        </w:tc>
        <w:tc>
          <w:tcPr>
            <w:tcW w:w="1602" w:type="dxa"/>
            <w:vAlign w:val="top"/>
          </w:tcPr>
          <w:p w14:paraId="17DFAE36">
            <w:pPr>
              <w:spacing w:line="311" w:lineRule="auto"/>
              <w:rPr>
                <w:rFonts w:ascii="Arial"/>
                <w:sz w:val="21"/>
              </w:rPr>
            </w:pPr>
          </w:p>
          <w:p w14:paraId="36E686C8">
            <w:pPr>
              <w:pStyle w:val="8"/>
              <w:spacing w:before="65" w:line="227" w:lineRule="auto"/>
              <w:ind w:left="399"/>
              <w:rPr>
                <w:sz w:val="20"/>
                <w:szCs w:val="20"/>
              </w:rPr>
            </w:pPr>
            <w:r>
              <w:rPr>
                <w:spacing w:val="4"/>
                <w:sz w:val="20"/>
                <w:szCs w:val="20"/>
              </w:rPr>
              <w:t>生产废气</w:t>
            </w:r>
          </w:p>
        </w:tc>
        <w:tc>
          <w:tcPr>
            <w:tcW w:w="5949" w:type="dxa"/>
            <w:vAlign w:val="top"/>
          </w:tcPr>
          <w:p w14:paraId="7495645F">
            <w:pPr>
              <w:pStyle w:val="8"/>
              <w:spacing w:before="59" w:line="223" w:lineRule="auto"/>
              <w:ind w:left="154"/>
              <w:rPr>
                <w:sz w:val="20"/>
                <w:szCs w:val="20"/>
              </w:rPr>
            </w:pPr>
            <w:r>
              <w:rPr>
                <w:spacing w:val="8"/>
                <w:sz w:val="20"/>
                <w:szCs w:val="20"/>
              </w:rPr>
              <w:t>混凝土生产线安装</w:t>
            </w:r>
            <w:r>
              <w:rPr>
                <w:spacing w:val="-25"/>
                <w:sz w:val="20"/>
                <w:szCs w:val="20"/>
              </w:rPr>
              <w:t xml:space="preserve"> </w:t>
            </w:r>
            <w:r>
              <w:rPr>
                <w:rFonts w:ascii="Times New Roman" w:hAnsi="Times New Roman" w:eastAsia="Times New Roman" w:cs="Times New Roman"/>
                <w:spacing w:val="8"/>
                <w:sz w:val="20"/>
                <w:szCs w:val="20"/>
              </w:rPr>
              <w:t xml:space="preserve">6 </w:t>
            </w:r>
            <w:r>
              <w:rPr>
                <w:spacing w:val="8"/>
                <w:sz w:val="20"/>
                <w:szCs w:val="20"/>
              </w:rPr>
              <w:t>套布袋除尘器，筒仓仓顶除尘器均设置排</w:t>
            </w:r>
          </w:p>
          <w:p w14:paraId="671C12AE">
            <w:pPr>
              <w:pStyle w:val="8"/>
              <w:spacing w:before="78" w:line="260" w:lineRule="auto"/>
              <w:ind w:left="2254" w:right="136" w:hanging="2103"/>
              <w:rPr>
                <w:sz w:val="20"/>
                <w:szCs w:val="20"/>
              </w:rPr>
            </w:pPr>
            <w:r>
              <w:rPr>
                <w:spacing w:val="8"/>
                <w:sz w:val="20"/>
                <w:szCs w:val="20"/>
              </w:rPr>
              <w:t>气筒，共</w:t>
            </w:r>
            <w:r>
              <w:rPr>
                <w:spacing w:val="-36"/>
                <w:sz w:val="20"/>
                <w:szCs w:val="20"/>
              </w:rPr>
              <w:t xml:space="preserve"> </w:t>
            </w:r>
            <w:r>
              <w:rPr>
                <w:rFonts w:ascii="Times New Roman" w:hAnsi="Times New Roman" w:eastAsia="Times New Roman" w:cs="Times New Roman"/>
                <w:spacing w:val="8"/>
                <w:sz w:val="20"/>
                <w:szCs w:val="20"/>
              </w:rPr>
              <w:t xml:space="preserve">6 </w:t>
            </w:r>
            <w:r>
              <w:rPr>
                <w:spacing w:val="8"/>
                <w:sz w:val="20"/>
                <w:szCs w:val="20"/>
              </w:rPr>
              <w:t>个排气筒，高度为</w:t>
            </w:r>
            <w:r>
              <w:rPr>
                <w:spacing w:val="-42"/>
                <w:sz w:val="20"/>
                <w:szCs w:val="20"/>
              </w:rPr>
              <w:t xml:space="preserve"> </w:t>
            </w:r>
            <w:r>
              <w:rPr>
                <w:rFonts w:ascii="Times New Roman" w:hAnsi="Times New Roman" w:eastAsia="Times New Roman" w:cs="Times New Roman"/>
                <w:spacing w:val="8"/>
                <w:sz w:val="20"/>
                <w:szCs w:val="20"/>
              </w:rPr>
              <w:t>22m</w:t>
            </w:r>
            <w:r>
              <w:rPr>
                <w:spacing w:val="8"/>
                <w:sz w:val="20"/>
                <w:szCs w:val="20"/>
              </w:rPr>
              <w:t>；纱布覆盖堆场，</w:t>
            </w:r>
            <w:r>
              <w:rPr>
                <w:spacing w:val="7"/>
                <w:sz w:val="20"/>
                <w:szCs w:val="20"/>
              </w:rPr>
              <w:t>设置喷淋</w:t>
            </w:r>
            <w:r>
              <w:rPr>
                <w:sz w:val="20"/>
                <w:szCs w:val="20"/>
              </w:rPr>
              <w:t xml:space="preserve"> </w:t>
            </w:r>
            <w:r>
              <w:rPr>
                <w:spacing w:val="5"/>
                <w:sz w:val="20"/>
                <w:szCs w:val="20"/>
              </w:rPr>
              <w:t>系统洒水降尘。</w:t>
            </w:r>
          </w:p>
        </w:tc>
      </w:tr>
      <w:tr w14:paraId="57DED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131" w:type="dxa"/>
            <w:vMerge w:val="continue"/>
            <w:tcBorders>
              <w:top w:val="nil"/>
              <w:bottom w:val="nil"/>
            </w:tcBorders>
            <w:vAlign w:val="top"/>
          </w:tcPr>
          <w:p w14:paraId="124957B8">
            <w:pPr>
              <w:rPr>
                <w:rFonts w:ascii="Arial"/>
                <w:sz w:val="21"/>
              </w:rPr>
            </w:pPr>
          </w:p>
        </w:tc>
        <w:tc>
          <w:tcPr>
            <w:tcW w:w="1602" w:type="dxa"/>
            <w:vAlign w:val="top"/>
          </w:tcPr>
          <w:p w14:paraId="27BEAB75">
            <w:pPr>
              <w:pStyle w:val="8"/>
              <w:spacing w:before="219" w:line="224" w:lineRule="auto"/>
              <w:ind w:left="298"/>
              <w:rPr>
                <w:sz w:val="20"/>
                <w:szCs w:val="20"/>
              </w:rPr>
            </w:pPr>
            <w:r>
              <w:rPr>
                <w:spacing w:val="4"/>
                <w:sz w:val="20"/>
                <w:szCs w:val="20"/>
              </w:rPr>
              <w:t>固体废弃物</w:t>
            </w:r>
          </w:p>
        </w:tc>
        <w:tc>
          <w:tcPr>
            <w:tcW w:w="5949" w:type="dxa"/>
            <w:vAlign w:val="top"/>
          </w:tcPr>
          <w:p w14:paraId="3D48B51C">
            <w:pPr>
              <w:pStyle w:val="8"/>
              <w:spacing w:before="60" w:line="259" w:lineRule="auto"/>
              <w:ind w:left="1305" w:right="155" w:hanging="1144"/>
              <w:rPr>
                <w:sz w:val="20"/>
                <w:szCs w:val="20"/>
              </w:rPr>
            </w:pPr>
            <w:r>
              <w:rPr>
                <w:spacing w:val="7"/>
                <w:sz w:val="20"/>
                <w:szCs w:val="20"/>
              </w:rPr>
              <w:t>设置危废间，位于生产区西北侧，</w:t>
            </w:r>
            <w:r>
              <w:rPr>
                <w:spacing w:val="-49"/>
                <w:sz w:val="20"/>
                <w:szCs w:val="20"/>
              </w:rPr>
              <w:t xml:space="preserve"> </w:t>
            </w:r>
            <w:r>
              <w:rPr>
                <w:spacing w:val="7"/>
                <w:sz w:val="20"/>
                <w:szCs w:val="20"/>
              </w:rPr>
              <w:t>占地面积</w:t>
            </w:r>
            <w:r>
              <w:rPr>
                <w:spacing w:val="-37"/>
                <w:sz w:val="20"/>
                <w:szCs w:val="20"/>
              </w:rPr>
              <w:t xml:space="preserve"> </w:t>
            </w:r>
            <w:r>
              <w:rPr>
                <w:rFonts w:ascii="Times New Roman" w:hAnsi="Times New Roman" w:eastAsia="Times New Roman" w:cs="Times New Roman"/>
                <w:spacing w:val="7"/>
                <w:sz w:val="20"/>
                <w:szCs w:val="20"/>
              </w:rPr>
              <w:t>5m</w:t>
            </w:r>
            <w:r>
              <w:rPr>
                <w:rFonts w:ascii="Times New Roman" w:hAnsi="Times New Roman" w:eastAsia="Times New Roman" w:cs="Times New Roman"/>
                <w:spacing w:val="7"/>
                <w:position w:val="6"/>
                <w:sz w:val="13"/>
                <w:szCs w:val="13"/>
              </w:rPr>
              <w:t>2</w:t>
            </w:r>
            <w:r>
              <w:rPr>
                <w:spacing w:val="7"/>
                <w:sz w:val="20"/>
                <w:szCs w:val="20"/>
              </w:rPr>
              <w:t>，</w:t>
            </w:r>
            <w:r>
              <w:rPr>
                <w:spacing w:val="6"/>
                <w:sz w:val="20"/>
                <w:szCs w:val="20"/>
              </w:rPr>
              <w:t>生活垃圾收</w:t>
            </w:r>
            <w:r>
              <w:rPr>
                <w:sz w:val="20"/>
                <w:szCs w:val="20"/>
              </w:rPr>
              <w:t xml:space="preserve"> </w:t>
            </w:r>
            <w:r>
              <w:rPr>
                <w:spacing w:val="8"/>
                <w:sz w:val="20"/>
                <w:szCs w:val="20"/>
              </w:rPr>
              <w:t>集桶若干个，废料池设于沉淀池旁。</w:t>
            </w:r>
          </w:p>
        </w:tc>
      </w:tr>
      <w:tr w14:paraId="071D6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131" w:type="dxa"/>
            <w:vMerge w:val="continue"/>
            <w:tcBorders>
              <w:top w:val="nil"/>
            </w:tcBorders>
            <w:vAlign w:val="top"/>
          </w:tcPr>
          <w:p w14:paraId="31D6FE9A">
            <w:pPr>
              <w:rPr>
                <w:rFonts w:ascii="Arial"/>
                <w:sz w:val="21"/>
              </w:rPr>
            </w:pPr>
          </w:p>
        </w:tc>
        <w:tc>
          <w:tcPr>
            <w:tcW w:w="1602" w:type="dxa"/>
            <w:vAlign w:val="top"/>
          </w:tcPr>
          <w:p w14:paraId="793F1360">
            <w:pPr>
              <w:pStyle w:val="8"/>
              <w:spacing w:before="219" w:line="225" w:lineRule="auto"/>
              <w:ind w:left="604"/>
              <w:rPr>
                <w:sz w:val="20"/>
                <w:szCs w:val="20"/>
              </w:rPr>
            </w:pPr>
            <w:r>
              <w:rPr>
                <w:spacing w:val="-1"/>
                <w:sz w:val="20"/>
                <w:szCs w:val="20"/>
              </w:rPr>
              <w:t>噪声</w:t>
            </w:r>
          </w:p>
        </w:tc>
        <w:tc>
          <w:tcPr>
            <w:tcW w:w="5949" w:type="dxa"/>
            <w:vAlign w:val="top"/>
          </w:tcPr>
          <w:p w14:paraId="70D52D53">
            <w:pPr>
              <w:pStyle w:val="8"/>
              <w:spacing w:before="60" w:line="259" w:lineRule="auto"/>
              <w:ind w:left="799" w:right="138" w:hanging="645"/>
              <w:rPr>
                <w:sz w:val="20"/>
                <w:szCs w:val="20"/>
              </w:rPr>
            </w:pPr>
            <w:r>
              <w:rPr>
                <w:spacing w:val="9"/>
                <w:sz w:val="20"/>
                <w:szCs w:val="20"/>
              </w:rPr>
              <w:t>混凝土生产区设备采取减震基座固定和软连接等降噪措施；发</w:t>
            </w:r>
            <w:r>
              <w:rPr>
                <w:spacing w:val="6"/>
                <w:sz w:val="20"/>
                <w:szCs w:val="20"/>
              </w:rPr>
              <w:t xml:space="preserve"> </w:t>
            </w:r>
            <w:r>
              <w:rPr>
                <w:spacing w:val="7"/>
                <w:sz w:val="20"/>
                <w:szCs w:val="20"/>
              </w:rPr>
              <w:t>电机布置于独立密闭配电房内，布置减震基座。</w:t>
            </w:r>
          </w:p>
        </w:tc>
      </w:tr>
    </w:tbl>
    <w:p w14:paraId="33D3F445">
      <w:pPr>
        <w:spacing w:before="36" w:line="219" w:lineRule="auto"/>
        <w:ind w:left="209"/>
        <w:outlineLvl w:val="3"/>
        <w:rPr>
          <w:rFonts w:ascii="仿宋" w:hAnsi="仿宋" w:eastAsia="仿宋" w:cs="仿宋"/>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5"/>
          <w:sz w:val="24"/>
          <w:szCs w:val="24"/>
        </w:rPr>
        <w:t xml:space="preserve"> </w:t>
      </w:r>
      <w:r>
        <w:rPr>
          <w:rFonts w:ascii="仿宋" w:hAnsi="仿宋" w:eastAsia="仿宋" w:cs="仿宋"/>
          <w:spacing w:val="-6"/>
          <w:sz w:val="24"/>
          <w:szCs w:val="24"/>
          <w14:textOutline w14:w="4358" w14:cap="sq" w14:cmpd="sng">
            <w14:solidFill>
              <w14:srgbClr w14:val="000000"/>
            </w14:solidFill>
            <w14:prstDash w14:val="solid"/>
            <w14:bevel/>
          </w14:textOutline>
        </w:rPr>
        <w:t>、混凝土生产区</w:t>
      </w:r>
    </w:p>
    <w:p w14:paraId="09D274DF">
      <w:pPr>
        <w:spacing w:before="184" w:line="359" w:lineRule="auto"/>
        <w:ind w:left="205" w:right="192" w:firstLine="489"/>
        <w:jc w:val="both"/>
        <w:rPr>
          <w:rFonts w:ascii="仿宋" w:hAnsi="仿宋" w:eastAsia="仿宋" w:cs="仿宋"/>
          <w:sz w:val="24"/>
          <w:szCs w:val="24"/>
        </w:rPr>
      </w:pPr>
      <w:r>
        <w:rPr>
          <w:rFonts w:ascii="仿宋" w:hAnsi="仿宋" w:eastAsia="仿宋" w:cs="仿宋"/>
          <w:spacing w:val="-2"/>
          <w:sz w:val="24"/>
          <w:szCs w:val="24"/>
        </w:rPr>
        <w:t>混凝土生产区位于厂区中央位置，</w:t>
      </w:r>
      <w:r>
        <w:rPr>
          <w:rFonts w:ascii="仿宋" w:hAnsi="仿宋" w:eastAsia="仿宋" w:cs="仿宋"/>
          <w:spacing w:val="-70"/>
          <w:sz w:val="24"/>
          <w:szCs w:val="24"/>
        </w:rPr>
        <w:t xml:space="preserve"> </w:t>
      </w:r>
      <w:r>
        <w:rPr>
          <w:rFonts w:ascii="仿宋" w:hAnsi="仿宋" w:eastAsia="仿宋" w:cs="仿宋"/>
          <w:spacing w:val="-2"/>
          <w:sz w:val="24"/>
          <w:szCs w:val="24"/>
        </w:rPr>
        <w:t>占地面积为</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2219.51m</w:t>
      </w:r>
      <w:r>
        <w:rPr>
          <w:rFonts w:ascii="Times New Roman" w:hAnsi="Times New Roman" w:eastAsia="Times New Roman" w:cs="Times New Roman"/>
          <w:spacing w:val="-2"/>
          <w:position w:val="8"/>
          <w:sz w:val="15"/>
          <w:szCs w:val="15"/>
        </w:rPr>
        <w:t>2</w:t>
      </w:r>
      <w:r>
        <w:rPr>
          <w:rFonts w:ascii="仿宋" w:hAnsi="仿宋" w:eastAsia="仿宋" w:cs="仿宋"/>
          <w:spacing w:val="-2"/>
          <w:sz w:val="24"/>
          <w:szCs w:val="24"/>
        </w:rPr>
        <w:t>。其中，主</w:t>
      </w:r>
      <w:r>
        <w:rPr>
          <w:rFonts w:ascii="仿宋" w:hAnsi="仿宋" w:eastAsia="仿宋" w:cs="仿宋"/>
          <w:spacing w:val="-3"/>
          <w:sz w:val="24"/>
          <w:szCs w:val="24"/>
        </w:rPr>
        <w:t>要的钢</w:t>
      </w:r>
      <w:r>
        <w:rPr>
          <w:rFonts w:ascii="仿宋" w:hAnsi="仿宋" w:eastAsia="仿宋" w:cs="仿宋"/>
          <w:sz w:val="24"/>
          <w:szCs w:val="24"/>
        </w:rPr>
        <w:t xml:space="preserve"> </w:t>
      </w:r>
      <w:r>
        <w:rPr>
          <w:rFonts w:ascii="仿宋" w:hAnsi="仿宋" w:eastAsia="仿宋" w:cs="仿宋"/>
          <w:spacing w:val="-3"/>
          <w:sz w:val="24"/>
          <w:szCs w:val="24"/>
        </w:rPr>
        <w:t>结构搅拌楼，其占地面积约</w:t>
      </w:r>
      <w:r>
        <w:rPr>
          <w:rFonts w:ascii="仿宋" w:hAnsi="仿宋" w:eastAsia="仿宋" w:cs="仿宋"/>
          <w:spacing w:val="-26"/>
          <w:sz w:val="24"/>
          <w:szCs w:val="24"/>
        </w:rPr>
        <w:t xml:space="preserve"> </w:t>
      </w:r>
      <w:r>
        <w:rPr>
          <w:rFonts w:ascii="Times New Roman" w:hAnsi="Times New Roman" w:eastAsia="Times New Roman" w:cs="Times New Roman"/>
          <w:spacing w:val="-3"/>
          <w:sz w:val="24"/>
          <w:szCs w:val="24"/>
        </w:rPr>
        <w:t>1253.99m</w:t>
      </w:r>
      <w:r>
        <w:rPr>
          <w:rFonts w:ascii="Times New Roman" w:hAnsi="Times New Roman" w:eastAsia="Times New Roman" w:cs="Times New Roman"/>
          <w:spacing w:val="-3"/>
          <w:position w:val="8"/>
          <w:sz w:val="15"/>
          <w:szCs w:val="15"/>
        </w:rPr>
        <w:t xml:space="preserve">2 </w:t>
      </w:r>
      <w:r>
        <w:rPr>
          <w:rFonts w:ascii="仿宋" w:hAnsi="仿宋" w:eastAsia="仿宋" w:cs="仿宋"/>
          <w:spacing w:val="-3"/>
          <w:sz w:val="24"/>
          <w:szCs w:val="24"/>
        </w:rPr>
        <w:t>，建设</w:t>
      </w:r>
      <w:r>
        <w:rPr>
          <w:rFonts w:ascii="仿宋" w:hAnsi="仿宋" w:eastAsia="仿宋" w:cs="仿宋"/>
          <w:spacing w:val="-32"/>
          <w:sz w:val="24"/>
          <w:szCs w:val="24"/>
        </w:rPr>
        <w:t xml:space="preserve"> </w:t>
      </w:r>
      <w:r>
        <w:rPr>
          <w:rFonts w:ascii="Times New Roman" w:hAnsi="Times New Roman" w:eastAsia="Times New Roman" w:cs="Times New Roman"/>
          <w:spacing w:val="-3"/>
          <w:sz w:val="24"/>
          <w:szCs w:val="24"/>
        </w:rPr>
        <w:t xml:space="preserve">1 </w:t>
      </w:r>
      <w:r>
        <w:rPr>
          <w:rFonts w:ascii="仿宋" w:hAnsi="仿宋" w:eastAsia="仿宋" w:cs="仿宋"/>
          <w:spacing w:val="-3"/>
          <w:sz w:val="24"/>
          <w:szCs w:val="24"/>
        </w:rPr>
        <w:t>条混凝土生产线，生产线由</w:t>
      </w:r>
      <w:r>
        <w:rPr>
          <w:rFonts w:ascii="仿宋" w:hAnsi="仿宋" w:eastAsia="仿宋" w:cs="仿宋"/>
          <w:spacing w:val="-49"/>
          <w:sz w:val="24"/>
          <w:szCs w:val="24"/>
        </w:rPr>
        <w:t xml:space="preserve"> </w:t>
      </w:r>
      <w:r>
        <w:rPr>
          <w:rFonts w:ascii="Times New Roman" w:hAnsi="Times New Roman" w:eastAsia="Times New Roman" w:cs="Times New Roman"/>
          <w:spacing w:val="-3"/>
          <w:sz w:val="24"/>
          <w:szCs w:val="24"/>
        </w:rPr>
        <w:t xml:space="preserve">5 </w:t>
      </w:r>
      <w:r>
        <w:rPr>
          <w:rFonts w:ascii="仿宋" w:hAnsi="仿宋" w:eastAsia="仿宋" w:cs="仿宋"/>
          <w:spacing w:val="-3"/>
          <w:sz w:val="24"/>
          <w:szCs w:val="24"/>
        </w:rPr>
        <w:t>个</w:t>
      </w:r>
      <w:r>
        <w:rPr>
          <w:rFonts w:ascii="仿宋" w:hAnsi="仿宋" w:eastAsia="仿宋" w:cs="仿宋"/>
          <w:sz w:val="24"/>
          <w:szCs w:val="24"/>
        </w:rPr>
        <w:t xml:space="preserve"> </w:t>
      </w:r>
      <w:r>
        <w:rPr>
          <w:rFonts w:ascii="仿宋" w:hAnsi="仿宋" w:eastAsia="仿宋" w:cs="仿宋"/>
          <w:spacing w:val="3"/>
          <w:sz w:val="24"/>
          <w:szCs w:val="24"/>
        </w:rPr>
        <w:t>筒仓及配备设施组成，包括</w:t>
      </w:r>
      <w:r>
        <w:rPr>
          <w:rFonts w:ascii="仿宋" w:hAnsi="仿宋" w:eastAsia="仿宋" w:cs="仿宋"/>
          <w:spacing w:val="-48"/>
          <w:sz w:val="24"/>
          <w:szCs w:val="24"/>
        </w:rPr>
        <w:t xml:space="preserve"> </w:t>
      </w:r>
      <w:r>
        <w:rPr>
          <w:rFonts w:ascii="Times New Roman" w:hAnsi="Times New Roman" w:eastAsia="Times New Roman" w:cs="Times New Roman"/>
          <w:spacing w:val="3"/>
          <w:sz w:val="24"/>
          <w:szCs w:val="24"/>
        </w:rPr>
        <w:t xml:space="preserve">2 </w:t>
      </w:r>
      <w:r>
        <w:rPr>
          <w:rFonts w:ascii="仿宋" w:hAnsi="仿宋" w:eastAsia="仿宋" w:cs="仿宋"/>
          <w:spacing w:val="3"/>
          <w:sz w:val="24"/>
          <w:szCs w:val="24"/>
        </w:rPr>
        <w:t>个水泥筒仓、</w:t>
      </w:r>
      <w:r>
        <w:rPr>
          <w:rFonts w:ascii="Times New Roman" w:hAnsi="Times New Roman" w:eastAsia="Times New Roman" w:cs="Times New Roman"/>
          <w:spacing w:val="3"/>
          <w:sz w:val="24"/>
          <w:szCs w:val="24"/>
        </w:rPr>
        <w:t xml:space="preserve">1 </w:t>
      </w:r>
      <w:r>
        <w:rPr>
          <w:rFonts w:ascii="仿宋" w:hAnsi="仿宋" w:eastAsia="仿宋" w:cs="仿宋"/>
          <w:spacing w:val="3"/>
          <w:sz w:val="24"/>
          <w:szCs w:val="24"/>
        </w:rPr>
        <w:t>个粉煤灰筒仓、</w:t>
      </w:r>
      <w:r>
        <w:rPr>
          <w:rFonts w:ascii="Times New Roman" w:hAnsi="Times New Roman" w:eastAsia="Times New Roman" w:cs="Times New Roman"/>
          <w:spacing w:val="3"/>
          <w:sz w:val="24"/>
          <w:szCs w:val="24"/>
        </w:rPr>
        <w:t xml:space="preserve">1 </w:t>
      </w:r>
      <w:r>
        <w:rPr>
          <w:rFonts w:ascii="仿宋" w:hAnsi="仿宋" w:eastAsia="仿宋" w:cs="仿宋"/>
          <w:spacing w:val="3"/>
          <w:sz w:val="24"/>
          <w:szCs w:val="24"/>
        </w:rPr>
        <w:t>个矿粉筒仓、</w:t>
      </w:r>
      <w:r>
        <w:rPr>
          <w:rFonts w:ascii="Times New Roman" w:hAnsi="Times New Roman" w:eastAsia="Times New Roman" w:cs="Times New Roman"/>
          <w:spacing w:val="3"/>
          <w:sz w:val="24"/>
          <w:szCs w:val="24"/>
        </w:rPr>
        <w:t>1</w:t>
      </w:r>
      <w:r>
        <w:rPr>
          <w:rFonts w:ascii="Times New Roman" w:hAnsi="Times New Roman" w:eastAsia="Times New Roman" w:cs="Times New Roman"/>
          <w:sz w:val="24"/>
          <w:szCs w:val="24"/>
        </w:rPr>
        <w:t xml:space="preserve"> </w:t>
      </w:r>
      <w:r>
        <w:rPr>
          <w:rFonts w:ascii="仿宋" w:hAnsi="仿宋" w:eastAsia="仿宋" w:cs="仿宋"/>
          <w:spacing w:val="2"/>
          <w:sz w:val="24"/>
          <w:szCs w:val="24"/>
        </w:rPr>
        <w:t>个膨胀剂筒仓、配料系统、计量装置等，膨胀剂筒仓高度为</w:t>
      </w:r>
      <w:r>
        <w:rPr>
          <w:rFonts w:ascii="仿宋" w:hAnsi="仿宋" w:eastAsia="仿宋" w:cs="仿宋"/>
          <w:spacing w:val="-10"/>
          <w:sz w:val="24"/>
          <w:szCs w:val="24"/>
        </w:rPr>
        <w:t xml:space="preserve"> </w:t>
      </w:r>
      <w:r>
        <w:rPr>
          <w:rFonts w:ascii="Times New Roman" w:hAnsi="Times New Roman" w:eastAsia="Times New Roman" w:cs="Times New Roman"/>
          <w:spacing w:val="2"/>
          <w:sz w:val="24"/>
          <w:szCs w:val="24"/>
        </w:rPr>
        <w:t>19m</w:t>
      </w:r>
      <w:r>
        <w:rPr>
          <w:rFonts w:ascii="仿宋" w:hAnsi="仿宋" w:eastAsia="仿宋" w:cs="仿宋"/>
          <w:spacing w:val="2"/>
          <w:sz w:val="24"/>
          <w:szCs w:val="24"/>
        </w:rPr>
        <w:t>，容纳规模为</w:t>
      </w:r>
    </w:p>
    <w:p w14:paraId="7A7B28A0">
      <w:pPr>
        <w:spacing w:line="217" w:lineRule="auto"/>
        <w:ind w:left="221"/>
        <w:rPr>
          <w:rFonts w:ascii="仿宋" w:hAnsi="仿宋" w:eastAsia="仿宋" w:cs="仿宋"/>
          <w:sz w:val="24"/>
          <w:szCs w:val="24"/>
        </w:rPr>
      </w:pPr>
      <w:r>
        <w:rPr>
          <w:rFonts w:ascii="Times New Roman" w:hAnsi="Times New Roman" w:eastAsia="Times New Roman" w:cs="Times New Roman"/>
          <w:spacing w:val="-5"/>
          <w:sz w:val="24"/>
          <w:szCs w:val="24"/>
        </w:rPr>
        <w:t>100t</w:t>
      </w:r>
      <w:r>
        <w:rPr>
          <w:rFonts w:ascii="Times New Roman" w:hAnsi="Times New Roman" w:eastAsia="Times New Roman" w:cs="Times New Roman"/>
          <w:spacing w:val="-17"/>
          <w:sz w:val="24"/>
          <w:szCs w:val="24"/>
        </w:rPr>
        <w:t xml:space="preserve"> </w:t>
      </w:r>
      <w:r>
        <w:rPr>
          <w:rFonts w:ascii="仿宋" w:hAnsi="仿宋" w:eastAsia="仿宋" w:cs="仿宋"/>
          <w:spacing w:val="-5"/>
          <w:sz w:val="24"/>
          <w:szCs w:val="24"/>
        </w:rPr>
        <w:t>，其余筒仓为</w:t>
      </w:r>
      <w:r>
        <w:rPr>
          <w:rFonts w:ascii="仿宋" w:hAnsi="仿宋" w:eastAsia="仿宋" w:cs="仿宋"/>
          <w:spacing w:val="-55"/>
          <w:sz w:val="24"/>
          <w:szCs w:val="24"/>
        </w:rPr>
        <w:t xml:space="preserve"> </w:t>
      </w:r>
      <w:r>
        <w:rPr>
          <w:rFonts w:ascii="Times New Roman" w:hAnsi="Times New Roman" w:eastAsia="Times New Roman" w:cs="Times New Roman"/>
          <w:spacing w:val="-5"/>
          <w:sz w:val="24"/>
          <w:szCs w:val="24"/>
        </w:rPr>
        <w:t>20m</w:t>
      </w:r>
      <w:r>
        <w:rPr>
          <w:rFonts w:ascii="Times New Roman" w:hAnsi="Times New Roman" w:eastAsia="Times New Roman" w:cs="Times New Roman"/>
          <w:spacing w:val="-26"/>
          <w:sz w:val="24"/>
          <w:szCs w:val="24"/>
        </w:rPr>
        <w:t xml:space="preserve"> </w:t>
      </w:r>
      <w:r>
        <w:rPr>
          <w:rFonts w:ascii="仿宋" w:hAnsi="仿宋" w:eastAsia="仿宋" w:cs="仿宋"/>
          <w:spacing w:val="-5"/>
          <w:sz w:val="24"/>
          <w:szCs w:val="24"/>
        </w:rPr>
        <w:t>，容纳规模为</w:t>
      </w:r>
      <w:r>
        <w:rPr>
          <w:rFonts w:ascii="仿宋" w:hAnsi="仿宋" w:eastAsia="仿宋" w:cs="仿宋"/>
          <w:spacing w:val="-50"/>
          <w:sz w:val="24"/>
          <w:szCs w:val="24"/>
        </w:rPr>
        <w:t xml:space="preserve"> </w:t>
      </w:r>
      <w:r>
        <w:rPr>
          <w:rFonts w:ascii="Times New Roman" w:hAnsi="Times New Roman" w:eastAsia="Times New Roman" w:cs="Times New Roman"/>
          <w:spacing w:val="-5"/>
          <w:sz w:val="24"/>
          <w:szCs w:val="24"/>
        </w:rPr>
        <w:t>300t</w:t>
      </w:r>
      <w:r>
        <w:rPr>
          <w:rFonts w:ascii="仿宋" w:hAnsi="仿宋" w:eastAsia="仿宋" w:cs="仿宋"/>
          <w:spacing w:val="-5"/>
          <w:sz w:val="24"/>
          <w:szCs w:val="24"/>
        </w:rPr>
        <w:t>。</w:t>
      </w:r>
    </w:p>
    <w:p w14:paraId="4E21EA54">
      <w:pPr>
        <w:spacing w:before="183" w:line="215" w:lineRule="auto"/>
        <w:ind w:left="199"/>
        <w:outlineLvl w:val="3"/>
        <w:rPr>
          <w:rFonts w:ascii="仿宋" w:hAnsi="仿宋" w:eastAsia="仿宋" w:cs="仿宋"/>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7"/>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、原料堆场区</w:t>
      </w:r>
    </w:p>
    <w:p w14:paraId="3C2D2D21">
      <w:pPr>
        <w:spacing w:before="273" w:line="214" w:lineRule="auto"/>
        <w:ind w:left="689"/>
        <w:rPr>
          <w:rFonts w:ascii="仿宋" w:hAnsi="仿宋" w:eastAsia="仿宋" w:cs="仿宋"/>
          <w:sz w:val="24"/>
          <w:szCs w:val="24"/>
        </w:rPr>
      </w:pPr>
      <w:r>
        <w:rPr>
          <w:rFonts w:ascii="仿宋" w:hAnsi="仿宋" w:eastAsia="仿宋" w:cs="仿宋"/>
          <w:spacing w:val="-2"/>
          <w:sz w:val="24"/>
          <w:szCs w:val="24"/>
        </w:rPr>
        <w:t>原料堆场区位于厂区西部，</w:t>
      </w:r>
      <w:r>
        <w:rPr>
          <w:rFonts w:ascii="仿宋" w:hAnsi="仿宋" w:eastAsia="仿宋" w:cs="仿宋"/>
          <w:spacing w:val="-67"/>
          <w:sz w:val="24"/>
          <w:szCs w:val="24"/>
        </w:rPr>
        <w:t xml:space="preserve"> </w:t>
      </w:r>
      <w:r>
        <w:rPr>
          <w:rFonts w:ascii="仿宋" w:hAnsi="仿宋" w:eastAsia="仿宋" w:cs="仿宋"/>
          <w:spacing w:val="-2"/>
          <w:sz w:val="24"/>
          <w:szCs w:val="24"/>
        </w:rPr>
        <w:t>占地面积约</w:t>
      </w:r>
      <w:r>
        <w:rPr>
          <w:rFonts w:ascii="仿宋" w:hAnsi="仿宋" w:eastAsia="仿宋" w:cs="仿宋"/>
          <w:spacing w:val="-56"/>
          <w:sz w:val="24"/>
          <w:szCs w:val="24"/>
        </w:rPr>
        <w:t xml:space="preserve"> </w:t>
      </w:r>
      <w:r>
        <w:rPr>
          <w:rFonts w:ascii="Times New Roman" w:hAnsi="Times New Roman" w:eastAsia="Times New Roman" w:cs="Times New Roman"/>
          <w:spacing w:val="-2"/>
          <w:sz w:val="24"/>
          <w:szCs w:val="24"/>
        </w:rPr>
        <w:t>4286.53m</w:t>
      </w:r>
      <w:r>
        <w:rPr>
          <w:rFonts w:ascii="Times New Roman" w:hAnsi="Times New Roman" w:eastAsia="Times New Roman" w:cs="Times New Roman"/>
          <w:spacing w:val="-2"/>
          <w:position w:val="8"/>
          <w:sz w:val="15"/>
          <w:szCs w:val="15"/>
        </w:rPr>
        <w:t>2</w:t>
      </w:r>
      <w:r>
        <w:rPr>
          <w:rFonts w:ascii="仿宋" w:hAnsi="仿宋" w:eastAsia="仿宋" w:cs="仿宋"/>
          <w:spacing w:val="-2"/>
          <w:sz w:val="24"/>
          <w:szCs w:val="24"/>
        </w:rPr>
        <w:t>。地面硬化，只留车辆进</w:t>
      </w:r>
    </w:p>
    <w:p w14:paraId="28AFE98C">
      <w:pPr>
        <w:spacing w:line="214" w:lineRule="auto"/>
        <w:rPr>
          <w:rFonts w:ascii="仿宋" w:hAnsi="仿宋" w:eastAsia="仿宋" w:cs="仿宋"/>
          <w:sz w:val="24"/>
          <w:szCs w:val="24"/>
        </w:rPr>
        <w:sectPr>
          <w:headerReference r:id="rId15" w:type="default"/>
          <w:footerReference r:id="rId16" w:type="default"/>
          <w:pgSz w:w="11906" w:h="16839"/>
          <w:pgMar w:top="1113" w:right="1609" w:bottom="1235" w:left="1608" w:header="879" w:footer="984" w:gutter="0"/>
          <w:cols w:space="720" w:num="1"/>
        </w:sectPr>
      </w:pPr>
    </w:p>
    <w:p w14:paraId="6227202A">
      <w:pPr>
        <w:spacing w:line="365" w:lineRule="auto"/>
        <w:rPr>
          <w:rFonts w:ascii="Arial"/>
          <w:sz w:val="21"/>
        </w:rPr>
      </w:pPr>
    </w:p>
    <w:p w14:paraId="2583465F">
      <w:pPr>
        <w:spacing w:before="78" w:line="480" w:lineRule="exact"/>
        <w:ind w:left="56"/>
        <w:rPr>
          <w:rFonts w:ascii="仿宋" w:hAnsi="仿宋" w:eastAsia="仿宋" w:cs="仿宋"/>
          <w:sz w:val="24"/>
          <w:szCs w:val="24"/>
        </w:rPr>
      </w:pPr>
      <w:r>
        <w:rPr>
          <w:rFonts w:ascii="仿宋" w:hAnsi="仿宋" w:eastAsia="仿宋" w:cs="仿宋"/>
          <w:spacing w:val="-4"/>
          <w:position w:val="18"/>
          <w:sz w:val="24"/>
          <w:szCs w:val="24"/>
        </w:rPr>
        <w:t>出口。本项目原料为砂、碎石、水泥、粉煤灰、矿粉、外加剂以及水，原料来源</w:t>
      </w:r>
    </w:p>
    <w:p w14:paraId="3D25D9ED">
      <w:pPr>
        <w:spacing w:line="214" w:lineRule="auto"/>
        <w:ind w:left="33"/>
        <w:rPr>
          <w:rFonts w:ascii="仿宋" w:hAnsi="仿宋" w:eastAsia="仿宋" w:cs="仿宋"/>
          <w:sz w:val="24"/>
          <w:szCs w:val="24"/>
        </w:rPr>
      </w:pPr>
      <w:r>
        <w:rPr>
          <w:rFonts w:ascii="仿宋" w:hAnsi="仿宋" w:eastAsia="仿宋" w:cs="仿宋"/>
          <w:spacing w:val="-3"/>
          <w:sz w:val="24"/>
          <w:szCs w:val="24"/>
        </w:rPr>
        <w:t>为外购，其形态除水外均为固态。原料由运输车运送至厂区内的储仓（堆场）分</w:t>
      </w:r>
    </w:p>
    <w:p w14:paraId="584D7F7A">
      <w:pPr>
        <w:spacing w:before="199" w:line="214" w:lineRule="auto"/>
        <w:ind w:left="38"/>
        <w:rPr>
          <w:rFonts w:ascii="仿宋" w:hAnsi="仿宋" w:eastAsia="仿宋" w:cs="仿宋"/>
          <w:sz w:val="24"/>
          <w:szCs w:val="24"/>
        </w:rPr>
      </w:pPr>
      <w:r>
        <w:rPr>
          <w:rFonts w:ascii="仿宋" w:hAnsi="仿宋" w:eastAsia="仿宋" w:cs="仿宋"/>
          <w:spacing w:val="-6"/>
          <w:sz w:val="24"/>
          <w:szCs w:val="24"/>
        </w:rPr>
        <w:t>类存放。</w:t>
      </w:r>
    </w:p>
    <w:p w14:paraId="079F19E5">
      <w:pPr>
        <w:spacing w:before="114" w:line="219" w:lineRule="auto"/>
        <w:ind w:left="20"/>
        <w:outlineLvl w:val="3"/>
        <w:rPr>
          <w:rFonts w:ascii="仿宋" w:hAnsi="仿宋" w:eastAsia="仿宋" w:cs="仿宋"/>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29"/>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、生活及办公区</w:t>
      </w:r>
    </w:p>
    <w:p w14:paraId="4A30D3FD">
      <w:pPr>
        <w:spacing w:before="184" w:line="359" w:lineRule="auto"/>
        <w:ind w:left="36" w:right="8" w:firstLine="484"/>
        <w:jc w:val="both"/>
        <w:rPr>
          <w:rFonts w:ascii="仿宋" w:hAnsi="仿宋" w:eastAsia="仿宋" w:cs="仿宋"/>
          <w:sz w:val="24"/>
          <w:szCs w:val="24"/>
        </w:rPr>
      </w:pPr>
      <w:r>
        <w:rPr>
          <w:rFonts w:ascii="仿宋" w:hAnsi="仿宋" w:eastAsia="仿宋" w:cs="仿宋"/>
          <w:spacing w:val="-4"/>
          <w:sz w:val="24"/>
          <w:szCs w:val="24"/>
        </w:rPr>
        <w:t>生活及办公区位于厂区南侧，</w:t>
      </w:r>
      <w:r>
        <w:rPr>
          <w:rFonts w:ascii="仿宋" w:hAnsi="仿宋" w:eastAsia="仿宋" w:cs="仿宋"/>
          <w:spacing w:val="-60"/>
          <w:sz w:val="24"/>
          <w:szCs w:val="24"/>
        </w:rPr>
        <w:t xml:space="preserve"> </w:t>
      </w:r>
      <w:r>
        <w:rPr>
          <w:rFonts w:ascii="仿宋" w:hAnsi="仿宋" w:eastAsia="仿宋" w:cs="仿宋"/>
          <w:spacing w:val="-4"/>
          <w:sz w:val="24"/>
          <w:szCs w:val="24"/>
        </w:rPr>
        <w:t>占地面积约为</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1297.60m</w:t>
      </w:r>
      <w:r>
        <w:rPr>
          <w:rFonts w:ascii="Times New Roman" w:hAnsi="Times New Roman" w:eastAsia="Times New Roman" w:cs="Times New Roman"/>
          <w:spacing w:val="-4"/>
          <w:position w:val="8"/>
          <w:sz w:val="15"/>
          <w:szCs w:val="15"/>
        </w:rPr>
        <w:t xml:space="preserve">2 </w:t>
      </w:r>
      <w:r>
        <w:rPr>
          <w:rFonts w:ascii="仿宋" w:hAnsi="仿宋" w:eastAsia="仿宋" w:cs="仿宋"/>
          <w:spacing w:val="-4"/>
          <w:sz w:val="24"/>
          <w:szCs w:val="24"/>
        </w:rPr>
        <w:t>，其中，生活及办公</w:t>
      </w:r>
      <w:r>
        <w:rPr>
          <w:rFonts w:ascii="仿宋" w:hAnsi="仿宋" w:eastAsia="仿宋" w:cs="仿宋"/>
          <w:sz w:val="24"/>
          <w:szCs w:val="24"/>
        </w:rPr>
        <w:t xml:space="preserve"> </w:t>
      </w:r>
      <w:r>
        <w:rPr>
          <w:rFonts w:ascii="仿宋" w:hAnsi="仿宋" w:eastAsia="仿宋" w:cs="仿宋"/>
          <w:spacing w:val="-3"/>
          <w:sz w:val="24"/>
          <w:szCs w:val="24"/>
        </w:rPr>
        <w:t>区包括宿舍、办公楼、食堂、生产管理用房、</w:t>
      </w:r>
      <w:r>
        <w:rPr>
          <w:rFonts w:ascii="仿宋" w:hAnsi="仿宋" w:eastAsia="仿宋" w:cs="仿宋"/>
          <w:spacing w:val="-4"/>
          <w:sz w:val="24"/>
          <w:szCs w:val="24"/>
        </w:rPr>
        <w:t>厕所及实验室等，其中办公楼占地</w:t>
      </w:r>
      <w:r>
        <w:rPr>
          <w:rFonts w:ascii="仿宋" w:hAnsi="仿宋" w:eastAsia="仿宋" w:cs="仿宋"/>
          <w:sz w:val="24"/>
          <w:szCs w:val="24"/>
        </w:rPr>
        <w:t xml:space="preserve"> </w:t>
      </w:r>
      <w:r>
        <w:rPr>
          <w:rFonts w:ascii="仿宋" w:hAnsi="仿宋" w:eastAsia="仿宋" w:cs="仿宋"/>
          <w:spacing w:val="1"/>
          <w:sz w:val="24"/>
          <w:szCs w:val="24"/>
        </w:rPr>
        <w:t>面积约</w:t>
      </w:r>
      <w:r>
        <w:rPr>
          <w:rFonts w:ascii="Times New Roman" w:hAnsi="Times New Roman" w:eastAsia="Times New Roman" w:cs="Times New Roman"/>
          <w:spacing w:val="1"/>
          <w:sz w:val="24"/>
          <w:szCs w:val="24"/>
        </w:rPr>
        <w:t>259.37m</w:t>
      </w:r>
      <w:r>
        <w:rPr>
          <w:rFonts w:ascii="Times New Roman" w:hAnsi="Times New Roman" w:eastAsia="Times New Roman" w:cs="Times New Roman"/>
          <w:spacing w:val="1"/>
          <w:position w:val="7"/>
          <w:sz w:val="15"/>
          <w:szCs w:val="15"/>
        </w:rPr>
        <w:t>2</w:t>
      </w:r>
      <w:r>
        <w:rPr>
          <w:rFonts w:ascii="仿宋" w:hAnsi="仿宋" w:eastAsia="仿宋" w:cs="仿宋"/>
          <w:spacing w:val="-14"/>
          <w:sz w:val="24"/>
          <w:szCs w:val="24"/>
        </w:rPr>
        <w:t>，</w:t>
      </w:r>
      <w:r>
        <w:rPr>
          <w:rFonts w:ascii="Times New Roman" w:hAnsi="Times New Roman" w:eastAsia="Times New Roman" w:cs="Times New Roman"/>
          <w:spacing w:val="-14"/>
          <w:sz w:val="24"/>
          <w:szCs w:val="24"/>
        </w:rPr>
        <w:t>2</w:t>
      </w:r>
      <w:r>
        <w:rPr>
          <w:rFonts w:ascii="Times New Roman" w:hAnsi="Times New Roman" w:eastAsia="Times New Roman" w:cs="Times New Roman"/>
          <w:spacing w:val="-3"/>
          <w:sz w:val="24"/>
          <w:szCs w:val="24"/>
        </w:rPr>
        <w:t xml:space="preserve"> </w:t>
      </w:r>
      <w:r>
        <w:rPr>
          <w:rFonts w:ascii="仿宋" w:hAnsi="仿宋" w:eastAsia="仿宋" w:cs="仿宋"/>
          <w:spacing w:val="-14"/>
          <w:sz w:val="24"/>
          <w:szCs w:val="24"/>
        </w:rPr>
        <w:t>层建筑；宿舍占地面积约</w:t>
      </w:r>
      <w:r>
        <w:rPr>
          <w:rFonts w:ascii="仿宋" w:hAnsi="仿宋" w:eastAsia="仿宋" w:cs="仿宋"/>
          <w:spacing w:val="-58"/>
          <w:sz w:val="24"/>
          <w:szCs w:val="24"/>
        </w:rPr>
        <w:t xml:space="preserve"> </w:t>
      </w:r>
      <w:r>
        <w:rPr>
          <w:rFonts w:ascii="Times New Roman" w:hAnsi="Times New Roman" w:eastAsia="Times New Roman" w:cs="Times New Roman"/>
          <w:spacing w:val="-14"/>
          <w:sz w:val="24"/>
          <w:szCs w:val="24"/>
        </w:rPr>
        <w:t>183.22m</w:t>
      </w:r>
      <w:r>
        <w:rPr>
          <w:rFonts w:ascii="Times New Roman" w:hAnsi="Times New Roman" w:eastAsia="Times New Roman" w:cs="Times New Roman"/>
          <w:spacing w:val="-9"/>
          <w:position w:val="7"/>
          <w:sz w:val="15"/>
          <w:szCs w:val="15"/>
        </w:rPr>
        <w:t>2</w:t>
      </w:r>
      <w:r>
        <w:rPr>
          <w:rFonts w:ascii="仿宋" w:hAnsi="仿宋" w:eastAsia="仿宋" w:cs="仿宋"/>
          <w:spacing w:val="-9"/>
          <w:sz w:val="24"/>
          <w:szCs w:val="24"/>
        </w:rPr>
        <w:t>；食堂占地面积约</w:t>
      </w:r>
      <w:r>
        <w:rPr>
          <w:rFonts w:ascii="Times New Roman" w:hAnsi="Times New Roman" w:eastAsia="Times New Roman" w:cs="Times New Roman"/>
          <w:spacing w:val="-9"/>
          <w:sz w:val="24"/>
          <w:szCs w:val="24"/>
        </w:rPr>
        <w:t>241.05m</w:t>
      </w:r>
      <w:r>
        <w:rPr>
          <w:rFonts w:ascii="Times New Roman" w:hAnsi="Times New Roman" w:eastAsia="Times New Roman" w:cs="Times New Roman"/>
          <w:spacing w:val="-9"/>
          <w:position w:val="7"/>
          <w:sz w:val="15"/>
          <w:szCs w:val="15"/>
        </w:rPr>
        <w:t>2</w:t>
      </w:r>
      <w:r>
        <w:rPr>
          <w:rFonts w:ascii="仿宋" w:hAnsi="仿宋" w:eastAsia="仿宋" w:cs="仿宋"/>
          <w:spacing w:val="-9"/>
          <w:sz w:val="24"/>
          <w:szCs w:val="24"/>
        </w:rPr>
        <w:t>；</w:t>
      </w:r>
      <w:r>
        <w:rPr>
          <w:rFonts w:ascii="仿宋" w:hAnsi="仿宋" w:eastAsia="仿宋" w:cs="仿宋"/>
          <w:sz w:val="24"/>
          <w:szCs w:val="24"/>
        </w:rPr>
        <w:t xml:space="preserve"> 生产管理用房占地面积约</w:t>
      </w:r>
      <w:r>
        <w:rPr>
          <w:rFonts w:ascii="仿宋" w:hAnsi="仿宋" w:eastAsia="仿宋" w:cs="仿宋"/>
          <w:spacing w:val="-39"/>
          <w:sz w:val="24"/>
          <w:szCs w:val="24"/>
        </w:rPr>
        <w:t xml:space="preserve"> </w:t>
      </w:r>
      <w:r>
        <w:rPr>
          <w:rFonts w:ascii="Times New Roman" w:hAnsi="Times New Roman" w:eastAsia="Times New Roman" w:cs="Times New Roman"/>
          <w:sz w:val="24"/>
          <w:szCs w:val="24"/>
        </w:rPr>
        <w:t>87.34m</w:t>
      </w:r>
      <w:r>
        <w:rPr>
          <w:rFonts w:ascii="Times New Roman" w:hAnsi="Times New Roman" w:eastAsia="Times New Roman" w:cs="Times New Roman"/>
          <w:position w:val="8"/>
          <w:sz w:val="15"/>
          <w:szCs w:val="15"/>
        </w:rPr>
        <w:t>2</w:t>
      </w:r>
      <w:r>
        <w:rPr>
          <w:rFonts w:ascii="Times New Roman" w:hAnsi="Times New Roman" w:eastAsia="Times New Roman" w:cs="Times New Roman"/>
          <w:spacing w:val="-14"/>
          <w:position w:val="8"/>
          <w:sz w:val="15"/>
          <w:szCs w:val="15"/>
        </w:rPr>
        <w:t xml:space="preserve"> </w:t>
      </w:r>
      <w:r>
        <w:rPr>
          <w:rFonts w:ascii="仿宋" w:hAnsi="仿宋" w:eastAsia="仿宋" w:cs="仿宋"/>
          <w:sz w:val="24"/>
          <w:szCs w:val="24"/>
        </w:rPr>
        <w:t>；厕所占地面积约</w:t>
      </w:r>
      <w:r>
        <w:rPr>
          <w:rFonts w:ascii="仿宋" w:hAnsi="仿宋" w:eastAsia="仿宋" w:cs="仿宋"/>
          <w:spacing w:val="-54"/>
          <w:sz w:val="24"/>
          <w:szCs w:val="24"/>
        </w:rPr>
        <w:t xml:space="preserve"> </w:t>
      </w:r>
      <w:r>
        <w:rPr>
          <w:rFonts w:ascii="Times New Roman" w:hAnsi="Times New Roman" w:eastAsia="Times New Roman" w:cs="Times New Roman"/>
          <w:sz w:val="24"/>
          <w:szCs w:val="24"/>
        </w:rPr>
        <w:t>40.86m</w:t>
      </w:r>
      <w:r>
        <w:rPr>
          <w:rFonts w:ascii="Times New Roman" w:hAnsi="Times New Roman" w:eastAsia="Times New Roman" w:cs="Times New Roman"/>
          <w:position w:val="8"/>
          <w:sz w:val="15"/>
          <w:szCs w:val="15"/>
        </w:rPr>
        <w:t>2</w:t>
      </w:r>
      <w:r>
        <w:rPr>
          <w:rFonts w:ascii="Times New Roman" w:hAnsi="Times New Roman" w:eastAsia="Times New Roman" w:cs="Times New Roman"/>
          <w:spacing w:val="-11"/>
          <w:position w:val="8"/>
          <w:sz w:val="15"/>
          <w:szCs w:val="15"/>
        </w:rPr>
        <w:t xml:space="preserve"> </w:t>
      </w:r>
      <w:r>
        <w:rPr>
          <w:rFonts w:ascii="仿宋" w:hAnsi="仿宋" w:eastAsia="仿宋" w:cs="仿宋"/>
          <w:sz w:val="24"/>
          <w:szCs w:val="24"/>
        </w:rPr>
        <w:t>；实验室占地面积</w:t>
      </w:r>
    </w:p>
    <w:p w14:paraId="2D804D8B">
      <w:pPr>
        <w:spacing w:before="1" w:line="214" w:lineRule="auto"/>
        <w:ind w:left="39"/>
        <w:rPr>
          <w:rFonts w:ascii="仿宋" w:hAnsi="仿宋" w:eastAsia="仿宋" w:cs="仿宋"/>
          <w:sz w:val="24"/>
          <w:szCs w:val="24"/>
        </w:rPr>
      </w:pPr>
      <w:r>
        <w:rPr>
          <w:rFonts w:ascii="仿宋" w:hAnsi="仿宋" w:eastAsia="仿宋" w:cs="仿宋"/>
          <w:spacing w:val="-2"/>
          <w:sz w:val="24"/>
          <w:szCs w:val="24"/>
        </w:rPr>
        <w:t>约</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158.96m</w:t>
      </w:r>
      <w:r>
        <w:rPr>
          <w:rFonts w:ascii="Times New Roman" w:hAnsi="Times New Roman" w:eastAsia="Times New Roman" w:cs="Times New Roman"/>
          <w:spacing w:val="-2"/>
          <w:position w:val="8"/>
          <w:sz w:val="15"/>
          <w:szCs w:val="15"/>
        </w:rPr>
        <w:t>2</w:t>
      </w:r>
      <w:r>
        <w:rPr>
          <w:rFonts w:ascii="仿宋" w:hAnsi="仿宋" w:eastAsia="仿宋" w:cs="仿宋"/>
          <w:spacing w:val="-2"/>
          <w:sz w:val="24"/>
          <w:szCs w:val="24"/>
        </w:rPr>
        <w:t>。主要用于日常性生活</w:t>
      </w:r>
      <w:r>
        <w:rPr>
          <w:rFonts w:ascii="仿宋" w:hAnsi="仿宋" w:eastAsia="仿宋" w:cs="仿宋"/>
          <w:spacing w:val="-3"/>
          <w:sz w:val="24"/>
          <w:szCs w:val="24"/>
        </w:rPr>
        <w:t>及办公。</w:t>
      </w:r>
    </w:p>
    <w:p w14:paraId="5F8164D4">
      <w:pPr>
        <w:spacing w:before="186" w:line="218" w:lineRule="auto"/>
        <w:ind w:left="22"/>
        <w:outlineLvl w:val="3"/>
        <w:rPr>
          <w:rFonts w:ascii="仿宋" w:hAnsi="仿宋" w:eastAsia="仿宋" w:cs="仿宋"/>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b/>
          <w:bCs/>
          <w:spacing w:val="-28"/>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、道路场地区</w:t>
      </w:r>
    </w:p>
    <w:p w14:paraId="72BA444B">
      <w:pPr>
        <w:spacing w:before="269" w:line="480" w:lineRule="exact"/>
        <w:ind w:right="60"/>
        <w:jc w:val="right"/>
        <w:rPr>
          <w:rFonts w:ascii="仿宋" w:hAnsi="仿宋" w:eastAsia="仿宋" w:cs="仿宋"/>
          <w:sz w:val="24"/>
          <w:szCs w:val="24"/>
        </w:rPr>
      </w:pPr>
      <w:r>
        <w:rPr>
          <w:rFonts w:ascii="仿宋" w:hAnsi="仿宋" w:eastAsia="仿宋" w:cs="仿宋"/>
          <w:spacing w:val="-1"/>
          <w:position w:val="18"/>
          <w:sz w:val="24"/>
          <w:szCs w:val="24"/>
        </w:rPr>
        <w:t>道路场地位于厂区南侧，</w:t>
      </w:r>
      <w:r>
        <w:rPr>
          <w:rFonts w:ascii="仿宋" w:hAnsi="仿宋" w:eastAsia="仿宋" w:cs="仿宋"/>
          <w:spacing w:val="-46"/>
          <w:position w:val="18"/>
          <w:sz w:val="24"/>
          <w:szCs w:val="24"/>
        </w:rPr>
        <w:t xml:space="preserve"> </w:t>
      </w:r>
      <w:r>
        <w:rPr>
          <w:rFonts w:ascii="仿宋" w:hAnsi="仿宋" w:eastAsia="仿宋" w:cs="仿宋"/>
          <w:spacing w:val="-1"/>
          <w:position w:val="18"/>
          <w:sz w:val="24"/>
          <w:szCs w:val="24"/>
        </w:rPr>
        <w:t>占地面积约为</w:t>
      </w:r>
      <w:r>
        <w:rPr>
          <w:rFonts w:ascii="仿宋" w:hAnsi="仿宋" w:eastAsia="仿宋" w:cs="仿宋"/>
          <w:spacing w:val="-27"/>
          <w:position w:val="18"/>
          <w:sz w:val="24"/>
          <w:szCs w:val="24"/>
        </w:rPr>
        <w:t xml:space="preserve"> </w:t>
      </w:r>
      <w:r>
        <w:rPr>
          <w:rFonts w:ascii="Times New Roman" w:hAnsi="Times New Roman" w:eastAsia="Times New Roman" w:cs="Times New Roman"/>
          <w:spacing w:val="-1"/>
          <w:position w:val="18"/>
          <w:sz w:val="24"/>
          <w:szCs w:val="24"/>
        </w:rPr>
        <w:t>14696.64m</w:t>
      </w:r>
      <w:r>
        <w:rPr>
          <w:rFonts w:ascii="Times New Roman" w:hAnsi="Times New Roman" w:eastAsia="Times New Roman" w:cs="Times New Roman"/>
          <w:spacing w:val="-1"/>
          <w:position w:val="26"/>
          <w:sz w:val="15"/>
          <w:szCs w:val="15"/>
        </w:rPr>
        <w:t xml:space="preserve">2 </w:t>
      </w:r>
      <w:r>
        <w:rPr>
          <w:rFonts w:ascii="仿宋" w:hAnsi="仿宋" w:eastAsia="仿宋" w:cs="仿宋"/>
          <w:spacing w:val="-1"/>
          <w:position w:val="18"/>
          <w:sz w:val="24"/>
          <w:szCs w:val="24"/>
        </w:rPr>
        <w:t>，包括内部道路、硬化</w:t>
      </w:r>
    </w:p>
    <w:p w14:paraId="14A1C25D">
      <w:pPr>
        <w:spacing w:before="1" w:line="214" w:lineRule="auto"/>
        <w:ind w:left="23"/>
        <w:rPr>
          <w:rFonts w:ascii="仿宋" w:hAnsi="仿宋" w:eastAsia="仿宋" w:cs="仿宋"/>
          <w:sz w:val="24"/>
          <w:szCs w:val="24"/>
        </w:rPr>
      </w:pPr>
      <w:r>
        <w:rPr>
          <w:rFonts w:ascii="仿宋" w:hAnsi="仿宋" w:eastAsia="仿宋" w:cs="仿宋"/>
          <w:spacing w:val="-2"/>
          <w:sz w:val="24"/>
          <w:szCs w:val="24"/>
        </w:rPr>
        <w:t>地面等。场内共设</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 xml:space="preserve">1 </w:t>
      </w:r>
      <w:r>
        <w:rPr>
          <w:rFonts w:ascii="仿宋" w:hAnsi="仿宋" w:eastAsia="仿宋" w:cs="仿宋"/>
          <w:spacing w:val="-2"/>
          <w:sz w:val="24"/>
          <w:szCs w:val="24"/>
        </w:rPr>
        <w:t>个固定出入口，详见图</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 xml:space="preserve">1-4 </w:t>
      </w:r>
      <w:r>
        <w:rPr>
          <w:rFonts w:ascii="仿宋" w:hAnsi="仿宋" w:eastAsia="仿宋" w:cs="仿宋"/>
          <w:spacing w:val="-2"/>
          <w:sz w:val="24"/>
          <w:szCs w:val="24"/>
        </w:rPr>
        <w:t>平面布置情况</w:t>
      </w:r>
      <w:r>
        <w:rPr>
          <w:rFonts w:ascii="仿宋" w:hAnsi="仿宋" w:eastAsia="仿宋" w:cs="仿宋"/>
          <w:spacing w:val="-3"/>
          <w:sz w:val="24"/>
          <w:szCs w:val="24"/>
        </w:rPr>
        <w:t>图。</w:t>
      </w:r>
    </w:p>
    <w:p w14:paraId="71BB15F4">
      <w:pPr>
        <w:spacing w:before="188" w:line="5514" w:lineRule="exact"/>
        <w:ind w:firstLine="18"/>
      </w:pPr>
      <w:r>
        <w:rPr>
          <w:position w:val="-110"/>
        </w:rPr>
        <w:pict>
          <v:group id="_x0000_s1029" o:spid="_x0000_s1029" o:spt="203" style="height:275.75pt;width:417.95pt;" coordsize="8359,5515">
            <o:lock v:ext="edit"/>
            <v:shape id="_x0000_s1030" o:spid="_x0000_s1030" o:spt="75" type="#_x0000_t75" style="position:absolute;left:15;top:15;height:5485;width:8327;" filled="f" stroked="f" coordsize="21600,21600">
              <v:path/>
              <v:fill on="f" focussize="0,0"/>
              <v:stroke on="f"/>
              <v:imagedata r:id="rId67" o:title=""/>
              <o:lock v:ext="edit" aspectratio="t"/>
            </v:shape>
            <v:shape id="_x0000_s1031" o:spid="_x0000_s1031" o:spt="202" type="#_x0000_t202" style="position:absolute;left:-20;top:-20;height:5555;width:8399;" filled="f" stroked="f" coordsize="21600,21600">
              <v:path/>
              <v:fill on="f" focussize="0,0"/>
              <v:stroke on="f"/>
              <v:imagedata o:title=""/>
              <o:lock v:ext="edit" aspectratio="f"/>
              <v:textbox inset="0mm,0mm,0mm,0mm">
                <w:txbxContent>
                  <w:p w14:paraId="786F077C">
                    <w:pPr>
                      <w:spacing w:line="20" w:lineRule="exact"/>
                    </w:pPr>
                  </w:p>
                  <w:tbl>
                    <w:tblPr>
                      <w:tblStyle w:val="7"/>
                      <w:tblW w:w="8348"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348"/>
                    </w:tblGrid>
                    <w:tr w14:paraId="40994A0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494" w:hRule="atLeast"/>
                      </w:trPr>
                      <w:tc>
                        <w:tcPr>
                          <w:tcW w:w="8348" w:type="dxa"/>
                          <w:vAlign w:val="top"/>
                        </w:tcPr>
                        <w:p w14:paraId="496605E7">
                          <w:pPr>
                            <w:rPr>
                              <w:rFonts w:ascii="Arial"/>
                              <w:sz w:val="21"/>
                            </w:rPr>
                          </w:pPr>
                        </w:p>
                      </w:tc>
                    </w:tr>
                  </w:tbl>
                  <w:p w14:paraId="0F34976B">
                    <w:pPr>
                      <w:rPr>
                        <w:rFonts w:ascii="Arial"/>
                        <w:sz w:val="21"/>
                      </w:rPr>
                    </w:pPr>
                  </w:p>
                </w:txbxContent>
              </v:textbox>
            </v:shape>
            <w10:wrap type="none"/>
            <w10:anchorlock/>
          </v:group>
        </w:pict>
      </w:r>
    </w:p>
    <w:p w14:paraId="7FF42827">
      <w:pPr>
        <w:spacing w:before="153" w:line="215" w:lineRule="auto"/>
        <w:ind w:left="3231"/>
        <w:rPr>
          <w:rFonts w:ascii="仿宋" w:hAnsi="仿宋" w:eastAsia="仿宋" w:cs="仿宋"/>
          <w:sz w:val="24"/>
          <w:szCs w:val="24"/>
        </w:rPr>
      </w:pPr>
      <w:r>
        <w:rPr>
          <w:rFonts w:ascii="仿宋" w:hAnsi="仿宋" w:eastAsia="仿宋" w:cs="仿宋"/>
          <w:spacing w:val="-7"/>
          <w:sz w:val="24"/>
          <w:szCs w:val="24"/>
          <w14:textOutline w14:w="4358" w14:cap="sq" w14:cmpd="sng">
            <w14:solidFill>
              <w14:srgbClr w14:val="000000"/>
            </w14:solidFill>
            <w14:prstDash w14:val="solid"/>
            <w14:bevel/>
          </w14:textOutline>
        </w:rPr>
        <w:t>图</w:t>
      </w:r>
      <w:r>
        <w:rPr>
          <w:rFonts w:ascii="仿宋" w:hAnsi="仿宋" w:eastAsia="仿宋" w:cs="仿宋"/>
          <w:spacing w:val="-45"/>
          <w:sz w:val="24"/>
          <w:szCs w:val="24"/>
        </w:rPr>
        <w:t xml:space="preserve"> </w:t>
      </w:r>
      <w:r>
        <w:rPr>
          <w:rFonts w:ascii="Times New Roman" w:hAnsi="Times New Roman" w:eastAsia="Times New Roman" w:cs="Times New Roman"/>
          <w:b/>
          <w:bCs/>
          <w:spacing w:val="-7"/>
          <w:sz w:val="24"/>
          <w:szCs w:val="24"/>
        </w:rPr>
        <w:t>1-4</w:t>
      </w:r>
      <w:r>
        <w:rPr>
          <w:rFonts w:ascii="Times New Roman" w:hAnsi="Times New Roman" w:eastAsia="Times New Roman" w:cs="Times New Roman"/>
          <w:b/>
          <w:bCs/>
          <w:spacing w:val="6"/>
          <w:sz w:val="24"/>
          <w:szCs w:val="24"/>
        </w:rPr>
        <w:t xml:space="preserve">  </w:t>
      </w:r>
      <w:r>
        <w:rPr>
          <w:rFonts w:ascii="仿宋" w:hAnsi="仿宋" w:eastAsia="仿宋" w:cs="仿宋"/>
          <w:spacing w:val="-7"/>
          <w:sz w:val="24"/>
          <w:szCs w:val="24"/>
          <w14:textOutline w14:w="4358" w14:cap="sq" w14:cmpd="sng">
            <w14:solidFill>
              <w14:srgbClr w14:val="000000"/>
            </w14:solidFill>
            <w14:prstDash w14:val="solid"/>
            <w14:bevel/>
          </w14:textOutline>
        </w:rPr>
        <w:t>平面布置图</w:t>
      </w:r>
    </w:p>
    <w:p w14:paraId="25A4218C">
      <w:pPr>
        <w:spacing w:before="188" w:line="216" w:lineRule="auto"/>
        <w:ind w:left="32"/>
        <w:outlineLvl w:val="3"/>
        <w:rPr>
          <w:rFonts w:ascii="仿宋" w:hAnsi="仿宋" w:eastAsia="仿宋" w:cs="仿宋"/>
          <w:sz w:val="24"/>
          <w:szCs w:val="24"/>
        </w:rPr>
      </w:pPr>
      <w:bookmarkStart w:id="6" w:name="bookmark7"/>
      <w:bookmarkEnd w:id="6"/>
      <w:r>
        <w:rPr>
          <w:rFonts w:ascii="Times New Roman" w:hAnsi="Times New Roman" w:eastAsia="Times New Roman" w:cs="Times New Roman"/>
          <w:b/>
          <w:bCs/>
          <w:spacing w:val="-4"/>
          <w:sz w:val="24"/>
          <w:szCs w:val="24"/>
        </w:rPr>
        <w:t>1.1.5</w:t>
      </w:r>
      <w:r>
        <w:rPr>
          <w:rFonts w:ascii="Times New Roman" w:hAnsi="Times New Roman" w:eastAsia="Times New Roman" w:cs="Times New Roman"/>
          <w:b/>
          <w:bCs/>
          <w:spacing w:val="27"/>
          <w:w w:val="101"/>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临时堆土区</w:t>
      </w:r>
    </w:p>
    <w:p w14:paraId="43AD4D59">
      <w:pPr>
        <w:spacing w:before="185" w:line="360" w:lineRule="auto"/>
        <w:ind w:left="37" w:right="60" w:firstLine="464"/>
        <w:jc w:val="both"/>
        <w:rPr>
          <w:rFonts w:ascii="仿宋" w:hAnsi="仿宋" w:eastAsia="仿宋" w:cs="仿宋"/>
          <w:sz w:val="24"/>
          <w:szCs w:val="24"/>
        </w:rPr>
      </w:pPr>
      <w:r>
        <w:rPr>
          <w:rFonts w:ascii="仿宋" w:hAnsi="仿宋" w:eastAsia="仿宋" w:cs="仿宋"/>
          <w:spacing w:val="-5"/>
          <w:sz w:val="24"/>
          <w:szCs w:val="24"/>
        </w:rPr>
        <w:t>依据施工需要及调查，在项目区内设置设置</w:t>
      </w:r>
      <w:r>
        <w:rPr>
          <w:rFonts w:ascii="仿宋" w:hAnsi="仿宋" w:eastAsia="仿宋" w:cs="仿宋"/>
          <w:spacing w:val="-19"/>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9"/>
          <w:sz w:val="24"/>
          <w:szCs w:val="24"/>
        </w:rPr>
        <w:t xml:space="preserve"> </w:t>
      </w:r>
      <w:r>
        <w:rPr>
          <w:rFonts w:ascii="仿宋" w:hAnsi="仿宋" w:eastAsia="仿宋" w:cs="仿宋"/>
          <w:spacing w:val="-5"/>
          <w:sz w:val="24"/>
          <w:szCs w:val="24"/>
        </w:rPr>
        <w:t>处临时堆土区，临时堆土区位</w:t>
      </w:r>
      <w:r>
        <w:rPr>
          <w:rFonts w:ascii="仿宋" w:hAnsi="仿宋" w:eastAsia="仿宋" w:cs="仿宋"/>
          <w:sz w:val="24"/>
          <w:szCs w:val="24"/>
        </w:rPr>
        <w:t xml:space="preserve"> </w:t>
      </w:r>
      <w:r>
        <w:rPr>
          <w:rFonts w:ascii="仿宋" w:hAnsi="仿宋" w:eastAsia="仿宋" w:cs="仿宋"/>
          <w:spacing w:val="-2"/>
          <w:sz w:val="24"/>
          <w:szCs w:val="24"/>
        </w:rPr>
        <w:t>于道路场地区，</w:t>
      </w:r>
      <w:r>
        <w:rPr>
          <w:rFonts w:ascii="仿宋" w:hAnsi="仿宋" w:eastAsia="仿宋" w:cs="仿宋"/>
          <w:spacing w:val="-70"/>
          <w:sz w:val="24"/>
          <w:szCs w:val="24"/>
        </w:rPr>
        <w:t xml:space="preserve"> </w:t>
      </w:r>
      <w:r>
        <w:rPr>
          <w:rFonts w:ascii="仿宋" w:hAnsi="仿宋" w:eastAsia="仿宋" w:cs="仿宋"/>
          <w:spacing w:val="-2"/>
          <w:sz w:val="24"/>
          <w:szCs w:val="24"/>
        </w:rPr>
        <w:t>占地面积为</w:t>
      </w:r>
      <w:r>
        <w:rPr>
          <w:rFonts w:ascii="仿宋" w:hAnsi="仿宋" w:eastAsia="仿宋" w:cs="仿宋"/>
          <w:spacing w:val="-51"/>
          <w:sz w:val="24"/>
          <w:szCs w:val="24"/>
        </w:rPr>
        <w:t xml:space="preserve"> </w:t>
      </w:r>
      <w:r>
        <w:rPr>
          <w:rFonts w:ascii="Times New Roman" w:hAnsi="Times New Roman" w:eastAsia="Times New Roman" w:cs="Times New Roman"/>
          <w:spacing w:val="-2"/>
          <w:sz w:val="24"/>
          <w:szCs w:val="24"/>
        </w:rPr>
        <w:t>0.06hm</w:t>
      </w:r>
      <w:r>
        <w:rPr>
          <w:rFonts w:ascii="Times New Roman" w:hAnsi="Times New Roman" w:eastAsia="Times New Roman" w:cs="Times New Roman"/>
          <w:spacing w:val="-2"/>
          <w:position w:val="8"/>
          <w:sz w:val="15"/>
          <w:szCs w:val="15"/>
        </w:rPr>
        <w:t>2</w:t>
      </w:r>
      <w:r>
        <w:rPr>
          <w:rFonts w:ascii="仿宋" w:hAnsi="仿宋" w:eastAsia="仿宋" w:cs="仿宋"/>
          <w:spacing w:val="-2"/>
          <w:sz w:val="24"/>
          <w:szCs w:val="24"/>
        </w:rPr>
        <w:t>，临时占用道路场地区，主要用</w:t>
      </w:r>
      <w:r>
        <w:rPr>
          <w:rFonts w:ascii="仿宋" w:hAnsi="仿宋" w:eastAsia="仿宋" w:cs="仿宋"/>
          <w:spacing w:val="-3"/>
          <w:sz w:val="24"/>
          <w:szCs w:val="24"/>
        </w:rPr>
        <w:t>于临时堆放</w:t>
      </w:r>
    </w:p>
    <w:p w14:paraId="49A2B79F">
      <w:pPr>
        <w:spacing w:before="1" w:line="215" w:lineRule="auto"/>
        <w:jc w:val="right"/>
        <w:rPr>
          <w:rFonts w:ascii="仿宋" w:hAnsi="仿宋" w:eastAsia="仿宋" w:cs="仿宋"/>
          <w:sz w:val="24"/>
          <w:szCs w:val="24"/>
        </w:rPr>
      </w:pPr>
      <w:r>
        <w:rPr>
          <w:rFonts w:ascii="仿宋" w:hAnsi="仿宋" w:eastAsia="仿宋" w:cs="仿宋"/>
          <w:spacing w:val="-8"/>
          <w:sz w:val="24"/>
          <w:szCs w:val="24"/>
        </w:rPr>
        <w:t>场地平整开挖的土石方，临时堆土场占地总面积为</w:t>
      </w:r>
      <w:r>
        <w:rPr>
          <w:rFonts w:ascii="仿宋" w:hAnsi="仿宋" w:eastAsia="仿宋" w:cs="仿宋"/>
          <w:spacing w:val="-55"/>
          <w:sz w:val="24"/>
          <w:szCs w:val="24"/>
        </w:rPr>
        <w:t xml:space="preserve"> </w:t>
      </w:r>
      <w:r>
        <w:rPr>
          <w:rFonts w:ascii="Times New Roman" w:hAnsi="Times New Roman" w:eastAsia="Times New Roman" w:cs="Times New Roman"/>
          <w:spacing w:val="-8"/>
          <w:sz w:val="24"/>
          <w:szCs w:val="24"/>
        </w:rPr>
        <w:t>600m</w:t>
      </w:r>
      <w:r>
        <w:rPr>
          <w:rFonts w:ascii="Times New Roman" w:hAnsi="Times New Roman" w:eastAsia="Times New Roman" w:cs="Times New Roman"/>
          <w:spacing w:val="-8"/>
          <w:position w:val="8"/>
          <w:sz w:val="15"/>
          <w:szCs w:val="15"/>
        </w:rPr>
        <w:t>2</w:t>
      </w:r>
      <w:r>
        <w:rPr>
          <w:rFonts w:ascii="仿宋" w:hAnsi="仿宋" w:eastAsia="仿宋" w:cs="仿宋"/>
          <w:spacing w:val="-8"/>
          <w:sz w:val="24"/>
          <w:szCs w:val="24"/>
        </w:rPr>
        <w:t>，堆放高度不超过</w:t>
      </w:r>
      <w:r>
        <w:rPr>
          <w:rFonts w:ascii="仿宋" w:hAnsi="仿宋" w:eastAsia="仿宋" w:cs="仿宋"/>
          <w:spacing w:val="-61"/>
          <w:sz w:val="24"/>
          <w:szCs w:val="24"/>
        </w:rPr>
        <w:t xml:space="preserve"> </w:t>
      </w:r>
      <w:r>
        <w:rPr>
          <w:rFonts w:ascii="Times New Roman" w:hAnsi="Times New Roman" w:eastAsia="Times New Roman" w:cs="Times New Roman"/>
          <w:spacing w:val="-8"/>
          <w:sz w:val="24"/>
          <w:szCs w:val="24"/>
        </w:rPr>
        <w:t>4.0m</w:t>
      </w:r>
      <w:r>
        <w:rPr>
          <w:rFonts w:ascii="仿宋" w:hAnsi="仿宋" w:eastAsia="仿宋" w:cs="仿宋"/>
          <w:spacing w:val="-8"/>
          <w:sz w:val="24"/>
          <w:szCs w:val="24"/>
        </w:rPr>
        <w:t>，</w:t>
      </w:r>
    </w:p>
    <w:p w14:paraId="018A4EE6">
      <w:pPr>
        <w:spacing w:line="215" w:lineRule="auto"/>
        <w:rPr>
          <w:rFonts w:ascii="仿宋" w:hAnsi="仿宋" w:eastAsia="仿宋" w:cs="仿宋"/>
          <w:sz w:val="24"/>
          <w:szCs w:val="24"/>
        </w:rPr>
        <w:sectPr>
          <w:headerReference r:id="rId17" w:type="default"/>
          <w:footerReference r:id="rId18" w:type="default"/>
          <w:pgSz w:w="11906" w:h="16839"/>
          <w:pgMar w:top="1113" w:right="1741" w:bottom="1235" w:left="1785" w:header="879" w:footer="984" w:gutter="0"/>
          <w:cols w:space="720" w:num="1"/>
        </w:sectPr>
      </w:pPr>
    </w:p>
    <w:p w14:paraId="240F8C68">
      <w:pPr>
        <w:spacing w:line="282" w:lineRule="auto"/>
        <w:rPr>
          <w:rFonts w:ascii="Arial"/>
          <w:sz w:val="21"/>
        </w:rPr>
      </w:pPr>
    </w:p>
    <w:p w14:paraId="3AB1AFD6">
      <w:pPr>
        <w:spacing w:before="78" w:line="468" w:lineRule="exact"/>
        <w:ind w:left="28"/>
        <w:rPr>
          <w:rFonts w:ascii="仿宋" w:hAnsi="仿宋" w:eastAsia="仿宋" w:cs="仿宋"/>
          <w:sz w:val="24"/>
          <w:szCs w:val="24"/>
        </w:rPr>
      </w:pPr>
      <w:r>
        <w:rPr>
          <w:rFonts w:ascii="仿宋" w:hAnsi="仿宋" w:eastAsia="仿宋" w:cs="仿宋"/>
          <w:spacing w:val="-3"/>
          <w:position w:val="17"/>
          <w:sz w:val="24"/>
          <w:szCs w:val="24"/>
        </w:rPr>
        <w:t>堆土边坡为</w:t>
      </w:r>
      <w:r>
        <w:rPr>
          <w:rFonts w:ascii="仿宋" w:hAnsi="仿宋" w:eastAsia="仿宋" w:cs="仿宋"/>
          <w:spacing w:val="-32"/>
          <w:position w:val="17"/>
          <w:sz w:val="24"/>
          <w:szCs w:val="24"/>
        </w:rPr>
        <w:t xml:space="preserve"> </w:t>
      </w:r>
      <w:r>
        <w:rPr>
          <w:rFonts w:ascii="Times New Roman" w:hAnsi="Times New Roman" w:eastAsia="Times New Roman" w:cs="Times New Roman"/>
          <w:spacing w:val="-3"/>
          <w:position w:val="17"/>
          <w:sz w:val="24"/>
          <w:szCs w:val="24"/>
        </w:rPr>
        <w:t>1</w:t>
      </w:r>
      <w:r>
        <w:rPr>
          <w:rFonts w:ascii="仿宋" w:hAnsi="仿宋" w:eastAsia="仿宋" w:cs="仿宋"/>
          <w:spacing w:val="-3"/>
          <w:position w:val="17"/>
          <w:sz w:val="24"/>
          <w:szCs w:val="24"/>
        </w:rPr>
        <w:t>：</w:t>
      </w:r>
      <w:r>
        <w:rPr>
          <w:rFonts w:ascii="Times New Roman" w:hAnsi="Times New Roman" w:eastAsia="Times New Roman" w:cs="Times New Roman"/>
          <w:spacing w:val="-3"/>
          <w:position w:val="17"/>
          <w:sz w:val="24"/>
          <w:szCs w:val="24"/>
        </w:rPr>
        <w:t>2</w:t>
      </w:r>
      <w:r>
        <w:rPr>
          <w:rFonts w:ascii="仿宋" w:hAnsi="仿宋" w:eastAsia="仿宋" w:cs="仿宋"/>
          <w:spacing w:val="-3"/>
          <w:position w:val="17"/>
          <w:sz w:val="24"/>
          <w:szCs w:val="24"/>
        </w:rPr>
        <w:t>，可堆土容量为</w:t>
      </w:r>
      <w:r>
        <w:rPr>
          <w:rFonts w:ascii="仿宋" w:hAnsi="仿宋" w:eastAsia="仿宋" w:cs="仿宋"/>
          <w:spacing w:val="-55"/>
          <w:position w:val="17"/>
          <w:sz w:val="24"/>
          <w:szCs w:val="24"/>
        </w:rPr>
        <w:t xml:space="preserve"> </w:t>
      </w:r>
      <w:r>
        <w:rPr>
          <w:rFonts w:ascii="Times New Roman" w:hAnsi="Times New Roman" w:eastAsia="Times New Roman" w:cs="Times New Roman"/>
          <w:spacing w:val="-3"/>
          <w:position w:val="17"/>
          <w:sz w:val="24"/>
          <w:szCs w:val="24"/>
        </w:rPr>
        <w:t>2200m</w:t>
      </w:r>
      <w:r>
        <w:rPr>
          <w:rFonts w:ascii="Times New Roman" w:hAnsi="Times New Roman" w:eastAsia="Times New Roman" w:cs="Times New Roman"/>
          <w:spacing w:val="-3"/>
          <w:position w:val="24"/>
          <w:sz w:val="15"/>
          <w:szCs w:val="15"/>
        </w:rPr>
        <w:t>3</w:t>
      </w:r>
      <w:r>
        <w:rPr>
          <w:rFonts w:ascii="仿宋" w:hAnsi="仿宋" w:eastAsia="仿宋" w:cs="仿宋"/>
          <w:spacing w:val="-3"/>
          <w:position w:val="17"/>
          <w:sz w:val="24"/>
          <w:szCs w:val="24"/>
        </w:rPr>
        <w:t>，预计堆土量为</w:t>
      </w:r>
      <w:r>
        <w:rPr>
          <w:rFonts w:ascii="仿宋" w:hAnsi="仿宋" w:eastAsia="仿宋" w:cs="仿宋"/>
          <w:spacing w:val="-54"/>
          <w:position w:val="17"/>
          <w:sz w:val="24"/>
          <w:szCs w:val="24"/>
        </w:rPr>
        <w:t xml:space="preserve"> </w:t>
      </w:r>
      <w:r>
        <w:rPr>
          <w:rFonts w:ascii="Times New Roman" w:hAnsi="Times New Roman" w:eastAsia="Times New Roman" w:cs="Times New Roman"/>
          <w:spacing w:val="-3"/>
          <w:position w:val="17"/>
          <w:sz w:val="24"/>
          <w:szCs w:val="24"/>
        </w:rPr>
        <w:t>20</w:t>
      </w:r>
      <w:r>
        <w:rPr>
          <w:rFonts w:ascii="Times New Roman" w:hAnsi="Times New Roman" w:eastAsia="Times New Roman" w:cs="Times New Roman"/>
          <w:spacing w:val="-4"/>
          <w:position w:val="17"/>
          <w:sz w:val="24"/>
          <w:szCs w:val="24"/>
        </w:rPr>
        <w:t>00m</w:t>
      </w:r>
      <w:r>
        <w:rPr>
          <w:rFonts w:ascii="Times New Roman" w:hAnsi="Times New Roman" w:eastAsia="Times New Roman" w:cs="Times New Roman"/>
          <w:spacing w:val="-4"/>
          <w:position w:val="24"/>
          <w:sz w:val="15"/>
          <w:szCs w:val="15"/>
        </w:rPr>
        <w:t>3</w:t>
      </w:r>
      <w:r>
        <w:rPr>
          <w:rFonts w:ascii="仿宋" w:hAnsi="仿宋" w:eastAsia="仿宋" w:cs="仿宋"/>
          <w:spacing w:val="-4"/>
          <w:position w:val="17"/>
          <w:sz w:val="24"/>
          <w:szCs w:val="24"/>
        </w:rPr>
        <w:t>，具体位置详见</w:t>
      </w:r>
    </w:p>
    <w:p w14:paraId="309D9F69">
      <w:pPr>
        <w:spacing w:before="1" w:line="217" w:lineRule="auto"/>
        <w:ind w:left="43"/>
        <w:rPr>
          <w:rFonts w:ascii="仿宋" w:hAnsi="仿宋" w:eastAsia="仿宋" w:cs="仿宋"/>
          <w:sz w:val="24"/>
          <w:szCs w:val="24"/>
        </w:rPr>
      </w:pPr>
      <w:r>
        <w:rPr>
          <w:rFonts w:ascii="仿宋" w:hAnsi="仿宋" w:eastAsia="仿宋" w:cs="仿宋"/>
          <w:spacing w:val="-10"/>
          <w:sz w:val="24"/>
          <w:szCs w:val="24"/>
        </w:rPr>
        <w:t>附图</w:t>
      </w:r>
      <w:r>
        <w:rPr>
          <w:rFonts w:ascii="仿宋" w:hAnsi="仿宋" w:eastAsia="仿宋" w:cs="仿宋"/>
          <w:spacing w:val="-49"/>
          <w:sz w:val="24"/>
          <w:szCs w:val="24"/>
        </w:rPr>
        <w:t xml:space="preserve"> </w:t>
      </w:r>
      <w:r>
        <w:rPr>
          <w:rFonts w:ascii="Times New Roman" w:hAnsi="Times New Roman" w:eastAsia="Times New Roman" w:cs="Times New Roman"/>
          <w:spacing w:val="-10"/>
          <w:sz w:val="24"/>
          <w:szCs w:val="24"/>
        </w:rPr>
        <w:t>3</w:t>
      </w:r>
      <w:r>
        <w:rPr>
          <w:rFonts w:ascii="仿宋" w:hAnsi="仿宋" w:eastAsia="仿宋" w:cs="仿宋"/>
          <w:spacing w:val="-10"/>
          <w:sz w:val="24"/>
          <w:szCs w:val="24"/>
        </w:rPr>
        <w:t>。</w:t>
      </w:r>
    </w:p>
    <w:p w14:paraId="607F617C">
      <w:pPr>
        <w:spacing w:before="182" w:line="219" w:lineRule="auto"/>
        <w:ind w:left="32"/>
        <w:outlineLvl w:val="3"/>
        <w:rPr>
          <w:rFonts w:ascii="仿宋" w:hAnsi="仿宋" w:eastAsia="仿宋" w:cs="仿宋"/>
          <w:sz w:val="24"/>
          <w:szCs w:val="24"/>
        </w:rPr>
      </w:pPr>
      <w:bookmarkStart w:id="7" w:name="bookmark8"/>
      <w:bookmarkEnd w:id="7"/>
      <w:r>
        <w:rPr>
          <w:rFonts w:ascii="Times New Roman" w:hAnsi="Times New Roman" w:eastAsia="Times New Roman" w:cs="Times New Roman"/>
          <w:b/>
          <w:bCs/>
          <w:spacing w:val="-2"/>
          <w:sz w:val="24"/>
          <w:szCs w:val="24"/>
        </w:rPr>
        <w:t xml:space="preserve">1.1.6  </w:t>
      </w:r>
      <w:r>
        <w:rPr>
          <w:rFonts w:ascii="仿宋" w:hAnsi="仿宋" w:eastAsia="仿宋" w:cs="仿宋"/>
          <w:spacing w:val="-2"/>
          <w:sz w:val="24"/>
          <w:szCs w:val="24"/>
          <w14:textOutline w14:w="4358" w14:cap="sq" w14:cmpd="sng">
            <w14:solidFill>
              <w14:srgbClr w14:val="000000"/>
            </w14:solidFill>
            <w14:prstDash w14:val="solid"/>
            <w14:bevel/>
          </w14:textOutline>
        </w:rPr>
        <w:t>施工组织</w:t>
      </w:r>
    </w:p>
    <w:p w14:paraId="2976E9ED">
      <w:pPr>
        <w:spacing w:before="182" w:line="466" w:lineRule="exact"/>
        <w:jc w:val="right"/>
        <w:rPr>
          <w:rFonts w:ascii="仿宋" w:hAnsi="仿宋" w:eastAsia="仿宋" w:cs="仿宋"/>
          <w:sz w:val="24"/>
          <w:szCs w:val="24"/>
        </w:rPr>
      </w:pPr>
      <w:r>
        <w:rPr>
          <w:rFonts w:ascii="仿宋" w:hAnsi="仿宋" w:eastAsia="仿宋" w:cs="仿宋"/>
          <w:spacing w:val="-8"/>
          <w:position w:val="17"/>
          <w:sz w:val="24"/>
          <w:szCs w:val="24"/>
        </w:rPr>
        <w:t>根据项目区的自然条件、地形条件，施工总布置本着“利于生产、方</w:t>
      </w:r>
      <w:r>
        <w:rPr>
          <w:rFonts w:ascii="仿宋" w:hAnsi="仿宋" w:eastAsia="仿宋" w:cs="仿宋"/>
          <w:spacing w:val="-9"/>
          <w:position w:val="17"/>
          <w:sz w:val="24"/>
          <w:szCs w:val="24"/>
        </w:rPr>
        <w:t>便生活、</w:t>
      </w:r>
    </w:p>
    <w:p w14:paraId="2CABCDA5">
      <w:pPr>
        <w:spacing w:before="1" w:line="214" w:lineRule="auto"/>
        <w:ind w:left="31"/>
        <w:rPr>
          <w:rFonts w:ascii="仿宋" w:hAnsi="仿宋" w:eastAsia="仿宋" w:cs="仿宋"/>
          <w:sz w:val="24"/>
          <w:szCs w:val="24"/>
        </w:rPr>
      </w:pPr>
      <w:r>
        <w:rPr>
          <w:rFonts w:ascii="仿宋" w:hAnsi="仿宋" w:eastAsia="仿宋" w:cs="仿宋"/>
          <w:spacing w:val="-2"/>
          <w:sz w:val="24"/>
          <w:szCs w:val="24"/>
        </w:rPr>
        <w:t>经济可靠、易于管理”</w:t>
      </w:r>
      <w:r>
        <w:rPr>
          <w:rFonts w:ascii="仿宋" w:hAnsi="仿宋" w:eastAsia="仿宋" w:cs="仿宋"/>
          <w:spacing w:val="-81"/>
          <w:sz w:val="24"/>
          <w:szCs w:val="24"/>
        </w:rPr>
        <w:t xml:space="preserve"> </w:t>
      </w:r>
      <w:r>
        <w:rPr>
          <w:rFonts w:ascii="仿宋" w:hAnsi="仿宋" w:eastAsia="仿宋" w:cs="仿宋"/>
          <w:spacing w:val="-2"/>
          <w:sz w:val="24"/>
          <w:szCs w:val="24"/>
        </w:rPr>
        <w:t>的原则进行布设，综合考虑，统筹兼顾。</w:t>
      </w:r>
    </w:p>
    <w:p w14:paraId="6AC2C3D2">
      <w:pPr>
        <w:spacing w:before="188" w:line="466" w:lineRule="exact"/>
        <w:jc w:val="right"/>
        <w:rPr>
          <w:rFonts w:ascii="仿宋" w:hAnsi="仿宋" w:eastAsia="仿宋" w:cs="仿宋"/>
          <w:sz w:val="24"/>
          <w:szCs w:val="24"/>
        </w:rPr>
      </w:pPr>
      <w:r>
        <w:rPr>
          <w:rFonts w:ascii="仿宋" w:hAnsi="仿宋" w:eastAsia="仿宋" w:cs="仿宋"/>
          <w:spacing w:val="-2"/>
          <w:position w:val="17"/>
          <w:sz w:val="24"/>
          <w:szCs w:val="24"/>
          <w14:textOutline w14:w="4358" w14:cap="sq" w14:cmpd="sng">
            <w14:solidFill>
              <w14:srgbClr w14:val="000000"/>
            </w14:solidFill>
            <w14:prstDash w14:val="solid"/>
            <w14:bevel/>
          </w14:textOutline>
        </w:rPr>
        <w:t>施工生活区</w:t>
      </w:r>
      <w:r>
        <w:rPr>
          <w:rFonts w:ascii="仿宋" w:hAnsi="仿宋" w:eastAsia="仿宋" w:cs="仿宋"/>
          <w:spacing w:val="-2"/>
          <w:position w:val="17"/>
          <w:sz w:val="24"/>
          <w:szCs w:val="24"/>
        </w:rPr>
        <w:t>：根据调查，施工生活区依托本项目的生活区，采用活动板房，</w:t>
      </w:r>
    </w:p>
    <w:p w14:paraId="6DF520DE">
      <w:pPr>
        <w:spacing w:before="1" w:line="217" w:lineRule="auto"/>
        <w:ind w:left="30"/>
        <w:rPr>
          <w:rFonts w:ascii="仿宋" w:hAnsi="仿宋" w:eastAsia="仿宋" w:cs="仿宋"/>
          <w:sz w:val="24"/>
          <w:szCs w:val="24"/>
        </w:rPr>
      </w:pPr>
      <w:r>
        <w:rPr>
          <w:rFonts w:ascii="仿宋" w:hAnsi="仿宋" w:eastAsia="仿宋" w:cs="仿宋"/>
          <w:spacing w:val="-2"/>
          <w:sz w:val="24"/>
          <w:szCs w:val="24"/>
        </w:rPr>
        <w:t>不另外设置施工生活区。</w:t>
      </w:r>
    </w:p>
    <w:p w14:paraId="6C6181B7">
      <w:pPr>
        <w:spacing w:before="184" w:line="359" w:lineRule="auto"/>
        <w:ind w:left="25" w:right="26" w:firstLine="480"/>
        <w:rPr>
          <w:rFonts w:ascii="仿宋" w:hAnsi="仿宋" w:eastAsia="仿宋" w:cs="仿宋"/>
          <w:sz w:val="24"/>
          <w:szCs w:val="24"/>
        </w:rPr>
      </w:pPr>
      <w:r>
        <w:rPr>
          <w:rFonts w:ascii="仿宋" w:hAnsi="仿宋" w:eastAsia="仿宋" w:cs="仿宋"/>
          <w:spacing w:val="-5"/>
          <w:sz w:val="24"/>
          <w:szCs w:val="24"/>
          <w14:textOutline w14:w="4358" w14:cap="sq" w14:cmpd="sng">
            <w14:solidFill>
              <w14:srgbClr w14:val="000000"/>
            </w14:solidFill>
            <w14:prstDash w14:val="solid"/>
            <w14:bevel/>
          </w14:textOutline>
        </w:rPr>
        <w:t>施工生产区</w:t>
      </w:r>
      <w:r>
        <w:rPr>
          <w:rFonts w:ascii="仿宋" w:hAnsi="仿宋" w:eastAsia="仿宋" w:cs="仿宋"/>
          <w:spacing w:val="-5"/>
          <w:sz w:val="24"/>
          <w:szCs w:val="24"/>
        </w:rPr>
        <w:t>：根据施工需要及调查，主体工程施工时计划共设置</w:t>
      </w:r>
      <w:r>
        <w:rPr>
          <w:rFonts w:ascii="仿宋" w:hAnsi="仿宋" w:eastAsia="仿宋" w:cs="仿宋"/>
          <w:spacing w:val="-24"/>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9"/>
          <w:sz w:val="24"/>
          <w:szCs w:val="24"/>
        </w:rPr>
        <w:t xml:space="preserve"> </w:t>
      </w:r>
      <w:r>
        <w:rPr>
          <w:rFonts w:ascii="仿宋" w:hAnsi="仿宋" w:eastAsia="仿宋" w:cs="仿宋"/>
          <w:spacing w:val="-5"/>
          <w:sz w:val="24"/>
          <w:szCs w:val="24"/>
        </w:rPr>
        <w:t>处施工生</w:t>
      </w:r>
      <w:r>
        <w:rPr>
          <w:rFonts w:ascii="仿宋" w:hAnsi="仿宋" w:eastAsia="仿宋" w:cs="仿宋"/>
          <w:sz w:val="24"/>
          <w:szCs w:val="24"/>
        </w:rPr>
        <w:t xml:space="preserve"> </w:t>
      </w:r>
      <w:r>
        <w:rPr>
          <w:rFonts w:ascii="仿宋" w:hAnsi="仿宋" w:eastAsia="仿宋" w:cs="仿宋"/>
          <w:spacing w:val="-1"/>
          <w:sz w:val="24"/>
          <w:szCs w:val="24"/>
        </w:rPr>
        <w:t>产区，施工生产区位于道路场地区，</w:t>
      </w:r>
      <w:r>
        <w:rPr>
          <w:rFonts w:ascii="仿宋" w:hAnsi="仿宋" w:eastAsia="仿宋" w:cs="仿宋"/>
          <w:spacing w:val="-66"/>
          <w:sz w:val="24"/>
          <w:szCs w:val="24"/>
        </w:rPr>
        <w:t xml:space="preserve"> </w:t>
      </w:r>
      <w:r>
        <w:rPr>
          <w:rFonts w:ascii="仿宋" w:hAnsi="仿宋" w:eastAsia="仿宋" w:cs="仿宋"/>
          <w:spacing w:val="-1"/>
          <w:sz w:val="24"/>
          <w:szCs w:val="24"/>
        </w:rPr>
        <w:t>占地面积</w:t>
      </w:r>
      <w:r>
        <w:rPr>
          <w:rFonts w:ascii="仿宋" w:hAnsi="仿宋" w:eastAsia="仿宋" w:cs="仿宋"/>
          <w:spacing w:val="-52"/>
          <w:sz w:val="24"/>
          <w:szCs w:val="24"/>
        </w:rPr>
        <w:t xml:space="preserve"> </w:t>
      </w:r>
      <w:r>
        <w:rPr>
          <w:rFonts w:ascii="Times New Roman" w:hAnsi="Times New Roman" w:eastAsia="Times New Roman" w:cs="Times New Roman"/>
          <w:spacing w:val="-1"/>
          <w:sz w:val="24"/>
          <w:szCs w:val="24"/>
        </w:rPr>
        <w:t>0.03hm</w:t>
      </w:r>
      <w:r>
        <w:rPr>
          <w:rFonts w:ascii="Times New Roman" w:hAnsi="Times New Roman" w:eastAsia="Times New Roman" w:cs="Times New Roman"/>
          <w:spacing w:val="-1"/>
          <w:position w:val="8"/>
          <w:sz w:val="15"/>
          <w:szCs w:val="15"/>
        </w:rPr>
        <w:t>2</w:t>
      </w:r>
      <w:r>
        <w:rPr>
          <w:rFonts w:ascii="仿宋" w:hAnsi="仿宋" w:eastAsia="仿宋" w:cs="仿宋"/>
          <w:spacing w:val="-1"/>
          <w:sz w:val="24"/>
          <w:szCs w:val="24"/>
        </w:rPr>
        <w:t>，临时占用道路场地区，</w:t>
      </w:r>
      <w:r>
        <w:rPr>
          <w:rFonts w:ascii="仿宋" w:hAnsi="仿宋" w:eastAsia="仿宋" w:cs="仿宋"/>
          <w:sz w:val="24"/>
          <w:szCs w:val="24"/>
        </w:rPr>
        <w:t xml:space="preserve"> </w:t>
      </w:r>
      <w:r>
        <w:rPr>
          <w:rFonts w:ascii="仿宋" w:hAnsi="仿宋" w:eastAsia="仿宋" w:cs="仿宋"/>
          <w:spacing w:val="-2"/>
          <w:sz w:val="24"/>
          <w:szCs w:val="24"/>
        </w:rPr>
        <w:t>主要用于工程材料堆放。工程施工后期，拆除施工生产区并将其进行道路硬化。</w:t>
      </w:r>
    </w:p>
    <w:p w14:paraId="0535DFAA">
      <w:pPr>
        <w:spacing w:before="1" w:line="215" w:lineRule="auto"/>
        <w:ind w:left="33"/>
        <w:rPr>
          <w:rFonts w:ascii="仿宋" w:hAnsi="仿宋" w:eastAsia="仿宋" w:cs="仿宋"/>
          <w:sz w:val="24"/>
          <w:szCs w:val="24"/>
        </w:rPr>
      </w:pPr>
      <w:r>
        <w:rPr>
          <w:rFonts w:ascii="仿宋" w:hAnsi="仿宋" w:eastAsia="仿宋" w:cs="仿宋"/>
          <w:spacing w:val="-3"/>
          <w:sz w:val="24"/>
          <w:szCs w:val="24"/>
        </w:rPr>
        <w:t>具体位置详见附图</w:t>
      </w:r>
      <w:r>
        <w:rPr>
          <w:rFonts w:ascii="仿宋" w:hAnsi="仿宋" w:eastAsia="仿宋" w:cs="仿宋"/>
          <w:spacing w:val="-48"/>
          <w:sz w:val="24"/>
          <w:szCs w:val="24"/>
        </w:rPr>
        <w:t xml:space="preserve"> </w:t>
      </w:r>
      <w:r>
        <w:rPr>
          <w:rFonts w:ascii="Times New Roman" w:hAnsi="Times New Roman" w:eastAsia="Times New Roman" w:cs="Times New Roman"/>
          <w:spacing w:val="-3"/>
          <w:sz w:val="24"/>
          <w:szCs w:val="24"/>
        </w:rPr>
        <w:t>3</w:t>
      </w:r>
      <w:r>
        <w:rPr>
          <w:rFonts w:ascii="仿宋" w:hAnsi="仿宋" w:eastAsia="仿宋" w:cs="仿宋"/>
          <w:spacing w:val="-3"/>
          <w:sz w:val="24"/>
          <w:szCs w:val="24"/>
        </w:rPr>
        <w:t>。</w:t>
      </w:r>
    </w:p>
    <w:p w14:paraId="0FC419C6">
      <w:pPr>
        <w:spacing w:before="187" w:line="218" w:lineRule="auto"/>
        <w:ind w:left="516"/>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主要工程的施工方法：</w:t>
      </w:r>
    </w:p>
    <w:p w14:paraId="540EDEB9">
      <w:pPr>
        <w:spacing w:before="184" w:line="359" w:lineRule="auto"/>
        <w:ind w:left="22" w:right="10" w:firstLine="483"/>
        <w:rPr>
          <w:rFonts w:ascii="仿宋" w:hAnsi="仿宋" w:eastAsia="仿宋" w:cs="仿宋"/>
          <w:sz w:val="24"/>
          <w:szCs w:val="24"/>
        </w:rPr>
      </w:pPr>
      <w:r>
        <w:rPr>
          <w:rFonts w:ascii="仿宋" w:hAnsi="仿宋" w:eastAsia="仿宋" w:cs="仿宋"/>
          <w:spacing w:val="-3"/>
          <w:sz w:val="24"/>
          <w:szCs w:val="24"/>
        </w:rPr>
        <w:t>本项目生产所需原料为砂、碎石、水泥、粉煤灰、矿</w:t>
      </w:r>
      <w:r>
        <w:rPr>
          <w:rFonts w:ascii="仿宋" w:hAnsi="仿宋" w:eastAsia="仿宋" w:cs="仿宋"/>
          <w:spacing w:val="-4"/>
          <w:sz w:val="24"/>
          <w:szCs w:val="24"/>
        </w:rPr>
        <w:t>粉、外加剂以及水，原</w:t>
      </w:r>
      <w:r>
        <w:rPr>
          <w:rFonts w:ascii="仿宋" w:hAnsi="仿宋" w:eastAsia="仿宋" w:cs="仿宋"/>
          <w:sz w:val="24"/>
          <w:szCs w:val="24"/>
        </w:rPr>
        <w:t xml:space="preserve"> </w:t>
      </w:r>
      <w:r>
        <w:rPr>
          <w:rFonts w:ascii="仿宋" w:hAnsi="仿宋" w:eastAsia="仿宋" w:cs="仿宋"/>
          <w:spacing w:val="-3"/>
          <w:sz w:val="24"/>
          <w:szCs w:val="24"/>
        </w:rPr>
        <w:t>料来源为外购，其形态除水外均为固态。原料由运输车运送至厂区内的储仓（堆</w:t>
      </w:r>
      <w:r>
        <w:rPr>
          <w:rFonts w:ascii="仿宋" w:hAnsi="仿宋" w:eastAsia="仿宋" w:cs="仿宋"/>
          <w:sz w:val="24"/>
          <w:szCs w:val="24"/>
        </w:rPr>
        <w:t xml:space="preserve"> </w:t>
      </w:r>
      <w:r>
        <w:rPr>
          <w:rFonts w:ascii="仿宋" w:hAnsi="仿宋" w:eastAsia="仿宋" w:cs="仿宋"/>
          <w:spacing w:val="-3"/>
          <w:sz w:val="24"/>
          <w:szCs w:val="24"/>
        </w:rPr>
        <w:t>场）分类存放，视产品要求，按照不同产品的配比要求：对砂、碎石、水</w:t>
      </w:r>
      <w:r>
        <w:rPr>
          <w:rFonts w:ascii="仿宋" w:hAnsi="仿宋" w:eastAsia="仿宋" w:cs="仿宋"/>
          <w:spacing w:val="-4"/>
          <w:sz w:val="24"/>
          <w:szCs w:val="24"/>
        </w:rPr>
        <w:t>泥、粉</w:t>
      </w:r>
      <w:r>
        <w:rPr>
          <w:rFonts w:ascii="仿宋" w:hAnsi="仿宋" w:eastAsia="仿宋" w:cs="仿宋"/>
          <w:sz w:val="24"/>
          <w:szCs w:val="24"/>
        </w:rPr>
        <w:t xml:space="preserve"> </w:t>
      </w:r>
      <w:r>
        <w:rPr>
          <w:rFonts w:ascii="仿宋" w:hAnsi="仿宋" w:eastAsia="仿宋" w:cs="仿宋"/>
          <w:spacing w:val="-3"/>
          <w:sz w:val="24"/>
          <w:szCs w:val="24"/>
        </w:rPr>
        <w:t>煤灰、矿粉、外加剂以及水分别进行计量，各种物料按不同标号和配比通过螺旋</w:t>
      </w:r>
      <w:r>
        <w:rPr>
          <w:rFonts w:ascii="仿宋" w:hAnsi="仿宋" w:eastAsia="仿宋" w:cs="仿宋"/>
          <w:sz w:val="24"/>
          <w:szCs w:val="24"/>
        </w:rPr>
        <w:t xml:space="preserve"> </w:t>
      </w:r>
      <w:r>
        <w:rPr>
          <w:rFonts w:ascii="仿宋" w:hAnsi="仿宋" w:eastAsia="仿宋" w:cs="仿宋"/>
          <w:spacing w:val="-8"/>
          <w:sz w:val="24"/>
          <w:szCs w:val="24"/>
        </w:rPr>
        <w:t>输送进入搅拌机内，搅拌合格后，由运输车直接开到搅拌机底下用管道连接接料，</w:t>
      </w:r>
    </w:p>
    <w:p w14:paraId="0D2BA6A1">
      <w:pPr>
        <w:spacing w:before="1" w:line="217" w:lineRule="auto"/>
        <w:ind w:left="26"/>
        <w:rPr>
          <w:rFonts w:ascii="仿宋" w:hAnsi="仿宋" w:eastAsia="仿宋" w:cs="仿宋"/>
          <w:sz w:val="24"/>
          <w:szCs w:val="24"/>
        </w:rPr>
      </w:pPr>
      <w:r>
        <w:rPr>
          <w:rFonts w:ascii="仿宋" w:hAnsi="仿宋" w:eastAsia="仿宋" w:cs="仿宋"/>
          <w:spacing w:val="-2"/>
          <w:sz w:val="24"/>
          <w:szCs w:val="24"/>
        </w:rPr>
        <w:t>运往建筑施工场地。</w:t>
      </w:r>
    </w:p>
    <w:p w14:paraId="287A2183">
      <w:pPr>
        <w:spacing w:before="185" w:line="359" w:lineRule="auto"/>
        <w:ind w:left="25" w:right="70" w:firstLine="475"/>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1</w:t>
      </w:r>
      <w:r>
        <w:rPr>
          <w:rFonts w:ascii="仿宋" w:hAnsi="仿宋" w:eastAsia="仿宋" w:cs="仿宋"/>
          <w:sz w:val="24"/>
          <w:szCs w:val="24"/>
        </w:rPr>
        <w:t>）各种原料的贮存：本项目设置水泥筒仓，粉煤灰筒仓、矿粉筒仓、外</w:t>
      </w:r>
      <w:r>
        <w:rPr>
          <w:rFonts w:ascii="仿宋" w:hAnsi="仿宋" w:eastAsia="仿宋" w:cs="仿宋"/>
          <w:spacing w:val="15"/>
          <w:sz w:val="24"/>
          <w:szCs w:val="24"/>
        </w:rPr>
        <w:t xml:space="preserve"> </w:t>
      </w:r>
      <w:r>
        <w:rPr>
          <w:rFonts w:ascii="仿宋" w:hAnsi="仿宋" w:eastAsia="仿宋" w:cs="仿宋"/>
          <w:spacing w:val="-3"/>
          <w:sz w:val="24"/>
          <w:szCs w:val="24"/>
        </w:rPr>
        <w:t>加剂储罐以及碎石和砂堆场。碎石和砂由运输车运输至厂内堆场堆存。</w:t>
      </w:r>
      <w:r>
        <w:rPr>
          <w:rFonts w:ascii="仿宋" w:hAnsi="仿宋" w:eastAsia="仿宋" w:cs="仿宋"/>
          <w:spacing w:val="-4"/>
          <w:sz w:val="24"/>
          <w:szCs w:val="24"/>
        </w:rPr>
        <w:t>水泥、粉</w:t>
      </w:r>
    </w:p>
    <w:p w14:paraId="5EB12DE0">
      <w:pPr>
        <w:spacing w:before="1" w:line="214" w:lineRule="auto"/>
        <w:ind w:left="22"/>
        <w:rPr>
          <w:rFonts w:ascii="仿宋" w:hAnsi="仿宋" w:eastAsia="仿宋" w:cs="仿宋"/>
          <w:sz w:val="24"/>
          <w:szCs w:val="24"/>
        </w:rPr>
      </w:pPr>
      <w:r>
        <w:rPr>
          <w:rFonts w:ascii="仿宋" w:hAnsi="仿宋" w:eastAsia="仿宋" w:cs="仿宋"/>
          <w:sz w:val="24"/>
          <w:szCs w:val="24"/>
        </w:rPr>
        <w:t>煤灰及矿粉由运输车运至厂内，采用密闭管道通过输送至水泥</w:t>
      </w:r>
      <w:r>
        <w:rPr>
          <w:rFonts w:ascii="仿宋" w:hAnsi="仿宋" w:eastAsia="仿宋" w:cs="仿宋"/>
          <w:spacing w:val="-1"/>
          <w:sz w:val="24"/>
          <w:szCs w:val="24"/>
        </w:rPr>
        <w:t>筒仓贮存备用。</w:t>
      </w:r>
    </w:p>
    <w:p w14:paraId="04C192D1">
      <w:pPr>
        <w:spacing w:before="187" w:line="468" w:lineRule="exact"/>
        <w:ind w:left="501"/>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2</w:t>
      </w:r>
      <w:r>
        <w:rPr>
          <w:rFonts w:ascii="仿宋" w:hAnsi="仿宋" w:eastAsia="仿宋" w:cs="仿宋"/>
          <w:position w:val="17"/>
          <w:sz w:val="24"/>
          <w:szCs w:val="24"/>
        </w:rPr>
        <w:t>）水的输送：取自水井，由水泵提升，经电子称记录，并设置快慢输送</w:t>
      </w:r>
    </w:p>
    <w:p w14:paraId="324658BE">
      <w:pPr>
        <w:spacing w:before="1" w:line="215" w:lineRule="auto"/>
        <w:ind w:left="37"/>
        <w:rPr>
          <w:rFonts w:ascii="仿宋" w:hAnsi="仿宋" w:eastAsia="仿宋" w:cs="仿宋"/>
          <w:sz w:val="24"/>
          <w:szCs w:val="24"/>
        </w:rPr>
      </w:pPr>
      <w:r>
        <w:rPr>
          <w:rFonts w:ascii="仿宋" w:hAnsi="仿宋" w:eastAsia="仿宋" w:cs="仿宋"/>
          <w:spacing w:val="-2"/>
          <w:sz w:val="24"/>
          <w:szCs w:val="24"/>
        </w:rPr>
        <w:t>系统，有效的减少称量落差，保证计量精度。</w:t>
      </w:r>
    </w:p>
    <w:p w14:paraId="386150A5">
      <w:pPr>
        <w:spacing w:before="188" w:line="358" w:lineRule="auto"/>
        <w:ind w:left="35" w:right="21" w:firstLine="466"/>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3</w:t>
      </w:r>
      <w:r>
        <w:rPr>
          <w:rFonts w:ascii="仿宋" w:hAnsi="仿宋" w:eastAsia="仿宋" w:cs="仿宋"/>
          <w:sz w:val="24"/>
          <w:szCs w:val="24"/>
        </w:rPr>
        <w:t>）计量：采用高精传感器和专用粉料微计量设备，确保砂浆质量稳定一</w:t>
      </w:r>
      <w:r>
        <w:rPr>
          <w:rFonts w:ascii="仿宋" w:hAnsi="仿宋" w:eastAsia="仿宋" w:cs="仿宋"/>
          <w:spacing w:val="15"/>
          <w:sz w:val="24"/>
          <w:szCs w:val="24"/>
        </w:rPr>
        <w:t xml:space="preserve"> </w:t>
      </w:r>
      <w:r>
        <w:rPr>
          <w:rFonts w:ascii="仿宋" w:hAnsi="仿宋" w:eastAsia="仿宋" w:cs="仿宋"/>
          <w:spacing w:val="-4"/>
          <w:sz w:val="24"/>
          <w:szCs w:val="24"/>
        </w:rPr>
        <w:t>致。</w:t>
      </w:r>
      <w:r>
        <w:rPr>
          <w:rFonts w:ascii="仿宋" w:hAnsi="仿宋" w:eastAsia="仿宋" w:cs="仿宋"/>
          <w:spacing w:val="-49"/>
          <w:sz w:val="24"/>
          <w:szCs w:val="24"/>
        </w:rPr>
        <w:t xml:space="preserve"> </w:t>
      </w:r>
      <w:r>
        <w:rPr>
          <w:rFonts w:ascii="仿宋" w:hAnsi="仿宋" w:eastAsia="仿宋" w:cs="仿宋"/>
          <w:spacing w:val="-4"/>
          <w:sz w:val="24"/>
          <w:szCs w:val="24"/>
        </w:rPr>
        <w:t>由电脑控制的计量系统在计量螺旋的配合下，把料仓中的砂、碎石、水泥、</w:t>
      </w:r>
    </w:p>
    <w:p w14:paraId="344DAD4F">
      <w:pPr>
        <w:spacing w:before="1" w:line="214" w:lineRule="auto"/>
        <w:ind w:left="28"/>
        <w:rPr>
          <w:rFonts w:ascii="仿宋" w:hAnsi="仿宋" w:eastAsia="仿宋" w:cs="仿宋"/>
          <w:sz w:val="24"/>
          <w:szCs w:val="24"/>
        </w:rPr>
      </w:pPr>
      <w:r>
        <w:rPr>
          <w:rFonts w:ascii="仿宋" w:hAnsi="仿宋" w:eastAsia="仿宋" w:cs="仿宋"/>
          <w:sz w:val="24"/>
          <w:szCs w:val="24"/>
        </w:rPr>
        <w:t>粉煤灰、矿粉以及水导入计量仓，通过传感</w:t>
      </w:r>
      <w:r>
        <w:rPr>
          <w:rFonts w:ascii="仿宋" w:hAnsi="仿宋" w:eastAsia="仿宋" w:cs="仿宋"/>
          <w:spacing w:val="-1"/>
          <w:sz w:val="24"/>
          <w:szCs w:val="24"/>
        </w:rPr>
        <w:t>器的数据反馈，实现原料计量。</w:t>
      </w:r>
    </w:p>
    <w:p w14:paraId="791C234D">
      <w:pPr>
        <w:spacing w:before="189" w:line="359" w:lineRule="auto"/>
        <w:ind w:left="25" w:right="70" w:firstLine="475"/>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4</w:t>
      </w:r>
      <w:r>
        <w:rPr>
          <w:rFonts w:ascii="仿宋" w:hAnsi="仿宋" w:eastAsia="仿宋" w:cs="仿宋"/>
          <w:sz w:val="24"/>
          <w:szCs w:val="24"/>
        </w:rPr>
        <w:t>）混合：计量好后的砂、水泥、粉煤灰等原料，分别通过螺旋输送机导</w:t>
      </w:r>
      <w:r>
        <w:rPr>
          <w:rFonts w:ascii="仿宋" w:hAnsi="仿宋" w:eastAsia="仿宋" w:cs="仿宋"/>
          <w:spacing w:val="15"/>
          <w:sz w:val="24"/>
          <w:szCs w:val="24"/>
        </w:rPr>
        <w:t xml:space="preserve"> </w:t>
      </w:r>
      <w:r>
        <w:rPr>
          <w:rFonts w:ascii="仿宋" w:hAnsi="仿宋" w:eastAsia="仿宋" w:cs="仿宋"/>
          <w:spacing w:val="-3"/>
          <w:sz w:val="24"/>
          <w:szCs w:val="24"/>
        </w:rPr>
        <w:t>进到混合机上部待搅拌筒中。根据产品不同的要求通过电子称称量不同</w:t>
      </w:r>
      <w:r>
        <w:rPr>
          <w:rFonts w:ascii="仿宋" w:hAnsi="仿宋" w:eastAsia="仿宋" w:cs="仿宋"/>
          <w:spacing w:val="-4"/>
          <w:sz w:val="24"/>
          <w:szCs w:val="24"/>
        </w:rPr>
        <w:t>性质的添</w:t>
      </w:r>
    </w:p>
    <w:p w14:paraId="52A62AED">
      <w:pPr>
        <w:spacing w:line="217" w:lineRule="auto"/>
        <w:ind w:left="25"/>
        <w:rPr>
          <w:rFonts w:ascii="仿宋" w:hAnsi="仿宋" w:eastAsia="仿宋" w:cs="仿宋"/>
          <w:sz w:val="24"/>
          <w:szCs w:val="24"/>
        </w:rPr>
      </w:pPr>
      <w:r>
        <w:rPr>
          <w:rFonts w:ascii="仿宋" w:hAnsi="仿宋" w:eastAsia="仿宋" w:cs="仿宋"/>
          <w:spacing w:val="-1"/>
          <w:sz w:val="24"/>
          <w:szCs w:val="24"/>
        </w:rPr>
        <w:t>加剂倒入搅拌筒混合搅拌。</w:t>
      </w:r>
    </w:p>
    <w:p w14:paraId="330EA301">
      <w:pPr>
        <w:spacing w:before="185" w:line="215" w:lineRule="auto"/>
        <w:ind w:left="501"/>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5</w:t>
      </w:r>
      <w:r>
        <w:rPr>
          <w:rFonts w:ascii="仿宋" w:hAnsi="仿宋" w:eastAsia="仿宋" w:cs="仿宋"/>
          <w:sz w:val="24"/>
          <w:szCs w:val="24"/>
        </w:rPr>
        <w:t>）检验：取一部分搅拌好的混凝土进行抽测实验，检测</w:t>
      </w:r>
      <w:r>
        <w:rPr>
          <w:rFonts w:ascii="仿宋" w:hAnsi="仿宋" w:eastAsia="仿宋" w:cs="仿宋"/>
          <w:spacing w:val="-1"/>
          <w:sz w:val="24"/>
          <w:szCs w:val="24"/>
        </w:rPr>
        <w:t>是否满足要求。</w:t>
      </w:r>
    </w:p>
    <w:p w14:paraId="708AF2AA">
      <w:pPr>
        <w:spacing w:line="215" w:lineRule="auto"/>
        <w:rPr>
          <w:rFonts w:ascii="仿宋" w:hAnsi="仿宋" w:eastAsia="仿宋" w:cs="仿宋"/>
          <w:sz w:val="24"/>
          <w:szCs w:val="24"/>
        </w:rPr>
        <w:sectPr>
          <w:headerReference r:id="rId19" w:type="default"/>
          <w:footerReference r:id="rId20" w:type="default"/>
          <w:pgSz w:w="11906" w:h="16839"/>
          <w:pgMar w:top="1113" w:right="1731" w:bottom="1235" w:left="1785" w:header="879" w:footer="984" w:gutter="0"/>
          <w:cols w:space="720" w:num="1"/>
        </w:sectPr>
      </w:pPr>
    </w:p>
    <w:p w14:paraId="410DA9EF">
      <w:pPr>
        <w:spacing w:line="282" w:lineRule="auto"/>
        <w:rPr>
          <w:rFonts w:ascii="Arial"/>
          <w:sz w:val="21"/>
        </w:rPr>
      </w:pPr>
      <w:r>
        <w:pict>
          <v:rect id="_x0000_s1032" o:spid="_x0000_s1032" o:spt="1" style="position:absolute;left:0pt;margin-left:145.9pt;margin-top:308.25pt;height:17.25pt;width:0.85pt;mso-position-horizontal-relative:page;mso-position-vertical-relative:page;z-index:251750400;mso-width-relative:page;mso-height-relative:page;" fillcolor="#000000" filled="t" stroked="f" coordsize="21600,21600" o:allowincell="f">
            <v:path/>
            <v:fill on="t" focussize="0,0"/>
            <v:stroke on="f"/>
            <v:imagedata o:title=""/>
            <o:lock v:ext="edit"/>
          </v:rect>
        </w:pict>
      </w:r>
      <w:r>
        <w:pict>
          <v:rect id="_x0000_s1033" o:spid="_x0000_s1033" o:spt="1" style="position:absolute;left:0pt;margin-left:106.45pt;margin-top:376.8pt;height:0.85pt;width:9.45pt;mso-position-horizontal-relative:page;mso-position-vertical-relative:page;z-index:251755520;mso-width-relative:page;mso-height-relative:page;" fillcolor="#000000" filled="t" stroked="f" coordsize="21600,21600" o:allowincell="f">
            <v:path/>
            <v:fill on="t" focussize="0,0"/>
            <v:stroke on="f"/>
            <v:imagedata o:title=""/>
            <o:lock v:ext="edit"/>
          </v:rect>
        </w:pict>
      </w:r>
      <w:r>
        <w:pict>
          <v:rect id="_x0000_s1034" o:spid="_x0000_s1034" o:spt="1" style="position:absolute;left:0pt;margin-left:176.7pt;margin-top:382.85pt;height:0.8pt;width:8.3pt;mso-position-horizontal-relative:page;mso-position-vertical-relative:page;z-index:251752448;mso-width-relative:page;mso-height-relative:page;" fillcolor="#000000" filled="t" stroked="f" coordsize="21600,21600" o:allowincell="f">
            <v:path/>
            <v:fill on="t" focussize="0,0"/>
            <v:stroke on="f"/>
            <v:imagedata o:title=""/>
            <o:lock v:ext="edit"/>
          </v:rect>
        </w:pict>
      </w:r>
      <w:r>
        <w:pict>
          <v:rect id="_x0000_s1035" o:spid="_x0000_s1035" o:spt="1" style="position:absolute;left:0pt;margin-left:291.95pt;margin-top:600.9pt;height:1.8pt;width:3.55pt;mso-position-horizontal-relative:page;mso-position-vertical-relative:page;z-index:251753472;mso-width-relative:page;mso-height-relative:page;" fillcolor="#000000" filled="t" stroked="f" coordsize="21600,21600" o:allowincell="f">
            <v:path/>
            <v:fill on="t" focussize="0,0"/>
            <v:stroke on="f"/>
            <v:imagedata o:title=""/>
            <o:lock v:ext="edit"/>
          </v:rect>
        </w:pict>
      </w:r>
      <w:r>
        <w:pict>
          <v:shape id="_x0000_s1036" o:spid="_x0000_s1036" o:spt="202" type="#_x0000_t202" style="position:absolute;left:0pt;margin-left:325.55pt;margin-top:464.95pt;height:22.7pt;width:12.5pt;mso-position-horizontal-relative:page;mso-position-vertical-relative:page;z-index:251727872;mso-width-relative:page;mso-height-relative:page;" filled="f" stroked="f" coordsize="21600,21600" o:allowincell="f">
            <v:path/>
            <v:fill on="f" focussize="0,0"/>
            <v:stroke on="f"/>
            <v:imagedata o:title=""/>
            <o:lock v:ext="edit" aspectratio="f"/>
            <v:textbox inset="0mm,0mm,0mm,0mm" style="layout-flow:vertical-ideographic;">
              <w:txbxContent>
                <w:p w14:paraId="2A37D44F">
                  <w:pPr>
                    <w:pStyle w:val="2"/>
                    <w:spacing w:before="20" w:line="209" w:lineRule="auto"/>
                    <w:ind w:left="20"/>
                    <w:rPr>
                      <w:sz w:val="18"/>
                      <w:szCs w:val="18"/>
                    </w:rPr>
                  </w:pPr>
                  <w:r>
                    <w:rPr>
                      <w:spacing w:val="26"/>
                      <w:sz w:val="18"/>
                      <w:szCs w:val="18"/>
                    </w:rPr>
                    <w:t>放阀</w:t>
                  </w:r>
                </w:p>
              </w:txbxContent>
            </v:textbox>
          </v:shape>
        </w:pict>
      </w:r>
      <w:r>
        <w:pict>
          <v:shape id="_x0000_s1037" o:spid="_x0000_s1037" o:spt="202" type="#_x0000_t202" style="position:absolute;left:0pt;margin-left:363.1pt;margin-top:463.5pt;height:22.7pt;width:12.5pt;mso-position-horizontal-relative:page;mso-position-vertical-relative:page;z-index:251726848;mso-width-relative:page;mso-height-relative:page;" filled="f" stroked="f" coordsize="21600,21600" o:allowincell="f">
            <v:path/>
            <v:fill on="f" focussize="0,0"/>
            <v:stroke on="f"/>
            <v:imagedata o:title=""/>
            <o:lock v:ext="edit" aspectratio="f"/>
            <v:textbox inset="0mm,0mm,0mm,0mm" style="layout-flow:vertical-ideographic;">
              <w:txbxContent>
                <w:p w14:paraId="72D3BA01">
                  <w:pPr>
                    <w:pStyle w:val="2"/>
                    <w:spacing w:before="20" w:line="209" w:lineRule="auto"/>
                    <w:ind w:left="20"/>
                    <w:rPr>
                      <w:sz w:val="18"/>
                      <w:szCs w:val="18"/>
                    </w:rPr>
                  </w:pPr>
                  <w:r>
                    <w:rPr>
                      <w:spacing w:val="26"/>
                      <w:sz w:val="18"/>
                      <w:szCs w:val="18"/>
                    </w:rPr>
                    <w:t>放阀</w:t>
                  </w:r>
                </w:p>
              </w:txbxContent>
            </v:textbox>
          </v:shape>
        </w:pict>
      </w:r>
      <w:r>
        <w:pict>
          <v:shape id="_x0000_s1038" o:spid="_x0000_s1038" o:spt="202" type="#_x0000_t202" style="position:absolute;left:0pt;margin-left:404.4pt;margin-top:465.05pt;height:22.7pt;width:12.5pt;mso-position-horizontal-relative:page;mso-position-vertical-relative:page;z-index:251724800;mso-width-relative:page;mso-height-relative:page;" filled="f" stroked="f" coordsize="21600,21600" o:allowincell="f">
            <v:path/>
            <v:fill on="f" focussize="0,0"/>
            <v:stroke on="f"/>
            <v:imagedata o:title=""/>
            <o:lock v:ext="edit" aspectratio="f"/>
            <v:textbox inset="0mm,0mm,0mm,0mm" style="layout-flow:vertical-ideographic;">
              <w:txbxContent>
                <w:p w14:paraId="0B286117">
                  <w:pPr>
                    <w:pStyle w:val="2"/>
                    <w:spacing w:before="20" w:line="209" w:lineRule="auto"/>
                    <w:ind w:left="20"/>
                    <w:rPr>
                      <w:sz w:val="18"/>
                      <w:szCs w:val="18"/>
                    </w:rPr>
                  </w:pPr>
                  <w:r>
                    <w:rPr>
                      <w:spacing w:val="26"/>
                      <w:sz w:val="18"/>
                      <w:szCs w:val="18"/>
                    </w:rPr>
                    <w:t>放阀</w:t>
                  </w:r>
                </w:p>
              </w:txbxContent>
            </v:textbox>
          </v:shape>
        </w:pict>
      </w:r>
      <w:r>
        <w:pict>
          <v:shape id="_x0000_s1039" o:spid="_x0000_s1039" o:spt="202" type="#_x0000_t202" style="position:absolute;left:0pt;margin-left:449.15pt;margin-top:465.9pt;height:22.7pt;width:12.5pt;mso-position-horizontal-relative:page;mso-position-vertical-relative:page;z-index:251725824;mso-width-relative:page;mso-height-relative:page;" filled="f" stroked="f" coordsize="21600,21600" o:allowincell="f">
            <v:path/>
            <v:fill on="f" focussize="0,0"/>
            <v:stroke on="f"/>
            <v:imagedata o:title=""/>
            <o:lock v:ext="edit" aspectratio="f"/>
            <v:textbox inset="0mm,0mm,0mm,0mm" style="layout-flow:vertical-ideographic;">
              <w:txbxContent>
                <w:p w14:paraId="782BAB52">
                  <w:pPr>
                    <w:pStyle w:val="2"/>
                    <w:spacing w:before="20" w:line="209" w:lineRule="auto"/>
                    <w:ind w:left="20"/>
                    <w:rPr>
                      <w:sz w:val="18"/>
                      <w:szCs w:val="18"/>
                    </w:rPr>
                  </w:pPr>
                  <w:r>
                    <w:rPr>
                      <w:spacing w:val="26"/>
                      <w:sz w:val="18"/>
                      <w:szCs w:val="18"/>
                    </w:rPr>
                    <w:t>放阀</w:t>
                  </w:r>
                </w:p>
              </w:txbxContent>
            </v:textbox>
          </v:shape>
        </w:pict>
      </w:r>
      <w:r>
        <w:drawing>
          <wp:anchor distT="0" distB="0" distL="0" distR="0" simplePos="0" relativeHeight="251668480" behindDoc="1" locked="0" layoutInCell="0" allowOverlap="1">
            <wp:simplePos x="0" y="0"/>
            <wp:positionH relativeFrom="page">
              <wp:posOffset>2348230</wp:posOffset>
            </wp:positionH>
            <wp:positionV relativeFrom="page">
              <wp:posOffset>6249670</wp:posOffset>
            </wp:positionV>
            <wp:extent cx="3700780" cy="1016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8"/>
                    <a:stretch>
                      <a:fillRect/>
                    </a:stretch>
                  </pic:blipFill>
                  <pic:spPr>
                    <a:xfrm>
                      <a:off x="0" y="0"/>
                      <a:ext cx="3700779" cy="10159"/>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4628515</wp:posOffset>
            </wp:positionH>
            <wp:positionV relativeFrom="page">
              <wp:posOffset>1450340</wp:posOffset>
            </wp:positionV>
            <wp:extent cx="868680" cy="6921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69"/>
                    <a:stretch>
                      <a:fillRect/>
                    </a:stretch>
                  </pic:blipFill>
                  <pic:spPr>
                    <a:xfrm>
                      <a:off x="0" y="0"/>
                      <a:ext cx="868679" cy="68898"/>
                    </a:xfrm>
                    <a:prstGeom prst="rect">
                      <a:avLst/>
                    </a:prstGeom>
                  </pic:spPr>
                </pic:pic>
              </a:graphicData>
            </a:graphic>
          </wp:anchor>
        </w:drawing>
      </w:r>
      <w:r>
        <w:pict>
          <v:shape id="_x0000_s1040" o:spid="_x0000_s1040" o:spt="202" type="#_x0000_t202" style="position:absolute;left:0pt;margin-left:363.45pt;margin-top:119.65pt;height:16.75pt;width:70.4pt;mso-position-horizontal-relative:page;mso-position-vertical-relative:page;z-index:251697152;mso-width-relative:page;mso-height-relative:page;" filled="f" stroked="f" coordsize="21600,21600" o:allowincell="f">
            <v:path/>
            <v:fill on="f" focussize="0,0"/>
            <v:stroke on="f"/>
            <v:imagedata o:title=""/>
            <o:lock v:ext="edit" aspectratio="f"/>
            <v:textbox inset="0mm,0mm,0mm,0mm">
              <w:txbxContent>
                <w:p w14:paraId="4D8CA757">
                  <w:pPr>
                    <w:pStyle w:val="2"/>
                    <w:spacing w:before="19" w:line="234" w:lineRule="auto"/>
                    <w:ind w:left="20"/>
                    <w:rPr>
                      <w:sz w:val="20"/>
                      <w:szCs w:val="20"/>
                    </w:rPr>
                  </w:pPr>
                  <w:r>
                    <w:rPr>
                      <w:position w:val="-9"/>
                      <w:sz w:val="20"/>
                      <w:szCs w:val="20"/>
                    </w:rPr>
                    <w:drawing>
                      <wp:inline distT="0" distB="0" distL="0" distR="0">
                        <wp:extent cx="15875" cy="1841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70"/>
                                <a:stretch>
                                  <a:fillRect/>
                                </a:stretch>
                              </pic:blipFill>
                              <pic:spPr>
                                <a:xfrm>
                                  <a:off x="0" y="0"/>
                                  <a:ext cx="15875" cy="184150"/>
                                </a:xfrm>
                                <a:prstGeom prst="rect">
                                  <a:avLst/>
                                </a:prstGeom>
                              </pic:spPr>
                            </pic:pic>
                          </a:graphicData>
                        </a:graphic>
                      </wp:inline>
                    </w:drawing>
                  </w:r>
                  <w:r>
                    <w:rPr>
                      <w:spacing w:val="43"/>
                      <w:sz w:val="20"/>
                      <w:szCs w:val="20"/>
                    </w:rPr>
                    <w:t xml:space="preserve"> </w:t>
                  </w:r>
                  <w:r>
                    <w:rPr>
                      <w:spacing w:val="8"/>
                      <w:sz w:val="20"/>
                      <w:szCs w:val="20"/>
                    </w:rPr>
                    <w:t>扬尘、噪声</w:t>
                  </w:r>
                  <w:r>
                    <w:rPr>
                      <w:spacing w:val="33"/>
                      <w:sz w:val="20"/>
                      <w:szCs w:val="20"/>
                    </w:rPr>
                    <w:t xml:space="preserve"> </w:t>
                  </w:r>
                  <w:r>
                    <w:rPr>
                      <w:position w:val="-10"/>
                      <w:sz w:val="20"/>
                      <w:szCs w:val="20"/>
                    </w:rPr>
                    <w:drawing>
                      <wp:inline distT="0" distB="0" distL="0" distR="0">
                        <wp:extent cx="15875" cy="1841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1"/>
                                <a:stretch>
                                  <a:fillRect/>
                                </a:stretch>
                              </pic:blipFill>
                              <pic:spPr>
                                <a:xfrm>
                                  <a:off x="0" y="0"/>
                                  <a:ext cx="15875" cy="184150"/>
                                </a:xfrm>
                                <a:prstGeom prst="rect">
                                  <a:avLst/>
                                </a:prstGeom>
                              </pic:spPr>
                            </pic:pic>
                          </a:graphicData>
                        </a:graphic>
                      </wp:inline>
                    </w:drawing>
                  </w:r>
                </w:p>
              </w:txbxContent>
            </v:textbox>
          </v:shape>
        </w:pict>
      </w:r>
      <w:r>
        <w:drawing>
          <wp:anchor distT="0" distB="0" distL="0" distR="0" simplePos="0" relativeHeight="251717632" behindDoc="0" locked="0" layoutInCell="0" allowOverlap="1">
            <wp:simplePos x="0" y="0"/>
            <wp:positionH relativeFrom="page">
              <wp:posOffset>4628515</wp:posOffset>
            </wp:positionH>
            <wp:positionV relativeFrom="page">
              <wp:posOffset>1732280</wp:posOffset>
            </wp:positionV>
            <wp:extent cx="868680" cy="4889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2"/>
                    <a:stretch>
                      <a:fillRect/>
                    </a:stretch>
                  </pic:blipFill>
                  <pic:spPr>
                    <a:xfrm>
                      <a:off x="0" y="0"/>
                      <a:ext cx="868679" cy="49212"/>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4147820</wp:posOffset>
            </wp:positionH>
            <wp:positionV relativeFrom="page">
              <wp:posOffset>1596390</wp:posOffset>
            </wp:positionV>
            <wp:extent cx="460375" cy="7620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73"/>
                    <a:stretch>
                      <a:fillRect/>
                    </a:stretch>
                  </pic:blipFill>
                  <pic:spPr>
                    <a:xfrm>
                      <a:off x="0" y="0"/>
                      <a:ext cx="460375" cy="76200"/>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3392170</wp:posOffset>
            </wp:positionH>
            <wp:positionV relativeFrom="page">
              <wp:posOffset>1965960</wp:posOffset>
            </wp:positionV>
            <wp:extent cx="469900" cy="6731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74"/>
                    <a:stretch>
                      <a:fillRect/>
                    </a:stretch>
                  </pic:blipFill>
                  <pic:spPr>
                    <a:xfrm>
                      <a:off x="0" y="0"/>
                      <a:ext cx="469900" cy="67627"/>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4557395</wp:posOffset>
            </wp:positionH>
            <wp:positionV relativeFrom="page">
              <wp:posOffset>1966595</wp:posOffset>
            </wp:positionV>
            <wp:extent cx="469900" cy="6731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75"/>
                    <a:stretch>
                      <a:fillRect/>
                    </a:stretch>
                  </pic:blipFill>
                  <pic:spPr>
                    <a:xfrm>
                      <a:off x="0" y="0"/>
                      <a:ext cx="469900" cy="67627"/>
                    </a:xfrm>
                    <a:prstGeom prst="rect">
                      <a:avLst/>
                    </a:prstGeom>
                  </pic:spPr>
                </pic:pic>
              </a:graphicData>
            </a:graphic>
          </wp:anchor>
        </w:drawing>
      </w:r>
      <w:r>
        <w:drawing>
          <wp:anchor distT="0" distB="0" distL="0" distR="0" simplePos="0" relativeHeight="251672576" behindDoc="1" locked="0" layoutInCell="0" allowOverlap="1">
            <wp:simplePos x="0" y="0"/>
            <wp:positionH relativeFrom="page">
              <wp:posOffset>2275205</wp:posOffset>
            </wp:positionH>
            <wp:positionV relativeFrom="page">
              <wp:posOffset>2135505</wp:posOffset>
            </wp:positionV>
            <wp:extent cx="469900" cy="5270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76"/>
                    <a:stretch>
                      <a:fillRect/>
                    </a:stretch>
                  </pic:blipFill>
                  <pic:spPr>
                    <a:xfrm>
                      <a:off x="0" y="0"/>
                      <a:ext cx="469900" cy="52704"/>
                    </a:xfrm>
                    <a:prstGeom prst="rect">
                      <a:avLst/>
                    </a:prstGeom>
                  </pic:spPr>
                </pic:pic>
              </a:graphicData>
            </a:graphic>
          </wp:anchor>
        </w:drawing>
      </w:r>
      <w:r>
        <w:pict>
          <v:shape id="_x0000_s1041" o:spid="_x0000_s1041" o:spt="202" type="#_x0000_t202" style="position:absolute;left:0pt;margin-left:323pt;margin-top:198.45pt;height:20.5pt;width:24.2pt;mso-position-horizontal-relative:page;mso-position-vertical-relative:page;z-index:251712512;mso-width-relative:page;mso-height-relative:page;" filled="f" stroked="f" coordsize="21600,21600" o:allowincell="f">
            <v:path/>
            <v:fill on="f" focussize="0,0"/>
            <v:stroke on="f"/>
            <v:imagedata o:title=""/>
            <o:lock v:ext="edit" aspectratio="f"/>
            <v:textbox inset="0mm,0mm,0mm,0mm">
              <w:txbxContent>
                <w:p w14:paraId="6936ECB9">
                  <w:pPr>
                    <w:pStyle w:val="2"/>
                    <w:spacing w:before="20" w:line="243" w:lineRule="auto"/>
                    <w:ind w:left="172" w:right="20" w:hanging="152"/>
                    <w:rPr>
                      <w:sz w:val="14"/>
                      <w:szCs w:val="14"/>
                    </w:rPr>
                  </w:pPr>
                  <w:r>
                    <w:rPr>
                      <w:spacing w:val="7"/>
                      <w:sz w:val="14"/>
                      <w:szCs w:val="14"/>
                    </w:rPr>
                    <w:t>输料漏</w:t>
                  </w:r>
                  <w:r>
                    <w:rPr>
                      <w:spacing w:val="1"/>
                      <w:sz w:val="14"/>
                      <w:szCs w:val="14"/>
                    </w:rPr>
                    <w:t xml:space="preserve"> </w:t>
                  </w:r>
                  <w:r>
                    <w:rPr>
                      <w:sz w:val="14"/>
                      <w:szCs w:val="14"/>
                    </w:rPr>
                    <w:t>斗</w:t>
                  </w:r>
                </w:p>
              </w:txbxContent>
            </v:textbox>
          </v:shape>
        </w:pict>
      </w:r>
      <w:r>
        <w:pict>
          <v:shape id="_x0000_s1042" o:spid="_x0000_s1042" o:spt="202" type="#_x0000_t202" style="position:absolute;left:0pt;margin-left:219pt;margin-top:194.9pt;height:30.5pt;width:44.1pt;mso-position-horizontal-relative:page;mso-position-vertical-relative:page;z-index:-251656192;mso-width-relative:page;mso-height-relative:page;" filled="f" stroked="f" coordsize="21600,21600" o:allowincell="f">
            <v:path/>
            <v:fill on="f" focussize="0,0"/>
            <v:stroke on="f"/>
            <v:imagedata o:title=""/>
            <o:lock v:ext="edit" aspectratio="f"/>
            <v:textbox inset="0mm,0mm,0mm,0mm">
              <w:txbxContent>
                <w:p w14:paraId="0F29E020">
                  <w:pPr>
                    <w:spacing w:line="20" w:lineRule="exact"/>
                  </w:pPr>
                </w:p>
                <w:tbl>
                  <w:tblPr>
                    <w:tblStyle w:val="7"/>
                    <w:tblW w:w="816" w:type="dxa"/>
                    <w:tblInd w:w="32" w:type="dxa"/>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
                  <w:tblGrid>
                    <w:gridCol w:w="816"/>
                  </w:tblGrid>
                  <w:tr w14:paraId="5A7DBBF4">
                    <w:tblPrEx>
                      <w:tblBorders>
                        <w:top w:val="single" w:color="FFFFFF" w:sz="10" w:space="0"/>
                        <w:left w:val="single" w:color="FFFFFF" w:sz="10" w:space="0"/>
                        <w:bottom w:val="single" w:color="FFFFFF" w:sz="10" w:space="0"/>
                        <w:right w:val="single" w:color="FFFFFF" w:sz="10" w:space="0"/>
                        <w:insideH w:val="none" w:color="auto" w:sz="0" w:space="0"/>
                        <w:insideV w:val="none" w:color="auto" w:sz="0" w:space="0"/>
                      </w:tblBorders>
                      <w:tblCellMar>
                        <w:top w:w="0" w:type="dxa"/>
                        <w:left w:w="0" w:type="dxa"/>
                        <w:bottom w:w="0" w:type="dxa"/>
                        <w:right w:w="0" w:type="dxa"/>
                      </w:tblCellMar>
                    </w:tblPrEx>
                    <w:trPr>
                      <w:trHeight w:val="519" w:hRule="atLeast"/>
                    </w:trPr>
                    <w:tc>
                      <w:tcPr>
                        <w:tcW w:w="816" w:type="dxa"/>
                        <w:vAlign w:val="top"/>
                      </w:tcPr>
                      <w:p w14:paraId="3E263C90">
                        <w:pPr>
                          <w:spacing w:before="86" w:line="192" w:lineRule="exact"/>
                          <w:ind w:left="175"/>
                          <w:rPr>
                            <w:rFonts w:ascii="宋体" w:hAnsi="宋体" w:eastAsia="宋体" w:cs="宋体"/>
                            <w:sz w:val="14"/>
                            <w:szCs w:val="14"/>
                          </w:rPr>
                        </w:pPr>
                        <w:r>
                          <w:rPr>
                            <w:rFonts w:ascii="宋体" w:hAnsi="宋体" w:eastAsia="宋体" w:cs="宋体"/>
                            <w:spacing w:val="7"/>
                            <w:position w:val="3"/>
                            <w:sz w:val="14"/>
                            <w:szCs w:val="14"/>
                          </w:rPr>
                          <w:t>输料漏</w:t>
                        </w:r>
                      </w:p>
                      <w:p w14:paraId="1F625198">
                        <w:pPr>
                          <w:spacing w:line="233" w:lineRule="auto"/>
                          <w:ind w:left="331"/>
                          <w:rPr>
                            <w:rFonts w:ascii="宋体" w:hAnsi="宋体" w:eastAsia="宋体" w:cs="宋体"/>
                            <w:sz w:val="14"/>
                            <w:szCs w:val="14"/>
                          </w:rPr>
                        </w:pPr>
                        <w:r>
                          <w:rPr>
                            <w:rFonts w:ascii="宋体" w:hAnsi="宋体" w:eastAsia="宋体" w:cs="宋体"/>
                            <w:sz w:val="14"/>
                            <w:szCs w:val="14"/>
                          </w:rPr>
                          <w:t>斗</w:t>
                        </w:r>
                      </w:p>
                    </w:tc>
                  </w:tr>
                </w:tbl>
                <w:p w14:paraId="7974C2D7">
                  <w:pPr>
                    <w:rPr>
                      <w:rFonts w:ascii="Arial"/>
                      <w:sz w:val="21"/>
                    </w:rPr>
                  </w:pPr>
                </w:p>
              </w:txbxContent>
            </v:textbox>
          </v:shape>
        </w:pict>
      </w:r>
      <w:r>
        <w:pict>
          <v:shape id="_x0000_s1043" o:spid="_x0000_s1043" o:spt="202" type="#_x0000_t202" style="position:absolute;left:0pt;margin-left:97.2pt;margin-top:205.05pt;height:28.05pt;width:55.95pt;mso-position-horizontal-relative:page;mso-position-vertical-relative:page;z-index:-251654144;mso-width-relative:page;mso-height-relative:page;" filled="f" stroked="f" coordsize="21600,21600" o:allowincell="f">
            <v:path/>
            <v:fill on="f" focussize="0,0"/>
            <v:stroke on="f"/>
            <v:imagedata o:title=""/>
            <o:lock v:ext="edit" aspectratio="f"/>
            <v:textbox inset="0mm,0mm,0mm,0mm">
              <w:txbxContent>
                <w:p w14:paraId="4EB3C9BE">
                  <w:pPr>
                    <w:spacing w:line="20" w:lineRule="exact"/>
                  </w:pPr>
                </w:p>
                <w:tbl>
                  <w:tblPr>
                    <w:tblStyle w:val="7"/>
                    <w:tblW w:w="105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053"/>
                  </w:tblGrid>
                  <w:tr w14:paraId="34185850">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0" w:hRule="atLeast"/>
                    </w:trPr>
                    <w:tc>
                      <w:tcPr>
                        <w:tcW w:w="1053" w:type="dxa"/>
                        <w:vAlign w:val="top"/>
                      </w:tcPr>
                      <w:p w14:paraId="7BE10594">
                        <w:pPr>
                          <w:spacing w:before="117" w:line="228" w:lineRule="auto"/>
                          <w:ind w:left="312"/>
                          <w:rPr>
                            <w:rFonts w:ascii="宋体" w:hAnsi="宋体" w:eastAsia="宋体" w:cs="宋体"/>
                            <w:sz w:val="20"/>
                            <w:szCs w:val="20"/>
                          </w:rPr>
                        </w:pPr>
                        <w:r>
                          <w:rPr>
                            <w:rFonts w:ascii="宋体" w:hAnsi="宋体" w:eastAsia="宋体" w:cs="宋体"/>
                            <w:spacing w:val="5"/>
                            <w:sz w:val="20"/>
                            <w:szCs w:val="20"/>
                          </w:rPr>
                          <w:t>碎石</w:t>
                        </w:r>
                      </w:p>
                    </w:tc>
                  </w:tr>
                </w:tbl>
                <w:p w14:paraId="145BBD9E">
                  <w:pPr>
                    <w:rPr>
                      <w:rFonts w:ascii="Arial"/>
                      <w:sz w:val="21"/>
                    </w:rPr>
                  </w:pPr>
                </w:p>
              </w:txbxContent>
            </v:textbox>
          </v:shape>
        </w:pict>
      </w:r>
      <w:r>
        <w:drawing>
          <wp:anchor distT="0" distB="0" distL="0" distR="0" simplePos="0" relativeHeight="251688960" behindDoc="0" locked="0" layoutInCell="0" allowOverlap="1">
            <wp:simplePos x="0" y="0"/>
            <wp:positionH relativeFrom="page">
              <wp:posOffset>4443730</wp:posOffset>
            </wp:positionH>
            <wp:positionV relativeFrom="page">
              <wp:posOffset>2618105</wp:posOffset>
            </wp:positionV>
            <wp:extent cx="684530" cy="33083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77"/>
                    <a:stretch>
                      <a:fillRect/>
                    </a:stretch>
                  </pic:blipFill>
                  <pic:spPr>
                    <a:xfrm>
                      <a:off x="0" y="0"/>
                      <a:ext cx="684529" cy="330834"/>
                    </a:xfrm>
                    <a:prstGeom prst="rect">
                      <a:avLst/>
                    </a:prstGeom>
                  </pic:spPr>
                </pic:pic>
              </a:graphicData>
            </a:graphic>
          </wp:anchor>
        </w:drawing>
      </w:r>
      <w:r>
        <w:pict>
          <v:shape id="_x0000_s1044" o:spid="_x0000_s1044" o:spt="202" type="#_x0000_t202" style="position:absolute;left:0pt;margin-left:258.8pt;margin-top:205.25pt;height:28.05pt;width:55.95pt;mso-position-horizontal-relative:page;mso-position-vertical-relative:page;z-index:-251655168;mso-width-relative:page;mso-height-relative:page;" filled="f" stroked="f" coordsize="21600,21600" o:allowincell="f">
            <v:path/>
            <v:fill on="f" focussize="0,0"/>
            <v:stroke on="f"/>
            <v:imagedata o:title=""/>
            <o:lock v:ext="edit" aspectratio="f"/>
            <v:textbox inset="0mm,0mm,0mm,0mm">
              <w:txbxContent>
                <w:p w14:paraId="59B16CEC">
                  <w:pPr>
                    <w:spacing w:line="20" w:lineRule="exact"/>
                  </w:pPr>
                </w:p>
                <w:tbl>
                  <w:tblPr>
                    <w:tblStyle w:val="7"/>
                    <w:tblW w:w="105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053"/>
                  </w:tblGrid>
                  <w:tr w14:paraId="2A77542E">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0" w:hRule="atLeast"/>
                    </w:trPr>
                    <w:tc>
                      <w:tcPr>
                        <w:tcW w:w="1053" w:type="dxa"/>
                        <w:vAlign w:val="top"/>
                      </w:tcPr>
                      <w:p w14:paraId="133A25BE">
                        <w:pPr>
                          <w:spacing w:before="115" w:line="229" w:lineRule="auto"/>
                          <w:ind w:left="206"/>
                          <w:rPr>
                            <w:rFonts w:ascii="宋体" w:hAnsi="宋体" w:eastAsia="宋体" w:cs="宋体"/>
                            <w:sz w:val="20"/>
                            <w:szCs w:val="20"/>
                          </w:rPr>
                        </w:pPr>
                        <w:r>
                          <w:rPr>
                            <w:rFonts w:ascii="宋体" w:hAnsi="宋体" w:eastAsia="宋体" w:cs="宋体"/>
                            <w:spacing w:val="7"/>
                            <w:sz w:val="20"/>
                            <w:szCs w:val="20"/>
                          </w:rPr>
                          <w:t>进料口</w:t>
                        </w:r>
                      </w:p>
                    </w:tc>
                  </w:tr>
                </w:tbl>
                <w:p w14:paraId="2423C646">
                  <w:pPr>
                    <w:rPr>
                      <w:rFonts w:ascii="Arial"/>
                      <w:sz w:val="21"/>
                    </w:rPr>
                  </w:pPr>
                </w:p>
              </w:txbxContent>
            </v:textbox>
          </v:shape>
        </w:pict>
      </w:r>
      <w:r>
        <w:pict>
          <v:shape id="_x0000_s1045" o:spid="_x0000_s1045" o:spt="202" type="#_x0000_t202" style="position:absolute;left:0pt;margin-left:421.45pt;margin-top:205.25pt;height:28.05pt;width:55.9pt;mso-position-horizontal-relative:page;mso-position-vertical-relative:page;z-index:251687936;mso-width-relative:page;mso-height-relative:page;" filled="f" stroked="f" coordsize="21600,21600" o:allowincell="f">
            <v:path/>
            <v:fill on="f" focussize="0,0"/>
            <v:stroke on="f"/>
            <v:imagedata o:title=""/>
            <o:lock v:ext="edit" aspectratio="f"/>
            <v:textbox inset="0mm,0mm,0mm,0mm">
              <w:txbxContent>
                <w:p w14:paraId="207927F8">
                  <w:pPr>
                    <w:spacing w:line="20" w:lineRule="exact"/>
                  </w:pPr>
                </w:p>
                <w:tbl>
                  <w:tblPr>
                    <w:tblStyle w:val="7"/>
                    <w:tblW w:w="105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052"/>
                  </w:tblGrid>
                  <w:tr w14:paraId="234390DF">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0" w:hRule="atLeast"/>
                    </w:trPr>
                    <w:tc>
                      <w:tcPr>
                        <w:tcW w:w="1052" w:type="dxa"/>
                        <w:vAlign w:val="top"/>
                      </w:tcPr>
                      <w:p w14:paraId="23A35A9B">
                        <w:pPr>
                          <w:spacing w:before="116" w:line="231" w:lineRule="auto"/>
                          <w:ind w:left="417"/>
                          <w:rPr>
                            <w:rFonts w:ascii="宋体" w:hAnsi="宋体" w:eastAsia="宋体" w:cs="宋体"/>
                            <w:sz w:val="20"/>
                            <w:szCs w:val="20"/>
                          </w:rPr>
                        </w:pPr>
                        <w:r>
                          <w:rPr>
                            <w:rFonts w:ascii="宋体" w:hAnsi="宋体" w:eastAsia="宋体" w:cs="宋体"/>
                            <w:spacing w:val="1"/>
                            <w:sz w:val="20"/>
                            <w:szCs w:val="20"/>
                          </w:rPr>
                          <w:t>砂</w:t>
                        </w:r>
                      </w:p>
                    </w:tc>
                  </w:tr>
                </w:tbl>
                <w:p w14:paraId="0590B29C">
                  <w:pPr>
                    <w:rPr>
                      <w:rFonts w:ascii="Arial"/>
                      <w:sz w:val="21"/>
                    </w:rPr>
                  </w:pPr>
                </w:p>
              </w:txbxContent>
            </v:textbox>
          </v:shape>
        </w:pict>
      </w:r>
      <w:r>
        <w:pict>
          <v:shape id="_x0000_s1046" o:spid="_x0000_s1046" o:spt="202" type="#_x0000_t202" style="position:absolute;left:0pt;margin-left:312.9pt;margin-top:212.3pt;height:13.9pt;width:111pt;mso-position-horizontal-relative:page;mso-position-vertical-relative:page;z-index:251689984;mso-width-relative:page;mso-height-relative:page;" filled="f" stroked="f" coordsize="21600,21600" o:allowincell="f">
            <v:path/>
            <v:fill on="f" focussize="0,0"/>
            <v:stroke on="f"/>
            <v:imagedata o:title=""/>
            <o:lock v:ext="edit" aspectratio="f"/>
            <v:textbox inset="0mm,0mm,0mm,0mm">
              <w:txbxContent>
                <w:p w14:paraId="75D362E4">
                  <w:pPr>
                    <w:pStyle w:val="2"/>
                    <w:spacing w:before="20" w:line="219" w:lineRule="auto"/>
                    <w:ind w:left="20"/>
                    <w:rPr>
                      <w:sz w:val="20"/>
                      <w:szCs w:val="20"/>
                    </w:rPr>
                  </w:pPr>
                  <w:r>
                    <w:rPr>
                      <w:position w:val="-5"/>
                      <w:sz w:val="20"/>
                      <w:szCs w:val="20"/>
                    </w:rPr>
                    <w:drawing>
                      <wp:inline distT="0" distB="0" distL="0" distR="0">
                        <wp:extent cx="460375" cy="762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78"/>
                                <a:stretch>
                                  <a:fillRect/>
                                </a:stretch>
                              </pic:blipFill>
                              <pic:spPr>
                                <a:xfrm>
                                  <a:off x="0" y="0"/>
                                  <a:ext cx="460387" cy="76200"/>
                                </a:xfrm>
                                <a:prstGeom prst="rect">
                                  <a:avLst/>
                                </a:prstGeom>
                              </pic:spPr>
                            </pic:pic>
                          </a:graphicData>
                        </a:graphic>
                      </wp:inline>
                    </w:drawing>
                  </w:r>
                  <w:r>
                    <w:rPr>
                      <w:spacing w:val="14"/>
                      <w:sz w:val="20"/>
                      <w:szCs w:val="20"/>
                    </w:rPr>
                    <w:t xml:space="preserve">  </w:t>
                  </w:r>
                  <w:r>
                    <w:rPr>
                      <w:spacing w:val="6"/>
                      <w:sz w:val="20"/>
                      <w:szCs w:val="20"/>
                    </w:rPr>
                    <w:t>砂堆场</w:t>
                  </w:r>
                  <w:r>
                    <w:rPr>
                      <w:spacing w:val="9"/>
                      <w:sz w:val="20"/>
                      <w:szCs w:val="20"/>
                    </w:rPr>
                    <w:t xml:space="preserve">  </w:t>
                  </w:r>
                  <w:r>
                    <w:rPr>
                      <w:position w:val="-4"/>
                      <w:sz w:val="20"/>
                      <w:szCs w:val="20"/>
                    </w:rPr>
                    <w:drawing>
                      <wp:inline distT="0" distB="0" distL="0" distR="0">
                        <wp:extent cx="245745" cy="762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79"/>
                                <a:stretch>
                                  <a:fillRect/>
                                </a:stretch>
                              </pic:blipFill>
                              <pic:spPr>
                                <a:xfrm>
                                  <a:off x="0" y="0"/>
                                  <a:ext cx="245757" cy="76200"/>
                                </a:xfrm>
                                <a:prstGeom prst="rect">
                                  <a:avLst/>
                                </a:prstGeom>
                              </pic:spPr>
                            </pic:pic>
                          </a:graphicData>
                        </a:graphic>
                      </wp:inline>
                    </w:drawing>
                  </w:r>
                </w:p>
              </w:txbxContent>
            </v:textbox>
          </v:shape>
        </w:pict>
      </w:r>
      <w:r>
        <w:pict>
          <v:shape id="_x0000_s1047" o:spid="_x0000_s1047" o:spt="202" type="#_x0000_t202" style="position:absolute;left:0pt;margin-left:199.15pt;margin-top:235.1pt;height:26.7pt;width:18.4pt;mso-position-horizontal-relative:page;mso-position-vertical-relative:page;z-index:-251651072;mso-width-relative:page;mso-height-relative:page;" filled="f" stroked="f" coordsize="21600,21600" o:allowincell="f">
            <v:path/>
            <v:fill on="f" focussize="0,0"/>
            <v:stroke on="f"/>
            <v:imagedata o:title=""/>
            <o:lock v:ext="edit" aspectratio="f"/>
            <v:textbox inset="0mm,0mm,0mm,0mm">
              <w:txbxContent>
                <w:p w14:paraId="10E6382F">
                  <w:pPr>
                    <w:spacing w:line="20" w:lineRule="exact"/>
                  </w:pPr>
                </w:p>
                <w:tbl>
                  <w:tblPr>
                    <w:tblStyle w:val="7"/>
                    <w:tblW w:w="305" w:type="dxa"/>
                    <w:tblInd w:w="30" w:type="dxa"/>
                    <w:tblBorders>
                      <w:top w:val="single" w:color="FFFFFF" w:sz="10" w:space="0"/>
                      <w:left w:val="single" w:color="FFFFFF" w:sz="8" w:space="0"/>
                      <w:bottom w:val="single" w:color="FFFFFF" w:sz="8" w:space="0"/>
                      <w:right w:val="single" w:color="FFFFFF" w:sz="10" w:space="0"/>
                      <w:insideH w:val="none" w:color="auto" w:sz="0" w:space="0"/>
                      <w:insideV w:val="none" w:color="auto" w:sz="0" w:space="0"/>
                    </w:tblBorders>
                    <w:tblLayout w:type="fixed"/>
                    <w:tblCellMar>
                      <w:top w:w="0" w:type="dxa"/>
                      <w:left w:w="0" w:type="dxa"/>
                      <w:bottom w:w="0" w:type="dxa"/>
                      <w:right w:w="0" w:type="dxa"/>
                    </w:tblCellMar>
                  </w:tblPr>
                  <w:tblGrid>
                    <w:gridCol w:w="305"/>
                  </w:tblGrid>
                  <w:tr w14:paraId="2E877E4B">
                    <w:tblPrEx>
                      <w:tblBorders>
                        <w:top w:val="single" w:color="FFFFFF" w:sz="10" w:space="0"/>
                        <w:left w:val="single" w:color="FFFFFF" w:sz="8" w:space="0"/>
                        <w:bottom w:val="single" w:color="FFFFFF" w:sz="8" w:space="0"/>
                        <w:right w:val="single" w:color="FFFFFF" w:sz="10" w:space="0"/>
                        <w:insideH w:val="none" w:color="auto" w:sz="0" w:space="0"/>
                        <w:insideV w:val="none" w:color="auto" w:sz="0" w:space="0"/>
                      </w:tblBorders>
                      <w:tblCellMar>
                        <w:top w:w="0" w:type="dxa"/>
                        <w:left w:w="0" w:type="dxa"/>
                        <w:bottom w:w="0" w:type="dxa"/>
                        <w:right w:w="0" w:type="dxa"/>
                      </w:tblCellMar>
                    </w:tblPrEx>
                    <w:trPr>
                      <w:trHeight w:val="448" w:hRule="atLeast"/>
                    </w:trPr>
                    <w:tc>
                      <w:tcPr>
                        <w:tcW w:w="305" w:type="dxa"/>
                        <w:textDirection w:val="tbRlV"/>
                        <w:vAlign w:val="top"/>
                      </w:tcPr>
                      <w:p w14:paraId="5B219C4E">
                        <w:pPr>
                          <w:spacing w:before="48" w:line="207" w:lineRule="auto"/>
                          <w:ind w:left="18"/>
                          <w:rPr>
                            <w:rFonts w:ascii="宋体" w:hAnsi="宋体" w:eastAsia="宋体" w:cs="宋体"/>
                            <w:sz w:val="18"/>
                            <w:szCs w:val="18"/>
                          </w:rPr>
                        </w:pPr>
                        <w:r>
                          <w:rPr>
                            <w:rFonts w:ascii="宋体" w:hAnsi="宋体" w:eastAsia="宋体" w:cs="宋体"/>
                            <w:spacing w:val="26"/>
                            <w:sz w:val="18"/>
                            <w:szCs w:val="18"/>
                            <w:shd w:val="clear" w:fill="FFFFFE"/>
                          </w:rPr>
                          <w:t>水泵</w:t>
                        </w:r>
                      </w:p>
                    </w:tc>
                  </w:tr>
                </w:tbl>
                <w:p w14:paraId="7E25954B">
                  <w:pPr>
                    <w:rPr>
                      <w:rFonts w:ascii="Arial"/>
                      <w:sz w:val="21"/>
                    </w:rPr>
                  </w:pPr>
                </w:p>
              </w:txbxContent>
            </v:textbox>
          </v:shape>
        </w:pict>
      </w:r>
      <w:r>
        <w:pict>
          <v:shape id="_x0000_s1048" o:spid="_x0000_s1048" o:spt="202" type="#_x0000_t202" style="position:absolute;left:0pt;margin-left:169.4pt;margin-top:201.85pt;height:40.6pt;width:55.95pt;mso-position-horizontal-relative:page;mso-position-vertical-relative:page;z-index:-251652096;mso-width-relative:page;mso-height-relative:page;" filled="f" stroked="f" coordsize="21600,21600" o:allowincell="f">
            <v:path/>
            <v:fill on="f" focussize="0,0"/>
            <v:stroke on="f"/>
            <v:imagedata o:title=""/>
            <o:lock v:ext="edit" aspectratio="f"/>
            <v:textbox inset="0mm,0mm,0mm,0mm">
              <w:txbxContent>
                <w:p w14:paraId="5C18ACD8">
                  <w:pPr>
                    <w:spacing w:line="20" w:lineRule="exact"/>
                  </w:pPr>
                </w:p>
                <w:tbl>
                  <w:tblPr>
                    <w:tblStyle w:val="7"/>
                    <w:tblW w:w="105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053"/>
                  </w:tblGrid>
                  <w:tr w14:paraId="638EBB92">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21" w:hRule="atLeast"/>
                    </w:trPr>
                    <w:tc>
                      <w:tcPr>
                        <w:tcW w:w="1053" w:type="dxa"/>
                        <w:vAlign w:val="top"/>
                      </w:tcPr>
                      <w:p w14:paraId="36E26830">
                        <w:pPr>
                          <w:spacing w:before="116" w:line="262" w:lineRule="auto"/>
                          <w:ind w:left="415" w:right="198" w:hanging="208"/>
                          <w:rPr>
                            <w:rFonts w:ascii="宋体" w:hAnsi="宋体" w:eastAsia="宋体" w:cs="宋体"/>
                            <w:sz w:val="20"/>
                            <w:szCs w:val="20"/>
                          </w:rPr>
                        </w:pPr>
                        <w:r>
                          <w:rPr>
                            <w:rFonts w:ascii="宋体" w:hAnsi="宋体" w:eastAsia="宋体" w:cs="宋体"/>
                            <w:spacing w:val="7"/>
                            <w:sz w:val="20"/>
                            <w:szCs w:val="20"/>
                          </w:rPr>
                          <w:t>碎石堆</w:t>
                        </w:r>
                        <w:r>
                          <w:rPr>
                            <w:rFonts w:ascii="宋体" w:hAnsi="宋体" w:eastAsia="宋体" w:cs="宋体"/>
                            <w:sz w:val="20"/>
                            <w:szCs w:val="20"/>
                          </w:rPr>
                          <w:t xml:space="preserve"> </w:t>
                        </w:r>
                        <w:r>
                          <w:rPr>
                            <w:rFonts w:ascii="宋体" w:hAnsi="宋体" w:eastAsia="宋体" w:cs="宋体"/>
                            <w:spacing w:val="1"/>
                            <w:sz w:val="20"/>
                            <w:szCs w:val="20"/>
                          </w:rPr>
                          <w:t>场</w:t>
                        </w:r>
                      </w:p>
                    </w:tc>
                  </w:tr>
                </w:tbl>
                <w:p w14:paraId="29DE902C">
                  <w:pPr>
                    <w:rPr>
                      <w:rFonts w:ascii="Arial"/>
                      <w:sz w:val="21"/>
                    </w:rPr>
                  </w:pPr>
                </w:p>
              </w:txbxContent>
            </v:textbox>
          </v:shape>
        </w:pict>
      </w:r>
      <w:r>
        <w:pict>
          <v:shape id="_x0000_s1049" o:spid="_x0000_s1049" o:spt="202" type="#_x0000_t202" style="position:absolute;left:0pt;margin-left:234pt;margin-top:243.95pt;height:14.45pt;width:22pt;mso-position-horizontal-relative:page;mso-position-vertical-relative:page;z-index:251720704;mso-width-relative:page;mso-height-relative:page;" filled="f" stroked="f" coordsize="21600,21600" o:allowincell="f">
            <v:path/>
            <v:fill on="f" focussize="0,0"/>
            <v:stroke on="f"/>
            <v:imagedata o:title=""/>
            <o:lock v:ext="edit" aspectratio="f"/>
            <v:textbox inset="0mm,0mm,0mm,0mm">
              <w:txbxContent>
                <w:p w14:paraId="179F7347">
                  <w:pPr>
                    <w:pStyle w:val="2"/>
                    <w:spacing w:before="20" w:line="229" w:lineRule="auto"/>
                    <w:ind w:left="20"/>
                    <w:rPr>
                      <w:sz w:val="20"/>
                      <w:szCs w:val="20"/>
                    </w:rPr>
                  </w:pPr>
                  <w:r>
                    <w:rPr>
                      <w:spacing w:val="-1"/>
                      <w:sz w:val="20"/>
                      <w:szCs w:val="20"/>
                    </w:rPr>
                    <w:t>噪声</w:t>
                  </w:r>
                </w:p>
              </w:txbxContent>
            </v:textbox>
          </v:shape>
        </w:pict>
      </w:r>
      <w:r>
        <w:drawing>
          <wp:anchor distT="0" distB="0" distL="0" distR="0" simplePos="0" relativeHeight="251739136" behindDoc="0" locked="0" layoutInCell="0" allowOverlap="1">
            <wp:simplePos x="0" y="0"/>
            <wp:positionH relativeFrom="page">
              <wp:posOffset>2880995</wp:posOffset>
            </wp:positionH>
            <wp:positionV relativeFrom="page">
              <wp:posOffset>3020695</wp:posOffset>
            </wp:positionV>
            <wp:extent cx="450850" cy="1587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80"/>
                    <a:stretch>
                      <a:fillRect/>
                    </a:stretch>
                  </pic:blipFill>
                  <pic:spPr>
                    <a:xfrm>
                      <a:off x="0" y="0"/>
                      <a:ext cx="450850" cy="15875"/>
                    </a:xfrm>
                    <a:prstGeom prst="rect">
                      <a:avLst/>
                    </a:prstGeom>
                  </pic:spPr>
                </pic:pic>
              </a:graphicData>
            </a:graphic>
          </wp:anchor>
        </w:drawing>
      </w:r>
      <w:r>
        <w:drawing>
          <wp:anchor distT="0" distB="0" distL="0" distR="0" simplePos="0" relativeHeight="251751424" behindDoc="0" locked="0" layoutInCell="0" allowOverlap="1">
            <wp:simplePos x="0" y="0"/>
            <wp:positionH relativeFrom="page">
              <wp:posOffset>3324860</wp:posOffset>
            </wp:positionH>
            <wp:positionV relativeFrom="page">
              <wp:posOffset>3037840</wp:posOffset>
            </wp:positionV>
            <wp:extent cx="15875" cy="11747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81"/>
                    <a:stretch>
                      <a:fillRect/>
                    </a:stretch>
                  </pic:blipFill>
                  <pic:spPr>
                    <a:xfrm>
                      <a:off x="0" y="0"/>
                      <a:ext cx="15875" cy="117475"/>
                    </a:xfrm>
                    <a:prstGeom prst="rect">
                      <a:avLst/>
                    </a:prstGeom>
                  </pic:spPr>
                </pic:pic>
              </a:graphicData>
            </a:graphic>
          </wp:anchor>
        </w:drawing>
      </w:r>
      <w:r>
        <w:drawing>
          <wp:anchor distT="0" distB="0" distL="0" distR="0" simplePos="0" relativeHeight="251737088" behindDoc="0" locked="0" layoutInCell="0" allowOverlap="1">
            <wp:simplePos x="0" y="0"/>
            <wp:positionH relativeFrom="page">
              <wp:posOffset>2870835</wp:posOffset>
            </wp:positionH>
            <wp:positionV relativeFrom="page">
              <wp:posOffset>3035300</wp:posOffset>
            </wp:positionV>
            <wp:extent cx="15875" cy="18415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82"/>
                    <a:stretch>
                      <a:fillRect/>
                    </a:stretch>
                  </pic:blipFill>
                  <pic:spPr>
                    <a:xfrm>
                      <a:off x="0" y="0"/>
                      <a:ext cx="15875" cy="184150"/>
                    </a:xfrm>
                    <a:prstGeom prst="rect">
                      <a:avLst/>
                    </a:prstGeom>
                  </pic:spPr>
                </pic:pic>
              </a:graphicData>
            </a:graphic>
          </wp:anchor>
        </w:drawing>
      </w:r>
      <w:r>
        <w:drawing>
          <wp:anchor distT="0" distB="0" distL="0" distR="0" simplePos="0" relativeHeight="251704320" behindDoc="0" locked="0" layoutInCell="0" allowOverlap="1">
            <wp:simplePos x="0" y="0"/>
            <wp:positionH relativeFrom="page">
              <wp:posOffset>2870835</wp:posOffset>
            </wp:positionH>
            <wp:positionV relativeFrom="page">
              <wp:posOffset>3171190</wp:posOffset>
            </wp:positionV>
            <wp:extent cx="469900" cy="18034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83"/>
                    <a:stretch>
                      <a:fillRect/>
                    </a:stretch>
                  </pic:blipFill>
                  <pic:spPr>
                    <a:xfrm>
                      <a:off x="0" y="0"/>
                      <a:ext cx="469900" cy="180657"/>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5734050</wp:posOffset>
            </wp:positionH>
            <wp:positionV relativeFrom="page">
              <wp:posOffset>3014345</wp:posOffset>
            </wp:positionV>
            <wp:extent cx="685165" cy="33083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84"/>
                    <a:stretch>
                      <a:fillRect/>
                    </a:stretch>
                  </pic:blipFill>
                  <pic:spPr>
                    <a:xfrm>
                      <a:off x="0" y="0"/>
                      <a:ext cx="685482" cy="330834"/>
                    </a:xfrm>
                    <a:prstGeom prst="rect">
                      <a:avLst/>
                    </a:prstGeom>
                  </pic:spPr>
                </pic:pic>
              </a:graphicData>
            </a:graphic>
          </wp:anchor>
        </w:drawing>
      </w:r>
      <w:r>
        <w:drawing>
          <wp:anchor distT="0" distB="0" distL="0" distR="0" simplePos="0" relativeHeight="251738112" behindDoc="0" locked="0" layoutInCell="0" allowOverlap="1">
            <wp:simplePos x="0" y="0"/>
            <wp:positionH relativeFrom="page">
              <wp:posOffset>2745105</wp:posOffset>
            </wp:positionH>
            <wp:positionV relativeFrom="page">
              <wp:posOffset>3174365</wp:posOffset>
            </wp:positionV>
            <wp:extent cx="133985" cy="7620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85"/>
                    <a:stretch>
                      <a:fillRect/>
                    </a:stretch>
                  </pic:blipFill>
                  <pic:spPr>
                    <a:xfrm>
                      <a:off x="0" y="0"/>
                      <a:ext cx="134010" cy="76200"/>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3386455</wp:posOffset>
            </wp:positionH>
            <wp:positionV relativeFrom="page">
              <wp:posOffset>2953385</wp:posOffset>
            </wp:positionV>
            <wp:extent cx="76200" cy="65214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86"/>
                    <a:stretch>
                      <a:fillRect/>
                    </a:stretch>
                  </pic:blipFill>
                  <pic:spPr>
                    <a:xfrm>
                      <a:off x="0" y="0"/>
                      <a:ext cx="76200" cy="652144"/>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3770630</wp:posOffset>
            </wp:positionH>
            <wp:positionV relativeFrom="page">
              <wp:posOffset>2955925</wp:posOffset>
            </wp:positionV>
            <wp:extent cx="76200" cy="64516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87"/>
                    <a:stretch>
                      <a:fillRect/>
                    </a:stretch>
                  </pic:blipFill>
                  <pic:spPr>
                    <a:xfrm>
                      <a:off x="0" y="0"/>
                      <a:ext cx="76200" cy="645159"/>
                    </a:xfrm>
                    <a:prstGeom prst="rect">
                      <a:avLst/>
                    </a:prstGeom>
                  </pic:spPr>
                </pic:pic>
              </a:graphicData>
            </a:graphic>
          </wp:anchor>
        </w:drawing>
      </w:r>
      <w:r>
        <w:pict>
          <v:shape id="_x0000_s1050" o:spid="_x0000_s1050" o:spt="202" type="#_x0000_t202" style="position:absolute;left:0pt;margin-left:375.6pt;margin-top:281.5pt;height:52.15pt;width:42.65pt;mso-position-horizontal-relative:page;mso-position-vertical-relative:page;z-index:251682816;mso-width-relative:page;mso-height-relative:page;" filled="f" stroked="f" coordsize="21600,21600" o:allowincell="f">
            <v:path/>
            <v:fill on="f" focussize="0,0"/>
            <v:stroke on="f"/>
            <v:imagedata o:title=""/>
            <o:lock v:ext="edit" aspectratio="f"/>
            <v:textbox inset="0mm,0mm,0mm,0mm">
              <w:txbxContent>
                <w:p w14:paraId="0728F7D3">
                  <w:pPr>
                    <w:spacing w:line="20" w:lineRule="exact"/>
                  </w:pPr>
                </w:p>
                <w:tbl>
                  <w:tblPr>
                    <w:tblStyle w:val="7"/>
                    <w:tblW w:w="78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87"/>
                  </w:tblGrid>
                  <w:tr w14:paraId="7312E154">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952" w:hRule="atLeast"/>
                    </w:trPr>
                    <w:tc>
                      <w:tcPr>
                        <w:tcW w:w="787" w:type="dxa"/>
                        <w:vAlign w:val="top"/>
                      </w:tcPr>
                      <w:p w14:paraId="6593A6EE">
                        <w:pPr>
                          <w:spacing w:before="74" w:line="228" w:lineRule="auto"/>
                          <w:ind w:left="177"/>
                          <w:rPr>
                            <w:rFonts w:ascii="宋体" w:hAnsi="宋体" w:eastAsia="宋体" w:cs="宋体"/>
                            <w:sz w:val="20"/>
                            <w:szCs w:val="20"/>
                          </w:rPr>
                        </w:pPr>
                        <w:r>
                          <w:rPr>
                            <w:rFonts w:ascii="宋体" w:hAnsi="宋体" w:eastAsia="宋体" w:cs="宋体"/>
                            <w:spacing w:val="5"/>
                            <w:sz w:val="20"/>
                            <w:szCs w:val="20"/>
                          </w:rPr>
                          <w:t>粉煤</w:t>
                        </w:r>
                      </w:p>
                    </w:tc>
                  </w:tr>
                </w:tbl>
                <w:p w14:paraId="1136FFAC">
                  <w:pPr>
                    <w:rPr>
                      <w:rFonts w:ascii="Arial"/>
                      <w:sz w:val="21"/>
                    </w:rPr>
                  </w:pPr>
                </w:p>
              </w:txbxContent>
            </v:textbox>
          </v:shape>
        </w:pict>
      </w:r>
      <w:r>
        <w:pict>
          <v:shape id="_x0000_s1051" o:spid="_x0000_s1051" o:spt="202" type="#_x0000_t202" style="position:absolute;left:0pt;margin-left:334.65pt;margin-top:282.25pt;height:43.85pt;width:39pt;mso-position-horizontal-relative:page;mso-position-vertical-relative:page;z-index:251685888;mso-width-relative:page;mso-height-relative:page;" filled="f" stroked="f" coordsize="21600,21600" o:allowincell="f">
            <v:path/>
            <v:fill on="f" focussize="0,0"/>
            <v:stroke on="f"/>
            <v:imagedata o:title=""/>
            <o:lock v:ext="edit" aspectratio="f"/>
            <v:textbox inset="0mm,0mm,0mm,0mm">
              <w:txbxContent>
                <w:p w14:paraId="643E5390">
                  <w:pPr>
                    <w:spacing w:line="20" w:lineRule="exact"/>
                  </w:pPr>
                </w:p>
                <w:tbl>
                  <w:tblPr>
                    <w:tblStyle w:val="7"/>
                    <w:tblW w:w="717"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17"/>
                  </w:tblGrid>
                  <w:tr w14:paraId="30320E15">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86" w:hRule="atLeast"/>
                    </w:trPr>
                    <w:tc>
                      <w:tcPr>
                        <w:tcW w:w="717" w:type="dxa"/>
                        <w:vAlign w:val="top"/>
                      </w:tcPr>
                      <w:p w14:paraId="1D300665">
                        <w:pPr>
                          <w:spacing w:before="96"/>
                          <w:ind w:left="150" w:right="136"/>
                          <w:rPr>
                            <w:rFonts w:ascii="宋体" w:hAnsi="宋体" w:eastAsia="宋体" w:cs="宋体"/>
                            <w:sz w:val="20"/>
                            <w:szCs w:val="20"/>
                          </w:rPr>
                        </w:pPr>
                        <w:r>
                          <w:rPr>
                            <w:rFonts w:ascii="宋体" w:hAnsi="宋体" w:eastAsia="宋体" w:cs="宋体"/>
                            <w:spacing w:val="3"/>
                            <w:sz w:val="20"/>
                            <w:szCs w:val="20"/>
                          </w:rPr>
                          <w:t>水泥</w:t>
                        </w:r>
                        <w:r>
                          <w:rPr>
                            <w:rFonts w:ascii="宋体" w:hAnsi="宋体" w:eastAsia="宋体" w:cs="宋体"/>
                            <w:sz w:val="20"/>
                            <w:szCs w:val="20"/>
                          </w:rPr>
                          <w:t xml:space="preserve"> </w:t>
                        </w:r>
                        <w:r>
                          <w:rPr>
                            <w:rFonts w:ascii="宋体" w:hAnsi="宋体" w:eastAsia="宋体" w:cs="宋体"/>
                            <w:spacing w:val="3"/>
                            <w:sz w:val="20"/>
                            <w:szCs w:val="20"/>
                          </w:rPr>
                          <w:t>筒仓</w:t>
                        </w:r>
                      </w:p>
                    </w:tc>
                  </w:tr>
                </w:tbl>
                <w:p w14:paraId="7C6D28FF">
                  <w:pPr>
                    <w:rPr>
                      <w:rFonts w:ascii="Arial"/>
                      <w:sz w:val="21"/>
                    </w:rPr>
                  </w:pPr>
                </w:p>
              </w:txbxContent>
            </v:textbox>
          </v:shape>
        </w:pict>
      </w:r>
      <w:r>
        <w:pict>
          <v:shape id="_x0000_s1052" o:spid="_x0000_s1052" o:spt="202" type="#_x0000_t202" style="position:absolute;left:0pt;margin-left:419.55pt;margin-top:282.4pt;height:43.9pt;width:42.65pt;mso-position-horizontal-relative:page;mso-position-vertical-relative:page;z-index:251683840;mso-width-relative:page;mso-height-relative:page;" filled="f" stroked="f" coordsize="21600,21600" o:allowincell="f">
            <v:path/>
            <v:fill on="f" focussize="0,0"/>
            <v:stroke on="f"/>
            <v:imagedata o:title=""/>
            <o:lock v:ext="edit" aspectratio="f"/>
            <v:textbox inset="0mm,0mm,0mm,0mm">
              <w:txbxContent>
                <w:p w14:paraId="14323318">
                  <w:pPr>
                    <w:spacing w:line="20" w:lineRule="exact"/>
                  </w:pPr>
                </w:p>
                <w:tbl>
                  <w:tblPr>
                    <w:tblStyle w:val="7"/>
                    <w:tblW w:w="789"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89"/>
                  </w:tblGrid>
                  <w:tr w14:paraId="018D200B">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87" w:hRule="atLeast"/>
                    </w:trPr>
                    <w:tc>
                      <w:tcPr>
                        <w:tcW w:w="789" w:type="dxa"/>
                        <w:vAlign w:val="top"/>
                      </w:tcPr>
                      <w:p w14:paraId="1F69F248">
                        <w:pPr>
                          <w:spacing w:before="94" w:line="271" w:lineRule="exact"/>
                          <w:ind w:left="184"/>
                          <w:rPr>
                            <w:rFonts w:ascii="宋体" w:hAnsi="宋体" w:eastAsia="宋体" w:cs="宋体"/>
                            <w:sz w:val="20"/>
                            <w:szCs w:val="20"/>
                          </w:rPr>
                        </w:pPr>
                        <w:r>
                          <w:rPr>
                            <w:rFonts w:ascii="宋体" w:hAnsi="宋体" w:eastAsia="宋体" w:cs="宋体"/>
                            <w:spacing w:val="5"/>
                            <w:position w:val="4"/>
                            <w:sz w:val="20"/>
                            <w:szCs w:val="20"/>
                          </w:rPr>
                          <w:t>矿粉</w:t>
                        </w:r>
                      </w:p>
                      <w:p w14:paraId="788B613A">
                        <w:pPr>
                          <w:spacing w:line="228" w:lineRule="auto"/>
                          <w:ind w:left="188"/>
                          <w:rPr>
                            <w:rFonts w:ascii="宋体" w:hAnsi="宋体" w:eastAsia="宋体" w:cs="宋体"/>
                            <w:sz w:val="20"/>
                            <w:szCs w:val="20"/>
                          </w:rPr>
                        </w:pPr>
                        <w:r>
                          <w:rPr>
                            <w:rFonts w:ascii="宋体" w:hAnsi="宋体" w:eastAsia="宋体" w:cs="宋体"/>
                            <w:spacing w:val="3"/>
                            <w:sz w:val="20"/>
                            <w:szCs w:val="20"/>
                          </w:rPr>
                          <w:t>筒仓</w:t>
                        </w:r>
                      </w:p>
                    </w:tc>
                  </w:tr>
                </w:tbl>
                <w:p w14:paraId="06CC0122">
                  <w:pPr>
                    <w:rPr>
                      <w:rFonts w:ascii="Arial"/>
                      <w:sz w:val="21"/>
                    </w:rPr>
                  </w:pPr>
                </w:p>
              </w:txbxContent>
            </v:textbox>
          </v:shape>
        </w:pict>
      </w:r>
      <w:r>
        <w:pict>
          <v:shape id="_x0000_s1053" o:spid="_x0000_s1053" o:spt="202" type="#_x0000_t202" style="position:absolute;left:0pt;margin-left:114.6pt;margin-top:282.45pt;height:28.1pt;width:63.2pt;mso-position-horizontal-relative:page;mso-position-vertical-relative:page;z-index:251684864;mso-width-relative:page;mso-height-relative:page;" filled="f" stroked="f" coordsize="21600,21600" o:allowincell="f">
            <v:path/>
            <v:fill on="f" focussize="0,0"/>
            <v:stroke on="f"/>
            <v:imagedata o:title=""/>
            <o:lock v:ext="edit" aspectratio="f"/>
            <v:textbox inset="0mm,0mm,0mm,0mm">
              <w:txbxContent>
                <w:p w14:paraId="7C76D947">
                  <w:pPr>
                    <w:spacing w:line="20" w:lineRule="exact"/>
                  </w:pPr>
                </w:p>
                <w:tbl>
                  <w:tblPr>
                    <w:tblStyle w:val="7"/>
                    <w:tblW w:w="1198"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198"/>
                  </w:tblGrid>
                  <w:tr w14:paraId="59330C72">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1" w:hRule="atLeast"/>
                    </w:trPr>
                    <w:tc>
                      <w:tcPr>
                        <w:tcW w:w="1198" w:type="dxa"/>
                        <w:vAlign w:val="top"/>
                      </w:tcPr>
                      <w:p w14:paraId="3BEFA877">
                        <w:pPr>
                          <w:spacing w:before="132" w:line="220" w:lineRule="auto"/>
                          <w:ind w:left="146"/>
                          <w:rPr>
                            <w:rFonts w:ascii="宋体" w:hAnsi="宋体" w:eastAsia="宋体" w:cs="宋体"/>
                            <w:sz w:val="18"/>
                            <w:szCs w:val="18"/>
                          </w:rPr>
                        </w:pPr>
                        <w:r>
                          <w:rPr>
                            <w:rFonts w:ascii="宋体" w:hAnsi="宋体" w:eastAsia="宋体" w:cs="宋体"/>
                            <w:spacing w:val="-2"/>
                            <w:sz w:val="18"/>
                            <w:szCs w:val="18"/>
                          </w:rPr>
                          <w:t>终端显示器</w:t>
                        </w:r>
                      </w:p>
                    </w:tc>
                  </w:tr>
                </w:tbl>
                <w:p w14:paraId="6D7B7B9E">
                  <w:pPr>
                    <w:rPr>
                      <w:rFonts w:ascii="Arial"/>
                      <w:sz w:val="21"/>
                    </w:rPr>
                  </w:pPr>
                </w:p>
              </w:txbxContent>
            </v:textbox>
          </v:shape>
        </w:pict>
      </w:r>
      <w:r>
        <w:pict>
          <v:shape id="_x0000_s1054" o:spid="_x0000_s1054" o:spt="202" type="#_x0000_t202" style="position:absolute;left:0pt;margin-left:238.6pt;margin-top:282.45pt;height:28.1pt;width:39pt;mso-position-horizontal-relative:page;mso-position-vertical-relative:page;z-index:251693056;mso-width-relative:page;mso-height-relative:page;" filled="f" stroked="f" coordsize="21600,21600" o:allowincell="f">
            <v:path/>
            <v:fill on="f" focussize="0,0"/>
            <v:stroke on="f"/>
            <v:imagedata o:title=""/>
            <o:lock v:ext="edit" aspectratio="f"/>
            <v:textbox inset="0mm,0mm,0mm,0mm">
              <w:txbxContent>
                <w:p w14:paraId="5B5CCFE8">
                  <w:pPr>
                    <w:spacing w:line="20" w:lineRule="exact"/>
                  </w:pPr>
                </w:p>
                <w:tbl>
                  <w:tblPr>
                    <w:tblStyle w:val="7"/>
                    <w:tblW w:w="714"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14"/>
                  </w:tblGrid>
                  <w:tr w14:paraId="78FF0AB2">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1" w:hRule="atLeast"/>
                    </w:trPr>
                    <w:tc>
                      <w:tcPr>
                        <w:tcW w:w="714" w:type="dxa"/>
                        <w:vAlign w:val="top"/>
                      </w:tcPr>
                      <w:p w14:paraId="5793A77D">
                        <w:pPr>
                          <w:spacing w:before="117" w:line="231" w:lineRule="auto"/>
                          <w:ind w:left="145"/>
                          <w:rPr>
                            <w:rFonts w:ascii="宋体" w:hAnsi="宋体" w:eastAsia="宋体" w:cs="宋体"/>
                            <w:sz w:val="20"/>
                            <w:szCs w:val="20"/>
                          </w:rPr>
                        </w:pPr>
                        <w:r>
                          <w:rPr>
                            <w:rFonts w:ascii="宋体" w:hAnsi="宋体" w:eastAsia="宋体" w:cs="宋体"/>
                            <w:spacing w:val="4"/>
                            <w:sz w:val="20"/>
                            <w:szCs w:val="20"/>
                          </w:rPr>
                          <w:t>石仓</w:t>
                        </w:r>
                      </w:p>
                    </w:tc>
                  </w:tr>
                </w:tbl>
                <w:p w14:paraId="6BD4ACAC">
                  <w:pPr>
                    <w:rPr>
                      <w:rFonts w:ascii="Arial"/>
                      <w:sz w:val="21"/>
                    </w:rPr>
                  </w:pPr>
                </w:p>
              </w:txbxContent>
            </v:textbox>
          </v:shape>
        </w:pict>
      </w:r>
      <w:r>
        <w:pict>
          <v:shape id="_x0000_s1055" o:spid="_x0000_s1055" o:spt="202" type="#_x0000_t202" style="position:absolute;left:0pt;margin-left:286.7pt;margin-top:282.45pt;height:28.1pt;width:39pt;mso-position-horizontal-relative:page;mso-position-vertical-relative:page;z-index:251698176;mso-width-relative:page;mso-height-relative:page;" filled="f" stroked="f" coordsize="21600,21600" o:allowincell="f">
            <v:path/>
            <v:fill on="f" focussize="0,0"/>
            <v:stroke on="f"/>
            <v:imagedata o:title=""/>
            <o:lock v:ext="edit" aspectratio="f"/>
            <v:textbox inset="0mm,0mm,0mm,0mm">
              <w:txbxContent>
                <w:p w14:paraId="4EC64B96">
                  <w:pPr>
                    <w:spacing w:line="20" w:lineRule="exact"/>
                  </w:pPr>
                </w:p>
                <w:tbl>
                  <w:tblPr>
                    <w:tblStyle w:val="7"/>
                    <w:tblW w:w="715"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15"/>
                  </w:tblGrid>
                  <w:tr w14:paraId="29BA653F">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1" w:hRule="atLeast"/>
                    </w:trPr>
                    <w:tc>
                      <w:tcPr>
                        <w:tcW w:w="715" w:type="dxa"/>
                        <w:vAlign w:val="top"/>
                      </w:tcPr>
                      <w:p w14:paraId="6A93B5F6">
                        <w:pPr>
                          <w:spacing w:before="117" w:line="231" w:lineRule="auto"/>
                          <w:ind w:left="143"/>
                          <w:rPr>
                            <w:rFonts w:ascii="宋体" w:hAnsi="宋体" w:eastAsia="宋体" w:cs="宋体"/>
                            <w:sz w:val="20"/>
                            <w:szCs w:val="20"/>
                          </w:rPr>
                        </w:pPr>
                        <w:r>
                          <w:rPr>
                            <w:rFonts w:ascii="宋体" w:hAnsi="宋体" w:eastAsia="宋体" w:cs="宋体"/>
                            <w:spacing w:val="5"/>
                            <w:sz w:val="20"/>
                            <w:szCs w:val="20"/>
                          </w:rPr>
                          <w:t>砂仓</w:t>
                        </w:r>
                      </w:p>
                    </w:tc>
                  </w:tr>
                </w:tbl>
                <w:p w14:paraId="3F33ADF3">
                  <w:pPr>
                    <w:rPr>
                      <w:rFonts w:ascii="Arial"/>
                      <w:sz w:val="21"/>
                    </w:rPr>
                  </w:pPr>
                </w:p>
              </w:txbxContent>
            </v:textbox>
          </v:shape>
        </w:pict>
      </w:r>
      <w:r>
        <w:pict>
          <v:shape id="_x0000_s1056" o:spid="_x0000_s1056" o:spt="202" type="#_x0000_t202" style="position:absolute;left:0pt;margin-left:190.4pt;margin-top:282.5pt;height:28.05pt;width:39pt;mso-position-horizontal-relative:page;mso-position-vertical-relative:page;z-index:251756544;mso-width-relative:page;mso-height-relative:page;" filled="f" stroked="f" coordsize="21600,21600" o:allowincell="f">
            <v:path/>
            <v:fill on="f" focussize="0,0"/>
            <v:stroke on="f"/>
            <v:imagedata o:title=""/>
            <o:lock v:ext="edit" aspectratio="f"/>
            <v:textbox inset="0mm,0mm,0mm,0mm">
              <w:txbxContent>
                <w:p w14:paraId="7CF5EF68">
                  <w:pPr>
                    <w:spacing w:line="20" w:lineRule="exact"/>
                  </w:pPr>
                </w:p>
                <w:tbl>
                  <w:tblPr>
                    <w:tblStyle w:val="7"/>
                    <w:tblW w:w="717"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17"/>
                  </w:tblGrid>
                  <w:tr w14:paraId="33E9279E">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70" w:hRule="atLeast"/>
                    </w:trPr>
                    <w:tc>
                      <w:tcPr>
                        <w:tcW w:w="717" w:type="dxa"/>
                        <w:vAlign w:val="top"/>
                      </w:tcPr>
                      <w:p w14:paraId="05C281BE">
                        <w:pPr>
                          <w:spacing w:before="95" w:line="228" w:lineRule="auto"/>
                          <w:ind w:left="145"/>
                          <w:rPr>
                            <w:rFonts w:ascii="宋体" w:hAnsi="宋体" w:eastAsia="宋体" w:cs="宋体"/>
                            <w:sz w:val="20"/>
                            <w:szCs w:val="20"/>
                          </w:rPr>
                        </w:pPr>
                        <w:r>
                          <w:rPr>
                            <w:rFonts w:ascii="宋体" w:hAnsi="宋体" w:eastAsia="宋体" w:cs="宋体"/>
                            <w:spacing w:val="3"/>
                            <w:sz w:val="20"/>
                            <w:szCs w:val="20"/>
                          </w:rPr>
                          <w:t>水槽</w:t>
                        </w:r>
                      </w:p>
                    </w:tc>
                  </w:tr>
                </w:tbl>
                <w:p w14:paraId="366959AF">
                  <w:pPr>
                    <w:rPr>
                      <w:rFonts w:ascii="Arial"/>
                      <w:sz w:val="21"/>
                    </w:rPr>
                  </w:pPr>
                </w:p>
              </w:txbxContent>
            </v:textbox>
          </v:shape>
        </w:pict>
      </w:r>
      <w:r>
        <w:pict>
          <v:shape id="_x0000_s1057" o:spid="_x0000_s1057" o:spt="202" type="#_x0000_t202" style="position:absolute;left:0pt;margin-left:474.7pt;margin-top:287.4pt;height:28.05pt;width:22.5pt;mso-position-horizontal-relative:page;mso-position-vertical-relative:page;z-index:251705344;mso-width-relative:page;mso-height-relative:page;" filled="f" stroked="f" coordsize="21600,21600" o:allowincell="f">
            <v:path/>
            <v:fill on="f" focussize="0,0"/>
            <v:stroke on="f"/>
            <v:imagedata o:title=""/>
            <o:lock v:ext="edit" aspectratio="f"/>
            <v:textbox inset="0mm,0mm,0mm,0mm">
              <w:txbxContent>
                <w:p w14:paraId="40EA3D8B">
                  <w:pPr>
                    <w:pStyle w:val="2"/>
                    <w:spacing w:before="20"/>
                    <w:ind w:left="20" w:right="20"/>
                    <w:rPr>
                      <w:sz w:val="20"/>
                      <w:szCs w:val="20"/>
                    </w:rPr>
                  </w:pPr>
                  <w:r>
                    <w:rPr>
                      <w:spacing w:val="4"/>
                      <w:sz w:val="20"/>
                      <w:szCs w:val="20"/>
                    </w:rPr>
                    <w:t>膨胀</w:t>
                  </w:r>
                  <w:r>
                    <w:rPr>
                      <w:sz w:val="20"/>
                      <w:szCs w:val="20"/>
                    </w:rPr>
                    <w:t xml:space="preserve"> </w:t>
                  </w:r>
                  <w:r>
                    <w:rPr>
                      <w:spacing w:val="4"/>
                      <w:sz w:val="20"/>
                      <w:szCs w:val="20"/>
                    </w:rPr>
                    <w:t>剂筒</w:t>
                  </w:r>
                </w:p>
              </w:txbxContent>
            </v:textbox>
          </v:shape>
        </w:pict>
      </w:r>
      <w:r>
        <w:pict>
          <v:shape id="_x0000_s1058" o:spid="_x0000_s1058" o:spt="202" type="#_x0000_t202" style="position:absolute;left:0pt;margin-left:384.15pt;margin-top:302.3pt;height:30.35pt;width:22.35pt;mso-position-horizontal-relative:page;mso-position-vertical-relative:page;z-index:251703296;mso-width-relative:page;mso-height-relative:page;" filled="f" stroked="f" coordsize="21600,21600" o:allowincell="f">
            <v:path/>
            <v:fill on="f" focussize="0,0"/>
            <v:stroke on="f"/>
            <v:imagedata o:title=""/>
            <o:lock v:ext="edit" aspectratio="f"/>
            <v:textbox inset="0mm,0mm,0mm,0mm">
              <w:txbxContent>
                <w:p w14:paraId="2809E1D3">
                  <w:pPr>
                    <w:pStyle w:val="2"/>
                    <w:spacing w:before="18" w:line="262" w:lineRule="auto"/>
                    <w:ind w:left="20" w:right="20" w:firstLine="139"/>
                    <w:rPr>
                      <w:sz w:val="20"/>
                      <w:szCs w:val="20"/>
                    </w:rPr>
                  </w:pPr>
                  <w:r>
                    <w:rPr>
                      <w:spacing w:val="-1"/>
                      <w:sz w:val="20"/>
                      <w:szCs w:val="20"/>
                    </w:rPr>
                    <w:t>灰</w:t>
                  </w:r>
                  <w:r>
                    <w:rPr>
                      <w:sz w:val="20"/>
                      <w:szCs w:val="20"/>
                    </w:rPr>
                    <w:t xml:space="preserve"> </w:t>
                  </w:r>
                  <w:r>
                    <w:rPr>
                      <w:spacing w:val="3"/>
                      <w:sz w:val="20"/>
                      <w:szCs w:val="20"/>
                    </w:rPr>
                    <w:t>筒仓</w:t>
                  </w:r>
                </w:p>
              </w:txbxContent>
            </v:textbox>
          </v:shape>
        </w:pict>
      </w:r>
      <w:r>
        <w:pict>
          <v:shape id="_x0000_s1059" o:spid="_x0000_s1059" o:spt="202" type="#_x0000_t202" style="position:absolute;left:0pt;margin-left:461.95pt;margin-top:281.5pt;height:56.4pt;width:47.65pt;mso-position-horizontal-relative:page;mso-position-vertical-relative:page;z-index:251680768;mso-width-relative:page;mso-height-relative:page;" filled="f" stroked="f" coordsize="21600,21600" o:allowincell="f">
            <v:path/>
            <v:fill on="f" focussize="0,0"/>
            <v:stroke on="f"/>
            <v:imagedata o:title=""/>
            <o:lock v:ext="edit" aspectratio="f"/>
            <v:textbox inset="0mm,0mm,0mm,0mm">
              <w:txbxContent>
                <w:p w14:paraId="0CB7DC5B">
                  <w:pPr>
                    <w:spacing w:line="20" w:lineRule="exact"/>
                  </w:pPr>
                </w:p>
                <w:tbl>
                  <w:tblPr>
                    <w:tblStyle w:val="7"/>
                    <w:tblW w:w="887" w:type="dxa"/>
                    <w:tblInd w:w="32"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887"/>
                  </w:tblGrid>
                  <w:tr w14:paraId="6C9A8E80">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042" w:hRule="atLeast"/>
                    </w:trPr>
                    <w:tc>
                      <w:tcPr>
                        <w:tcW w:w="887" w:type="dxa"/>
                        <w:vAlign w:val="top"/>
                      </w:tcPr>
                      <w:p w14:paraId="29018754">
                        <w:pPr>
                          <w:spacing w:line="284" w:lineRule="auto"/>
                          <w:rPr>
                            <w:rFonts w:ascii="Arial"/>
                            <w:sz w:val="21"/>
                          </w:rPr>
                        </w:pPr>
                      </w:p>
                      <w:p w14:paraId="1A075971">
                        <w:pPr>
                          <w:spacing w:line="285" w:lineRule="auto"/>
                          <w:rPr>
                            <w:rFonts w:ascii="Arial"/>
                            <w:sz w:val="21"/>
                          </w:rPr>
                        </w:pPr>
                      </w:p>
                      <w:p w14:paraId="04B66392">
                        <w:pPr>
                          <w:spacing w:before="65" w:line="235" w:lineRule="auto"/>
                          <w:ind w:left="334"/>
                          <w:rPr>
                            <w:rFonts w:ascii="宋体" w:hAnsi="宋体" w:eastAsia="宋体" w:cs="宋体"/>
                            <w:sz w:val="20"/>
                            <w:szCs w:val="20"/>
                          </w:rPr>
                        </w:pPr>
                        <w:r>
                          <w:rPr>
                            <w:rFonts w:ascii="宋体" w:hAnsi="宋体" w:eastAsia="宋体" w:cs="宋体"/>
                            <w:spacing w:val="1"/>
                            <w:sz w:val="20"/>
                            <w:szCs w:val="20"/>
                          </w:rPr>
                          <w:t>仓</w:t>
                        </w:r>
                      </w:p>
                    </w:tc>
                  </w:tr>
                </w:tbl>
                <w:p w14:paraId="3D862FF8">
                  <w:pPr>
                    <w:rPr>
                      <w:rFonts w:ascii="Arial"/>
                      <w:sz w:val="21"/>
                    </w:rPr>
                  </w:pPr>
                </w:p>
              </w:txbxContent>
            </v:textbox>
          </v:shape>
        </w:pict>
      </w:r>
      <w:r>
        <w:pict>
          <v:shape id="_x0000_s1060" o:spid="_x0000_s1060" o:spt="202" type="#_x0000_t202" style="position:absolute;left:0pt;margin-left:86.15pt;margin-top:325.1pt;height:104pt;width:22.1pt;mso-position-horizontal-relative:page;mso-position-vertical-relative:page;z-index:251681792;mso-width-relative:page;mso-height-relative:page;" filled="f" stroked="f" coordsize="21600,21600" o:allowincell="f">
            <v:path/>
            <v:fill on="f" focussize="0,0"/>
            <v:stroke on="f"/>
            <v:imagedata o:title=""/>
            <o:lock v:ext="edit" aspectratio="f"/>
            <v:textbox inset="0mm,0mm,0mm,0mm">
              <w:txbxContent>
                <w:p w14:paraId="5BAC1C2D">
                  <w:pPr>
                    <w:spacing w:line="20" w:lineRule="exact"/>
                  </w:pPr>
                </w:p>
                <w:tbl>
                  <w:tblPr>
                    <w:tblStyle w:val="7"/>
                    <w:tblW w:w="376"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76"/>
                  </w:tblGrid>
                  <w:tr w14:paraId="012EBC14">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989" w:hRule="atLeast"/>
                    </w:trPr>
                    <w:tc>
                      <w:tcPr>
                        <w:tcW w:w="376" w:type="dxa"/>
                        <w:textDirection w:val="tbRlV"/>
                        <w:vAlign w:val="top"/>
                      </w:tcPr>
                      <w:p w14:paraId="765C392C">
                        <w:pPr>
                          <w:spacing w:before="7" w:line="216" w:lineRule="auto"/>
                          <w:ind w:left="164"/>
                          <w:rPr>
                            <w:rFonts w:ascii="宋体" w:hAnsi="宋体" w:eastAsia="宋体" w:cs="宋体"/>
                            <w:sz w:val="20"/>
                            <w:szCs w:val="20"/>
                          </w:rPr>
                        </w:pPr>
                        <w:r>
                          <w:rPr>
                            <w:rFonts w:ascii="宋体" w:hAnsi="宋体" w:eastAsia="宋体" w:cs="宋体"/>
                            <w:spacing w:val="9"/>
                            <w:sz w:val="20"/>
                            <w:szCs w:val="20"/>
                          </w:rPr>
                          <w:t>键</w:t>
                        </w:r>
                        <w:r>
                          <w:rPr>
                            <w:rFonts w:ascii="宋体" w:hAnsi="宋体" w:eastAsia="宋体" w:cs="宋体"/>
                            <w:spacing w:val="3"/>
                            <w:sz w:val="20"/>
                            <w:szCs w:val="20"/>
                          </w:rPr>
                          <w:t xml:space="preserve">  </w:t>
                        </w:r>
                        <w:r>
                          <w:rPr>
                            <w:rFonts w:ascii="宋体" w:hAnsi="宋体" w:eastAsia="宋体" w:cs="宋体"/>
                            <w:spacing w:val="9"/>
                            <w:sz w:val="20"/>
                            <w:szCs w:val="20"/>
                          </w:rPr>
                          <w:t>盘</w:t>
                        </w:r>
                        <w:r>
                          <w:rPr>
                            <w:rFonts w:ascii="宋体" w:hAnsi="宋体" w:eastAsia="宋体" w:cs="宋体"/>
                            <w:spacing w:val="3"/>
                            <w:sz w:val="20"/>
                            <w:szCs w:val="20"/>
                          </w:rPr>
                          <w:t xml:space="preserve">  </w:t>
                        </w:r>
                        <w:r>
                          <w:rPr>
                            <w:rFonts w:ascii="宋体" w:hAnsi="宋体" w:eastAsia="宋体" w:cs="宋体"/>
                            <w:spacing w:val="9"/>
                            <w:sz w:val="20"/>
                            <w:szCs w:val="20"/>
                          </w:rPr>
                          <w:t>输</w:t>
                        </w:r>
                        <w:r>
                          <w:rPr>
                            <w:rFonts w:ascii="宋体" w:hAnsi="宋体" w:eastAsia="宋体" w:cs="宋体"/>
                            <w:spacing w:val="3"/>
                            <w:sz w:val="20"/>
                            <w:szCs w:val="20"/>
                          </w:rPr>
                          <w:t xml:space="preserve">  </w:t>
                        </w:r>
                        <w:r>
                          <w:rPr>
                            <w:rFonts w:ascii="宋体" w:hAnsi="宋体" w:eastAsia="宋体" w:cs="宋体"/>
                            <w:spacing w:val="9"/>
                            <w:sz w:val="20"/>
                            <w:szCs w:val="20"/>
                          </w:rPr>
                          <w:t>入</w:t>
                        </w:r>
                      </w:p>
                    </w:tc>
                  </w:tr>
                </w:tbl>
                <w:p w14:paraId="715A4EEF">
                  <w:pPr>
                    <w:rPr>
                      <w:rFonts w:ascii="Arial"/>
                      <w:sz w:val="21"/>
                    </w:rPr>
                  </w:pPr>
                </w:p>
              </w:txbxContent>
            </v:textbox>
          </v:shape>
        </w:pict>
      </w:r>
      <w:r>
        <w:pict>
          <v:shape id="_x0000_s1061" o:spid="_x0000_s1061" o:spt="202" type="#_x0000_t202" style="position:absolute;left:0pt;margin-left:364.85pt;margin-top:340.5pt;height:12.7pt;width:28.55pt;mso-position-horizontal-relative:page;mso-position-vertical-relative:page;z-index:251718656;mso-width-relative:page;mso-height-relative:page;" filled="f" stroked="f" coordsize="21600,21600" o:allowincell="f">
            <v:path/>
            <v:fill on="f" focussize="0,0"/>
            <v:stroke on="f"/>
            <v:imagedata o:title=""/>
            <o:lock v:ext="edit" aspectratio="f"/>
            <v:textbox inset="0mm,0mm,0mm,0mm">
              <w:txbxContent>
                <w:p w14:paraId="29CCFCA3">
                  <w:pPr>
                    <w:pStyle w:val="2"/>
                    <w:spacing w:before="20" w:line="219" w:lineRule="auto"/>
                    <w:ind w:left="20"/>
                    <w:rPr>
                      <w:sz w:val="18"/>
                      <w:szCs w:val="18"/>
                    </w:rPr>
                  </w:pPr>
                  <w:r>
                    <w:rPr>
                      <w:spacing w:val="-4"/>
                      <w:sz w:val="18"/>
                      <w:szCs w:val="18"/>
                    </w:rPr>
                    <w:t>螺旋机</w:t>
                  </w:r>
                </w:p>
              </w:txbxContent>
            </v:textbox>
          </v:shape>
        </w:pict>
      </w:r>
      <w:r>
        <w:pict>
          <v:shape id="_x0000_s1062" o:spid="_x0000_s1062" o:spt="202" type="#_x0000_t202" style="position:absolute;left:0pt;margin-left:229.35pt;margin-top:342.9pt;height:13.65pt;width:126.45pt;mso-position-horizontal-relative:page;mso-position-vertical-relative:page;z-index:251695104;mso-width-relative:page;mso-height-relative:page;" filled="f" stroked="f" coordsize="21600,21600" o:allowincell="f">
            <v:path/>
            <v:fill on="f" focussize="0,0"/>
            <v:stroke on="f"/>
            <v:imagedata o:title=""/>
            <o:lock v:ext="edit" aspectratio="f"/>
            <v:textbox inset="0mm,0mm,0mm,0mm">
              <w:txbxContent>
                <w:p w14:paraId="68C22403">
                  <w:pPr>
                    <w:pStyle w:val="2"/>
                    <w:spacing w:before="19" w:line="228" w:lineRule="auto"/>
                    <w:ind w:left="20"/>
                    <w:rPr>
                      <w:sz w:val="18"/>
                      <w:szCs w:val="18"/>
                    </w:rPr>
                  </w:pPr>
                  <w:r>
                    <w:rPr>
                      <w:spacing w:val="-2"/>
                      <w:sz w:val="18"/>
                      <w:szCs w:val="18"/>
                    </w:rPr>
                    <w:t>配料门</w:t>
                  </w:r>
                  <w:r>
                    <w:rPr>
                      <w:spacing w:val="21"/>
                      <w:sz w:val="18"/>
                      <w:szCs w:val="18"/>
                    </w:rPr>
                    <w:t xml:space="preserve">    </w:t>
                  </w:r>
                  <w:r>
                    <w:rPr>
                      <w:spacing w:val="-2"/>
                      <w:sz w:val="18"/>
                      <w:szCs w:val="18"/>
                    </w:rPr>
                    <w:t xml:space="preserve">配料门     </w:t>
                  </w:r>
                  <w:r>
                    <w:rPr>
                      <w:spacing w:val="-2"/>
                      <w:position w:val="1"/>
                      <w:sz w:val="18"/>
                      <w:szCs w:val="18"/>
                    </w:rPr>
                    <w:t>螺旋机</w:t>
                  </w:r>
                </w:p>
              </w:txbxContent>
            </v:textbox>
          </v:shape>
        </w:pict>
      </w:r>
      <w:r>
        <w:pict>
          <v:shape id="_x0000_s1063" o:spid="_x0000_s1063" o:spt="202" type="#_x0000_t202" style="position:absolute;left:0pt;margin-left:407.55pt;margin-top:344.1pt;height:13.45pt;width:72.5pt;mso-position-horizontal-relative:page;mso-position-vertical-relative:page;z-index:251699200;mso-width-relative:page;mso-height-relative:page;" filled="f" stroked="f" coordsize="21600,21600" o:allowincell="f">
            <v:path/>
            <v:fill on="f" focussize="0,0"/>
            <v:stroke on="f"/>
            <v:imagedata o:title=""/>
            <o:lock v:ext="edit" aspectratio="f"/>
            <v:textbox inset="0mm,0mm,0mm,0mm">
              <w:txbxContent>
                <w:p w14:paraId="03DC9ADA">
                  <w:pPr>
                    <w:pStyle w:val="2"/>
                    <w:spacing w:before="20" w:line="234" w:lineRule="auto"/>
                    <w:ind w:left="20"/>
                    <w:rPr>
                      <w:sz w:val="18"/>
                      <w:szCs w:val="18"/>
                    </w:rPr>
                  </w:pPr>
                  <w:r>
                    <w:rPr>
                      <w:spacing w:val="-4"/>
                      <w:sz w:val="18"/>
                      <w:szCs w:val="18"/>
                    </w:rPr>
                    <w:t>螺旋机</w:t>
                  </w:r>
                  <w:r>
                    <w:rPr>
                      <w:spacing w:val="27"/>
                      <w:sz w:val="18"/>
                      <w:szCs w:val="18"/>
                    </w:rPr>
                    <w:t xml:space="preserve">   </w:t>
                  </w:r>
                  <w:r>
                    <w:rPr>
                      <w:spacing w:val="-4"/>
                      <w:sz w:val="18"/>
                      <w:szCs w:val="18"/>
                    </w:rPr>
                    <w:t>螺旋机</w:t>
                  </w:r>
                </w:p>
              </w:txbxContent>
            </v:textbox>
          </v:shape>
        </w:pict>
      </w:r>
      <w:r>
        <w:pict>
          <v:shape id="_x0000_s1064" o:spid="_x0000_s1064" o:spt="202" type="#_x0000_t202" style="position:absolute;left:0pt;margin-left:331.1pt;margin-top:394.35pt;height:28.25pt;width:130.25pt;mso-position-horizontal-relative:page;mso-position-vertical-relative:page;z-index:-251646976;mso-width-relative:page;mso-height-relative:page;" filled="f" stroked="f" coordsize="21600,21600" o:allowincell="f">
            <v:path/>
            <v:fill on="f" focussize="0,0"/>
            <v:stroke on="f"/>
            <v:imagedata o:title=""/>
            <o:lock v:ext="edit" aspectratio="f"/>
            <v:textbox inset="0mm,0mm,0mm,0mm">
              <w:txbxContent>
                <w:p w14:paraId="6389EB45">
                  <w:pPr>
                    <w:spacing w:line="20" w:lineRule="exact"/>
                  </w:pPr>
                </w:p>
                <w:tbl>
                  <w:tblPr>
                    <w:tblStyle w:val="7"/>
                    <w:tblW w:w="2539"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23"/>
                    <w:gridCol w:w="810"/>
                    <w:gridCol w:w="906"/>
                  </w:tblGrid>
                  <w:tr w14:paraId="533794F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74" w:hRule="atLeast"/>
                    </w:trPr>
                    <w:tc>
                      <w:tcPr>
                        <w:tcW w:w="823" w:type="dxa"/>
                        <w:tcBorders>
                          <w:bottom w:val="single" w:color="000000" w:sz="8" w:space="0"/>
                        </w:tcBorders>
                        <w:vAlign w:val="top"/>
                      </w:tcPr>
                      <w:p w14:paraId="57F2C82C">
                        <w:pPr>
                          <w:rPr>
                            <w:rFonts w:ascii="Arial"/>
                            <w:sz w:val="21"/>
                          </w:rPr>
                        </w:pPr>
                      </w:p>
                    </w:tc>
                    <w:tc>
                      <w:tcPr>
                        <w:tcW w:w="810" w:type="dxa"/>
                        <w:tcBorders>
                          <w:right w:val="single" w:color="000000" w:sz="8" w:space="0"/>
                        </w:tcBorders>
                        <w:vAlign w:val="top"/>
                      </w:tcPr>
                      <w:p w14:paraId="608342C4">
                        <w:pPr>
                          <w:rPr>
                            <w:rFonts w:ascii="Arial"/>
                            <w:sz w:val="21"/>
                          </w:rPr>
                        </w:pPr>
                      </w:p>
                    </w:tc>
                    <w:tc>
                      <w:tcPr>
                        <w:tcW w:w="906" w:type="dxa"/>
                        <w:tcBorders>
                          <w:left w:val="single" w:color="000000" w:sz="8" w:space="0"/>
                        </w:tcBorders>
                        <w:vAlign w:val="top"/>
                      </w:tcPr>
                      <w:p w14:paraId="0BAEB069">
                        <w:pPr>
                          <w:rPr>
                            <w:rFonts w:ascii="Arial"/>
                            <w:sz w:val="21"/>
                          </w:rPr>
                        </w:pPr>
                      </w:p>
                    </w:tc>
                  </w:tr>
                </w:tbl>
                <w:p w14:paraId="0AB11CC2">
                  <w:pPr>
                    <w:rPr>
                      <w:rFonts w:ascii="Arial"/>
                      <w:sz w:val="21"/>
                    </w:rPr>
                  </w:pPr>
                </w:p>
              </w:txbxContent>
            </v:textbox>
          </v:shape>
        </w:pict>
      </w:r>
      <w:r>
        <w:pict>
          <v:shape id="_x0000_s1065" o:spid="_x0000_s1065" o:spt="202" type="#_x0000_t202" style="position:absolute;left:0pt;margin-left:463.6pt;margin-top:394.4pt;height:28.1pt;width:42.65pt;mso-position-horizontal-relative:page;mso-position-vertical-relative:page;z-index:251696128;mso-width-relative:page;mso-height-relative:page;" filled="f" stroked="f" coordsize="21600,21600" o:allowincell="f">
            <v:path/>
            <v:fill on="f" focussize="0,0"/>
            <v:stroke on="f"/>
            <v:imagedata o:title=""/>
            <o:lock v:ext="edit" aspectratio="f"/>
            <v:textbox inset="0mm,0mm,0mm,0mm">
              <w:txbxContent>
                <w:p w14:paraId="28BA644A">
                  <w:pPr>
                    <w:spacing w:line="20" w:lineRule="exact"/>
                  </w:pPr>
                </w:p>
                <w:tbl>
                  <w:tblPr>
                    <w:tblStyle w:val="7"/>
                    <w:tblW w:w="78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87"/>
                  </w:tblGrid>
                  <w:tr w14:paraId="4CC9FA6E">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1" w:hRule="atLeast"/>
                    </w:trPr>
                    <w:tc>
                      <w:tcPr>
                        <w:tcW w:w="787" w:type="dxa"/>
                        <w:vAlign w:val="top"/>
                      </w:tcPr>
                      <w:p w14:paraId="0D67A11D">
                        <w:pPr>
                          <w:spacing w:before="93" w:line="230" w:lineRule="auto"/>
                          <w:ind w:left="180"/>
                          <w:rPr>
                            <w:rFonts w:ascii="宋体" w:hAnsi="宋体" w:eastAsia="宋体" w:cs="宋体"/>
                            <w:sz w:val="20"/>
                            <w:szCs w:val="20"/>
                          </w:rPr>
                        </w:pPr>
                        <w:r>
                          <w:rPr>
                            <w:rFonts w:ascii="宋体" w:hAnsi="宋体" w:eastAsia="宋体" w:cs="宋体"/>
                            <w:spacing w:val="4"/>
                            <w:sz w:val="20"/>
                            <w:szCs w:val="20"/>
                          </w:rPr>
                          <w:t>计量</w:t>
                        </w:r>
                      </w:p>
                    </w:tc>
                  </w:tr>
                </w:tbl>
                <w:p w14:paraId="0FA4425E">
                  <w:pPr>
                    <w:rPr>
                      <w:rFonts w:ascii="Arial"/>
                      <w:sz w:val="21"/>
                    </w:rPr>
                  </w:pPr>
                </w:p>
              </w:txbxContent>
            </v:textbox>
          </v:shape>
        </w:pict>
      </w:r>
      <w:r>
        <w:pict>
          <v:shape id="_x0000_s1066" o:spid="_x0000_s1066" o:spt="202" type="#_x0000_t202" style="position:absolute;left:0pt;margin-left:198.95pt;margin-top:400.1pt;height:14.85pt;width:252.55pt;mso-position-horizontal-relative:page;mso-position-vertical-relative:page;z-index:251678720;mso-width-relative:page;mso-height-relative:page;" filled="f" stroked="f" coordsize="21600,21600" o:allowincell="f">
            <v:path/>
            <v:fill on="f" focussize="0,0"/>
            <v:stroke on="f"/>
            <v:imagedata o:title=""/>
            <o:lock v:ext="edit" aspectratio="f"/>
            <v:textbox inset="0mm,0mm,0mm,0mm">
              <w:txbxContent>
                <w:p w14:paraId="600F2314">
                  <w:pPr>
                    <w:pStyle w:val="2"/>
                    <w:spacing w:before="20" w:line="236" w:lineRule="auto"/>
                    <w:ind w:left="20"/>
                    <w:rPr>
                      <w:sz w:val="20"/>
                      <w:szCs w:val="20"/>
                    </w:rPr>
                  </w:pPr>
                  <w:r>
                    <w:rPr>
                      <w:spacing w:val="4"/>
                      <w:sz w:val="20"/>
                      <w:szCs w:val="20"/>
                    </w:rPr>
                    <w:t>计量</w:t>
                  </w:r>
                  <w:r>
                    <w:rPr>
                      <w:spacing w:val="12"/>
                      <w:sz w:val="20"/>
                      <w:szCs w:val="20"/>
                    </w:rPr>
                    <w:t xml:space="preserve">     </w:t>
                  </w:r>
                  <w:r>
                    <w:rPr>
                      <w:spacing w:val="4"/>
                      <w:sz w:val="20"/>
                      <w:szCs w:val="20"/>
                    </w:rPr>
                    <w:t>计量</w:t>
                  </w:r>
                  <w:r>
                    <w:rPr>
                      <w:spacing w:val="9"/>
                      <w:sz w:val="20"/>
                      <w:szCs w:val="20"/>
                    </w:rPr>
                    <w:t xml:space="preserve">     </w:t>
                  </w:r>
                  <w:r>
                    <w:rPr>
                      <w:spacing w:val="4"/>
                      <w:sz w:val="20"/>
                      <w:szCs w:val="20"/>
                    </w:rPr>
                    <w:t>计量     计量</w:t>
                  </w:r>
                  <w:r>
                    <w:rPr>
                      <w:spacing w:val="19"/>
                      <w:sz w:val="20"/>
                      <w:szCs w:val="20"/>
                    </w:rPr>
                    <w:t xml:space="preserve">    </w:t>
                  </w:r>
                  <w:r>
                    <w:rPr>
                      <w:spacing w:val="4"/>
                      <w:sz w:val="20"/>
                      <w:szCs w:val="20"/>
                    </w:rPr>
                    <w:t>计量</w:t>
                  </w:r>
                  <w:r>
                    <w:rPr>
                      <w:spacing w:val="15"/>
                      <w:sz w:val="20"/>
                      <w:szCs w:val="20"/>
                    </w:rPr>
                    <w:t xml:space="preserve">    </w:t>
                  </w:r>
                  <w:r>
                    <w:rPr>
                      <w:spacing w:val="4"/>
                      <w:sz w:val="20"/>
                      <w:szCs w:val="20"/>
                    </w:rPr>
                    <w:t>计量</w:t>
                  </w:r>
                </w:p>
              </w:txbxContent>
            </v:textbox>
          </v:shape>
        </w:pict>
      </w:r>
      <w:r>
        <w:drawing>
          <wp:anchor distT="0" distB="0" distL="0" distR="0" simplePos="0" relativeHeight="251675648" behindDoc="0" locked="0" layoutInCell="0" allowOverlap="1">
            <wp:simplePos x="0" y="0"/>
            <wp:positionH relativeFrom="page">
              <wp:posOffset>3655060</wp:posOffset>
            </wp:positionH>
            <wp:positionV relativeFrom="page">
              <wp:posOffset>5019040</wp:posOffset>
            </wp:positionV>
            <wp:extent cx="469900" cy="33083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88"/>
                    <a:stretch>
                      <a:fillRect/>
                    </a:stretch>
                  </pic:blipFill>
                  <pic:spPr>
                    <a:xfrm>
                      <a:off x="0" y="0"/>
                      <a:ext cx="469900" cy="330835"/>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3048000</wp:posOffset>
            </wp:positionH>
            <wp:positionV relativeFrom="page">
              <wp:posOffset>5021580</wp:posOffset>
            </wp:positionV>
            <wp:extent cx="469900" cy="33083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89"/>
                    <a:stretch>
                      <a:fillRect/>
                    </a:stretch>
                  </pic:blipFill>
                  <pic:spPr>
                    <a:xfrm>
                      <a:off x="0" y="0"/>
                      <a:ext cx="469899" cy="330835"/>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2432050</wp:posOffset>
            </wp:positionH>
            <wp:positionV relativeFrom="page">
              <wp:posOffset>5023485</wp:posOffset>
            </wp:positionV>
            <wp:extent cx="469900" cy="33083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90"/>
                    <a:stretch>
                      <a:fillRect/>
                    </a:stretch>
                  </pic:blipFill>
                  <pic:spPr>
                    <a:xfrm>
                      <a:off x="0" y="0"/>
                      <a:ext cx="469900" cy="330834"/>
                    </a:xfrm>
                    <a:prstGeom prst="rect">
                      <a:avLst/>
                    </a:prstGeom>
                  </pic:spPr>
                </pic:pic>
              </a:graphicData>
            </a:graphic>
          </wp:anchor>
        </w:drawing>
      </w:r>
      <w:r>
        <w:drawing>
          <wp:anchor distT="0" distB="0" distL="0" distR="0" simplePos="0" relativeHeight="251671552" behindDoc="1" locked="0" layoutInCell="0" allowOverlap="1">
            <wp:simplePos x="0" y="0"/>
            <wp:positionH relativeFrom="page">
              <wp:posOffset>2345055</wp:posOffset>
            </wp:positionH>
            <wp:positionV relativeFrom="page">
              <wp:posOffset>4876800</wp:posOffset>
            </wp:positionV>
            <wp:extent cx="3284855" cy="173863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91"/>
                    <a:stretch>
                      <a:fillRect/>
                    </a:stretch>
                  </pic:blipFill>
                  <pic:spPr>
                    <a:xfrm>
                      <a:off x="0" y="0"/>
                      <a:ext cx="3285133" cy="1738630"/>
                    </a:xfrm>
                    <a:prstGeom prst="rect">
                      <a:avLst/>
                    </a:prstGeom>
                  </pic:spPr>
                </pic:pic>
              </a:graphicData>
            </a:graphic>
          </wp:anchor>
        </w:drawing>
      </w:r>
      <w:r>
        <w:drawing>
          <wp:anchor distT="0" distB="0" distL="0" distR="0" simplePos="0" relativeHeight="251706368" behindDoc="0" locked="0" layoutInCell="0" allowOverlap="1">
            <wp:simplePos x="0" y="0"/>
            <wp:positionH relativeFrom="page">
              <wp:posOffset>5562600</wp:posOffset>
            </wp:positionH>
            <wp:positionV relativeFrom="page">
              <wp:posOffset>4130675</wp:posOffset>
            </wp:positionV>
            <wp:extent cx="76200" cy="90424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92"/>
                    <a:stretch>
                      <a:fillRect/>
                    </a:stretch>
                  </pic:blipFill>
                  <pic:spPr>
                    <a:xfrm>
                      <a:off x="0" y="0"/>
                      <a:ext cx="76200" cy="904240"/>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3858895</wp:posOffset>
            </wp:positionH>
            <wp:positionV relativeFrom="page">
              <wp:posOffset>3913505</wp:posOffset>
            </wp:positionV>
            <wp:extent cx="76200" cy="110426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93"/>
                    <a:stretch>
                      <a:fillRect/>
                    </a:stretch>
                  </pic:blipFill>
                  <pic:spPr>
                    <a:xfrm>
                      <a:off x="0" y="0"/>
                      <a:ext cx="76200" cy="1104264"/>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3249295</wp:posOffset>
            </wp:positionH>
            <wp:positionV relativeFrom="page">
              <wp:posOffset>3912235</wp:posOffset>
            </wp:positionV>
            <wp:extent cx="76200" cy="110426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94"/>
                    <a:stretch>
                      <a:fillRect/>
                    </a:stretch>
                  </pic:blipFill>
                  <pic:spPr>
                    <a:xfrm>
                      <a:off x="0" y="0"/>
                      <a:ext cx="76199" cy="1104265"/>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4458335</wp:posOffset>
            </wp:positionH>
            <wp:positionV relativeFrom="page">
              <wp:posOffset>4129405</wp:posOffset>
            </wp:positionV>
            <wp:extent cx="76200" cy="90424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95"/>
                    <a:stretch>
                      <a:fillRect/>
                    </a:stretch>
                  </pic:blipFill>
                  <pic:spPr>
                    <a:xfrm>
                      <a:off x="0" y="0"/>
                      <a:ext cx="76200" cy="904239"/>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6141720</wp:posOffset>
            </wp:positionH>
            <wp:positionV relativeFrom="page">
              <wp:posOffset>4195445</wp:posOffset>
            </wp:positionV>
            <wp:extent cx="76200" cy="81915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96"/>
                    <a:stretch>
                      <a:fillRect/>
                    </a:stretch>
                  </pic:blipFill>
                  <pic:spPr>
                    <a:xfrm>
                      <a:off x="0" y="0"/>
                      <a:ext cx="76200" cy="819150"/>
                    </a:xfrm>
                    <a:prstGeom prst="rect">
                      <a:avLst/>
                    </a:prstGeom>
                  </pic:spPr>
                </pic:pic>
              </a:graphicData>
            </a:graphic>
          </wp:anchor>
        </w:drawing>
      </w:r>
      <w:r>
        <w:drawing>
          <wp:anchor distT="0" distB="0" distL="0" distR="0" simplePos="0" relativeHeight="251757568" behindDoc="0" locked="0" layoutInCell="0" allowOverlap="1">
            <wp:simplePos x="0" y="0"/>
            <wp:positionH relativeFrom="page">
              <wp:posOffset>2634615</wp:posOffset>
            </wp:positionH>
            <wp:positionV relativeFrom="page">
              <wp:posOffset>3914775</wp:posOffset>
            </wp:positionV>
            <wp:extent cx="76200" cy="110426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97"/>
                    <a:stretch>
                      <a:fillRect/>
                    </a:stretch>
                  </pic:blipFill>
                  <pic:spPr>
                    <a:xfrm>
                      <a:off x="0" y="0"/>
                      <a:ext cx="76200" cy="1104265"/>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4975860</wp:posOffset>
            </wp:positionH>
            <wp:positionV relativeFrom="page">
              <wp:posOffset>4130675</wp:posOffset>
            </wp:positionV>
            <wp:extent cx="76200" cy="90424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98"/>
                    <a:stretch>
                      <a:fillRect/>
                    </a:stretch>
                  </pic:blipFill>
                  <pic:spPr>
                    <a:xfrm>
                      <a:off x="0" y="0"/>
                      <a:ext cx="76200" cy="904239"/>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2636520</wp:posOffset>
            </wp:positionH>
            <wp:positionV relativeFrom="page">
              <wp:posOffset>5360670</wp:posOffset>
            </wp:positionV>
            <wp:extent cx="76200" cy="126238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99"/>
                    <a:stretch>
                      <a:fillRect/>
                    </a:stretch>
                  </pic:blipFill>
                  <pic:spPr>
                    <a:xfrm>
                      <a:off x="0" y="0"/>
                      <a:ext cx="76200" cy="1262379"/>
                    </a:xfrm>
                    <a:prstGeom prst="rect">
                      <a:avLst/>
                    </a:prstGeom>
                  </pic:spPr>
                </pic:pic>
              </a:graphicData>
            </a:graphic>
          </wp:anchor>
        </w:drawing>
      </w:r>
      <w:r>
        <w:drawing>
          <wp:anchor distT="0" distB="0" distL="0" distR="0" simplePos="0" relativeHeight="251702272" behindDoc="0" locked="0" layoutInCell="0" allowOverlap="1">
            <wp:simplePos x="0" y="0"/>
            <wp:positionH relativeFrom="page">
              <wp:posOffset>6132830</wp:posOffset>
            </wp:positionH>
            <wp:positionV relativeFrom="page">
              <wp:posOffset>5359400</wp:posOffset>
            </wp:positionV>
            <wp:extent cx="76200" cy="125603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00"/>
                    <a:stretch>
                      <a:fillRect/>
                    </a:stretch>
                  </pic:blipFill>
                  <pic:spPr>
                    <a:xfrm>
                      <a:off x="0" y="0"/>
                      <a:ext cx="76200" cy="1256030"/>
                    </a:xfrm>
                    <a:prstGeom prst="rect">
                      <a:avLst/>
                    </a:prstGeom>
                  </pic:spPr>
                </pic:pic>
              </a:graphicData>
            </a:graphic>
          </wp:anchor>
        </w:drawing>
      </w:r>
      <w:r>
        <w:pict>
          <v:group id="_x0000_s1067" o:spid="_x0000_s1067" o:spt="203" style="position:absolute;left:0pt;margin-left:93.05pt;margin-top:502.75pt;height:65.45pt;width:67.95pt;mso-position-horizontal-relative:page;mso-position-vertical-relative:page;z-index:251673600;mso-width-relative:page;mso-height-relative:page;" coordsize="1358,1308" o:allowincell="f">
            <o:lock v:ext="edit"/>
            <v:shape id="_x0000_s1068" o:spid="_x0000_s1068" o:spt="75" type="#_x0000_t75" style="position:absolute;left:0;top:0;height:1225;width:1358;" filled="f" stroked="f" coordsize="21600,21600">
              <v:path/>
              <v:fill on="f" focussize="0,0"/>
              <v:stroke on="f"/>
              <v:imagedata r:id="rId101" o:title=""/>
              <o:lock v:ext="edit" aspectratio="t"/>
            </v:shape>
            <v:shape id="_x0000_s1069" o:spid="_x0000_s1069" o:spt="202" type="#_x0000_t202" style="position:absolute;left:-20;top:-20;height:1386;width:1398;" filled="f" stroked="f" coordsize="21600,21600">
              <v:path/>
              <v:fill on="f" focussize="0,0"/>
              <v:stroke on="f"/>
              <v:imagedata o:title=""/>
              <o:lock v:ext="edit" aspectratio="f"/>
              <v:textbox inset="0mm,0mm,0mm,0mm">
                <w:txbxContent>
                  <w:p w14:paraId="1DCA8401">
                    <w:pPr>
                      <w:pStyle w:val="2"/>
                      <w:spacing w:before="161" w:line="228" w:lineRule="auto"/>
                      <w:ind w:left="197"/>
                      <w:rPr>
                        <w:sz w:val="20"/>
                        <w:szCs w:val="20"/>
                      </w:rPr>
                    </w:pPr>
                    <w:r>
                      <w:rPr>
                        <w:spacing w:val="3"/>
                        <w:sz w:val="20"/>
                        <w:szCs w:val="20"/>
                      </w:rPr>
                      <w:t>噪声、搅拌</w:t>
                    </w:r>
                  </w:p>
                  <w:p w14:paraId="79F53F27">
                    <w:pPr>
                      <w:pStyle w:val="2"/>
                      <w:spacing w:before="71" w:line="228" w:lineRule="auto"/>
                      <w:ind w:left="287"/>
                      <w:rPr>
                        <w:sz w:val="20"/>
                        <w:szCs w:val="20"/>
                      </w:rPr>
                    </w:pPr>
                    <w:r>
                      <w:rPr>
                        <w:spacing w:val="7"/>
                        <w:sz w:val="20"/>
                        <w:szCs w:val="20"/>
                      </w:rPr>
                      <w:t>机及作业</w:t>
                    </w:r>
                  </w:p>
                  <w:p w14:paraId="6D49BD54">
                    <w:pPr>
                      <w:pStyle w:val="2"/>
                      <w:spacing w:before="72" w:line="229" w:lineRule="auto"/>
                      <w:ind w:left="303"/>
                      <w:rPr>
                        <w:sz w:val="20"/>
                        <w:szCs w:val="20"/>
                      </w:rPr>
                    </w:pPr>
                    <w:r>
                      <w:rPr>
                        <w:spacing w:val="3"/>
                        <w:sz w:val="20"/>
                        <w:szCs w:val="20"/>
                      </w:rPr>
                      <w:t>区地面清</w:t>
                    </w:r>
                  </w:p>
                  <w:p w14:paraId="563BFA0A">
                    <w:pPr>
                      <w:pStyle w:val="2"/>
                      <w:spacing w:before="71" w:line="228" w:lineRule="auto"/>
                      <w:ind w:left="496"/>
                      <w:rPr>
                        <w:sz w:val="20"/>
                        <w:szCs w:val="20"/>
                      </w:rPr>
                    </w:pPr>
                    <w:r>
                      <w:rPr>
                        <w:spacing w:val="5"/>
                        <w:sz w:val="20"/>
                        <w:szCs w:val="20"/>
                      </w:rPr>
                      <w:t>洗水</w:t>
                    </w:r>
                  </w:p>
                </w:txbxContent>
              </v:textbox>
            </v:shape>
          </v:group>
        </w:pict>
      </w:r>
      <w:r>
        <w:drawing>
          <wp:anchor distT="0" distB="0" distL="0" distR="0" simplePos="0" relativeHeight="251732992" behindDoc="0" locked="0" layoutInCell="0" allowOverlap="1">
            <wp:simplePos x="0" y="0"/>
            <wp:positionH relativeFrom="page">
              <wp:posOffset>2045335</wp:posOffset>
            </wp:positionH>
            <wp:positionV relativeFrom="page">
              <wp:posOffset>6763385</wp:posOffset>
            </wp:positionV>
            <wp:extent cx="191770" cy="7620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02"/>
                    <a:stretch>
                      <a:fillRect/>
                    </a:stretch>
                  </pic:blipFill>
                  <pic:spPr>
                    <a:xfrm>
                      <a:off x="0" y="0"/>
                      <a:ext cx="191782" cy="76200"/>
                    </a:xfrm>
                    <a:prstGeom prst="rect">
                      <a:avLst/>
                    </a:prstGeom>
                  </pic:spPr>
                </pic:pic>
              </a:graphicData>
            </a:graphic>
          </wp:anchor>
        </w:drawing>
      </w:r>
      <w:r>
        <w:drawing>
          <wp:anchor distT="0" distB="0" distL="0" distR="0" simplePos="0" relativeHeight="251667456" behindDoc="1" locked="0" layoutInCell="0" allowOverlap="1">
            <wp:simplePos x="0" y="0"/>
            <wp:positionH relativeFrom="page">
              <wp:posOffset>2252345</wp:posOffset>
            </wp:positionH>
            <wp:positionV relativeFrom="page">
              <wp:posOffset>6790055</wp:posOffset>
            </wp:positionV>
            <wp:extent cx="177800" cy="2222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03"/>
                    <a:stretch>
                      <a:fillRect/>
                    </a:stretch>
                  </pic:blipFill>
                  <pic:spPr>
                    <a:xfrm>
                      <a:off x="0" y="0"/>
                      <a:ext cx="177825" cy="22504"/>
                    </a:xfrm>
                    <a:prstGeom prst="rect">
                      <a:avLst/>
                    </a:prstGeom>
                  </pic:spPr>
                </pic:pic>
              </a:graphicData>
            </a:graphic>
          </wp:anchor>
        </w:drawing>
      </w:r>
      <w:r>
        <w:drawing>
          <wp:anchor distT="0" distB="0" distL="0" distR="0" simplePos="0" relativeHeight="251754496" behindDoc="0" locked="0" layoutInCell="0" allowOverlap="1">
            <wp:simplePos x="0" y="0"/>
            <wp:positionH relativeFrom="page">
              <wp:posOffset>4142105</wp:posOffset>
            </wp:positionH>
            <wp:positionV relativeFrom="page">
              <wp:posOffset>6950710</wp:posOffset>
            </wp:positionV>
            <wp:extent cx="76200" cy="53213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04"/>
                    <a:stretch>
                      <a:fillRect/>
                    </a:stretch>
                  </pic:blipFill>
                  <pic:spPr>
                    <a:xfrm>
                      <a:off x="0" y="0"/>
                      <a:ext cx="76200" cy="532130"/>
                    </a:xfrm>
                    <a:prstGeom prst="rect">
                      <a:avLst/>
                    </a:prstGeom>
                  </pic:spPr>
                </pic:pic>
              </a:graphicData>
            </a:graphic>
          </wp:anchor>
        </w:drawing>
      </w:r>
      <w:r>
        <w:pict>
          <v:shape id="_x0000_s1070" o:spid="_x0000_s1070" o:spt="202" type="#_x0000_t202" style="position:absolute;left:0pt;margin-left:294.05pt;margin-top:587.9pt;height:43.95pt;width:69.9pt;mso-position-horizontal-relative:page;mso-position-vertical-relative:page;z-index:251674624;mso-width-relative:page;mso-height-relative:page;" filled="f" stroked="f" coordsize="21600,21600" o:allowincell="f">
            <v:path/>
            <v:fill on="f" focussize="0,0"/>
            <v:stroke on="f"/>
            <v:imagedata o:title=""/>
            <o:lock v:ext="edit" aspectratio="f"/>
            <v:textbox inset="0mm,0mm,0mm,0mm">
              <w:txbxContent>
                <w:p w14:paraId="2294D179">
                  <w:pPr>
                    <w:spacing w:line="20" w:lineRule="exact"/>
                  </w:pPr>
                </w:p>
                <w:tbl>
                  <w:tblPr>
                    <w:tblStyle w:val="7"/>
                    <w:tblW w:w="1335" w:type="dxa"/>
                    <w:tblInd w:w="30" w:type="dxa"/>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335"/>
                  </w:tblGrid>
                  <w:tr w14:paraId="12B77D23">
                    <w:tblPrEx>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93" w:hRule="atLeast"/>
                    </w:trPr>
                    <w:tc>
                      <w:tcPr>
                        <w:tcW w:w="1335" w:type="dxa"/>
                        <w:vAlign w:val="top"/>
                      </w:tcPr>
                      <w:p w14:paraId="2BBEAD0E">
                        <w:pPr>
                          <w:spacing w:before="120" w:line="262" w:lineRule="auto"/>
                          <w:ind w:left="456" w:right="235" w:hanging="207"/>
                          <w:rPr>
                            <w:rFonts w:ascii="宋体" w:hAnsi="宋体" w:eastAsia="宋体" w:cs="宋体"/>
                            <w:sz w:val="20"/>
                            <w:szCs w:val="20"/>
                          </w:rPr>
                        </w:pPr>
                        <w:r>
                          <w:rPr>
                            <w:rFonts w:ascii="宋体" w:hAnsi="宋体" w:eastAsia="宋体" w:cs="宋体"/>
                            <w:spacing w:val="6"/>
                            <w:sz w:val="20"/>
                            <w:szCs w:val="20"/>
                          </w:rPr>
                          <w:t>混凝土运</w:t>
                        </w:r>
                        <w:r>
                          <w:rPr>
                            <w:rFonts w:ascii="宋体" w:hAnsi="宋体" w:eastAsia="宋体" w:cs="宋体"/>
                            <w:spacing w:val="2"/>
                            <w:sz w:val="20"/>
                            <w:szCs w:val="20"/>
                          </w:rPr>
                          <w:t xml:space="preserve"> </w:t>
                        </w:r>
                        <w:r>
                          <w:rPr>
                            <w:rFonts w:ascii="宋体" w:hAnsi="宋体" w:eastAsia="宋体" w:cs="宋体"/>
                            <w:spacing w:val="5"/>
                            <w:sz w:val="20"/>
                            <w:szCs w:val="20"/>
                          </w:rPr>
                          <w:t>输车</w:t>
                        </w:r>
                      </w:p>
                    </w:tc>
                  </w:tr>
                </w:tbl>
                <w:p w14:paraId="4B2000D7">
                  <w:pPr>
                    <w:rPr>
                      <w:rFonts w:ascii="Arial"/>
                      <w:sz w:val="21"/>
                    </w:rPr>
                  </w:pPr>
                </w:p>
              </w:txbxContent>
            </v:textbox>
          </v:shape>
        </w:pict>
      </w:r>
      <w:r>
        <w:drawing>
          <wp:anchor distT="0" distB="0" distL="0" distR="0" simplePos="0" relativeHeight="251711488" behindDoc="0" locked="0" layoutInCell="0" allowOverlap="1">
            <wp:simplePos x="0" y="0"/>
            <wp:positionH relativeFrom="page">
              <wp:posOffset>4905375</wp:posOffset>
            </wp:positionH>
            <wp:positionV relativeFrom="page">
              <wp:posOffset>7559675</wp:posOffset>
            </wp:positionV>
            <wp:extent cx="329565" cy="18796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05"/>
                    <a:stretch>
                      <a:fillRect/>
                    </a:stretch>
                  </pic:blipFill>
                  <pic:spPr>
                    <a:xfrm>
                      <a:off x="0" y="0"/>
                      <a:ext cx="329564" cy="187959"/>
                    </a:xfrm>
                    <a:prstGeom prst="rect">
                      <a:avLst/>
                    </a:prstGeom>
                  </pic:spPr>
                </pic:pic>
              </a:graphicData>
            </a:graphic>
          </wp:anchor>
        </w:drawing>
      </w:r>
      <w:r>
        <w:pict>
          <v:shape id="_x0000_s1071" o:spid="_x0000_s1071" o:spt="202" type="#_x0000_t202" style="position:absolute;left:0pt;margin-left:389.5pt;margin-top:596.35pt;height:24.95pt;width:19.75pt;mso-position-horizontal-relative:page;mso-position-vertical-relative:page;z-index:251714560;mso-width-relative:page;mso-height-relative:page;" filled="f" stroked="f" coordsize="21600,21600" o:allowincell="f">
            <v:path/>
            <v:fill on="f" focussize="0,0"/>
            <v:stroke on="f"/>
            <v:imagedata o:title=""/>
            <o:lock v:ext="edit" aspectratio="f"/>
            <v:textbox inset="0mm,0mm,0mm,0mm">
              <w:txbxContent>
                <w:p w14:paraId="3B438389">
                  <w:pPr>
                    <w:pStyle w:val="2"/>
                    <w:spacing w:before="19" w:line="229" w:lineRule="auto"/>
                    <w:ind w:left="20"/>
                    <w:rPr>
                      <w:sz w:val="18"/>
                      <w:szCs w:val="18"/>
                    </w:rPr>
                  </w:pPr>
                  <w:r>
                    <w:rPr>
                      <w:spacing w:val="-3"/>
                      <w:sz w:val="18"/>
                      <w:szCs w:val="18"/>
                    </w:rPr>
                    <w:t>送工</w:t>
                  </w:r>
                </w:p>
                <w:p w14:paraId="658C3212">
                  <w:pPr>
                    <w:pStyle w:val="2"/>
                    <w:spacing w:before="12" w:line="229" w:lineRule="auto"/>
                    <w:ind w:left="112"/>
                    <w:rPr>
                      <w:sz w:val="18"/>
                      <w:szCs w:val="18"/>
                    </w:rPr>
                  </w:pPr>
                  <w:r>
                    <w:rPr>
                      <w:sz w:val="18"/>
                      <w:szCs w:val="18"/>
                    </w:rPr>
                    <w:t>地</w:t>
                  </w:r>
                </w:p>
              </w:txbxContent>
            </v:textbox>
          </v:shape>
        </w:pict>
      </w:r>
      <w:r>
        <w:drawing>
          <wp:anchor distT="0" distB="0" distL="0" distR="0" simplePos="0" relativeHeight="251731968" behindDoc="0" locked="0" layoutInCell="0" allowOverlap="1">
            <wp:simplePos x="0" y="0"/>
            <wp:positionH relativeFrom="page">
              <wp:posOffset>4612640</wp:posOffset>
            </wp:positionH>
            <wp:positionV relativeFrom="page">
              <wp:posOffset>7631430</wp:posOffset>
            </wp:positionV>
            <wp:extent cx="270510" cy="7620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06"/>
                    <a:stretch>
                      <a:fillRect/>
                    </a:stretch>
                  </pic:blipFill>
                  <pic:spPr>
                    <a:xfrm>
                      <a:off x="0" y="0"/>
                      <a:ext cx="270522" cy="76200"/>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3289300</wp:posOffset>
            </wp:positionH>
            <wp:positionV relativeFrom="page">
              <wp:posOffset>7604760</wp:posOffset>
            </wp:positionV>
            <wp:extent cx="403225" cy="7620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07"/>
                    <a:stretch>
                      <a:fillRect/>
                    </a:stretch>
                  </pic:blipFill>
                  <pic:spPr>
                    <a:xfrm>
                      <a:off x="0" y="0"/>
                      <a:ext cx="403237" cy="76200"/>
                    </a:xfrm>
                    <a:prstGeom prst="rect">
                      <a:avLst/>
                    </a:prstGeom>
                  </pic:spPr>
                </pic:pic>
              </a:graphicData>
            </a:graphic>
          </wp:anchor>
        </w:drawing>
      </w:r>
      <w:r>
        <w:drawing>
          <wp:anchor distT="0" distB="0" distL="0" distR="0" simplePos="0" relativeHeight="251729920" behindDoc="0" locked="0" layoutInCell="0" allowOverlap="1">
            <wp:simplePos x="0" y="0"/>
            <wp:positionH relativeFrom="page">
              <wp:posOffset>2275205</wp:posOffset>
            </wp:positionH>
            <wp:positionV relativeFrom="page">
              <wp:posOffset>2202180</wp:posOffset>
            </wp:positionV>
            <wp:extent cx="469900" cy="4889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08"/>
                    <a:stretch>
                      <a:fillRect/>
                    </a:stretch>
                  </pic:blipFill>
                  <pic:spPr>
                    <a:xfrm>
                      <a:off x="0" y="0"/>
                      <a:ext cx="469900" cy="49212"/>
                    </a:xfrm>
                    <a:prstGeom prst="rect">
                      <a:avLst/>
                    </a:prstGeom>
                  </pic:spPr>
                </pic:pic>
              </a:graphicData>
            </a:graphic>
          </wp:anchor>
        </w:drawing>
      </w:r>
      <w:r>
        <w:drawing>
          <wp:anchor distT="0" distB="0" distL="0" distR="0" simplePos="0" relativeHeight="251728896" behindDoc="0" locked="0" layoutInCell="0" allowOverlap="1">
            <wp:simplePos x="0" y="0"/>
            <wp:positionH relativeFrom="page">
              <wp:posOffset>4557395</wp:posOffset>
            </wp:positionH>
            <wp:positionV relativeFrom="page">
              <wp:posOffset>2181225</wp:posOffset>
            </wp:positionV>
            <wp:extent cx="469900" cy="5270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09"/>
                    <a:stretch>
                      <a:fillRect/>
                    </a:stretch>
                  </pic:blipFill>
                  <pic:spPr>
                    <a:xfrm>
                      <a:off x="0" y="0"/>
                      <a:ext cx="469900" cy="52705"/>
                    </a:xfrm>
                    <a:prstGeom prst="rect">
                      <a:avLst/>
                    </a:prstGeom>
                  </pic:spPr>
                </pic:pic>
              </a:graphicData>
            </a:graphic>
          </wp:anchor>
        </w:drawing>
      </w:r>
      <w:r>
        <w:drawing>
          <wp:anchor distT="0" distB="0" distL="0" distR="0" simplePos="0" relativeHeight="251730944" behindDoc="0" locked="0" layoutInCell="0" allowOverlap="1">
            <wp:simplePos x="0" y="0"/>
            <wp:positionH relativeFrom="page">
              <wp:posOffset>4557395</wp:posOffset>
            </wp:positionH>
            <wp:positionV relativeFrom="page">
              <wp:posOffset>2247900</wp:posOffset>
            </wp:positionV>
            <wp:extent cx="469900" cy="48895"/>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10"/>
                    <a:stretch>
                      <a:fillRect/>
                    </a:stretch>
                  </pic:blipFill>
                  <pic:spPr>
                    <a:xfrm>
                      <a:off x="0" y="0"/>
                      <a:ext cx="469900" cy="49212"/>
                    </a:xfrm>
                    <a:prstGeom prst="rect">
                      <a:avLst/>
                    </a:prstGeom>
                  </pic:spPr>
                </pic:pic>
              </a:graphicData>
            </a:graphic>
          </wp:anchor>
        </w:drawing>
      </w:r>
      <w:r>
        <w:drawing>
          <wp:anchor distT="0" distB="0" distL="0" distR="0" simplePos="0" relativeHeight="251744256" behindDoc="0" locked="0" layoutInCell="0" allowOverlap="1">
            <wp:simplePos x="0" y="0"/>
            <wp:positionH relativeFrom="page">
              <wp:posOffset>2474595</wp:posOffset>
            </wp:positionH>
            <wp:positionV relativeFrom="page">
              <wp:posOffset>2263140</wp:posOffset>
            </wp:positionV>
            <wp:extent cx="76200" cy="8255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11"/>
                    <a:stretch>
                      <a:fillRect/>
                    </a:stretch>
                  </pic:blipFill>
                  <pic:spPr>
                    <a:xfrm>
                      <a:off x="0" y="0"/>
                      <a:ext cx="76200" cy="82625"/>
                    </a:xfrm>
                    <a:prstGeom prst="rect">
                      <a:avLst/>
                    </a:prstGeom>
                  </pic:spPr>
                </pic:pic>
              </a:graphicData>
            </a:graphic>
          </wp:anchor>
        </w:drawing>
      </w:r>
      <w:r>
        <w:drawing>
          <wp:anchor distT="0" distB="0" distL="0" distR="0" simplePos="0" relativeHeight="251663360" behindDoc="1" locked="0" layoutInCell="0" allowOverlap="1">
            <wp:simplePos x="0" y="0"/>
            <wp:positionH relativeFrom="page">
              <wp:posOffset>1924050</wp:posOffset>
            </wp:positionH>
            <wp:positionV relativeFrom="page">
              <wp:posOffset>2779395</wp:posOffset>
            </wp:positionV>
            <wp:extent cx="245745" cy="7620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12"/>
                    <a:stretch>
                      <a:fillRect/>
                    </a:stretch>
                  </pic:blipFill>
                  <pic:spPr>
                    <a:xfrm>
                      <a:off x="0" y="0"/>
                      <a:ext cx="245757" cy="76187"/>
                    </a:xfrm>
                    <a:prstGeom prst="rect">
                      <a:avLst/>
                    </a:prstGeom>
                  </pic:spPr>
                </pic:pic>
              </a:graphicData>
            </a:graphic>
          </wp:anchor>
        </w:drawing>
      </w:r>
      <w:r>
        <w:drawing>
          <wp:anchor distT="0" distB="0" distL="0" distR="0" simplePos="0" relativeHeight="251746304" behindDoc="0" locked="0" layoutInCell="0" allowOverlap="1">
            <wp:simplePos x="0" y="0"/>
            <wp:positionH relativeFrom="page">
              <wp:posOffset>4782185</wp:posOffset>
            </wp:positionH>
            <wp:positionV relativeFrom="page">
              <wp:posOffset>2383790</wp:posOffset>
            </wp:positionV>
            <wp:extent cx="22860" cy="24447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13"/>
                    <a:stretch>
                      <a:fillRect/>
                    </a:stretch>
                  </pic:blipFill>
                  <pic:spPr>
                    <a:xfrm>
                      <a:off x="0" y="0"/>
                      <a:ext cx="22694" cy="244499"/>
                    </a:xfrm>
                    <a:prstGeom prst="rect">
                      <a:avLst/>
                    </a:prstGeom>
                  </pic:spPr>
                </pic:pic>
              </a:graphicData>
            </a:graphic>
          </wp:anchor>
        </w:drawing>
      </w:r>
      <w:r>
        <w:drawing>
          <wp:anchor distT="0" distB="0" distL="0" distR="0" simplePos="0" relativeHeight="251745280" behindDoc="0" locked="0" layoutInCell="0" allowOverlap="1">
            <wp:simplePos x="0" y="0"/>
            <wp:positionH relativeFrom="page">
              <wp:posOffset>2501265</wp:posOffset>
            </wp:positionH>
            <wp:positionV relativeFrom="page">
              <wp:posOffset>2341245</wp:posOffset>
            </wp:positionV>
            <wp:extent cx="22860" cy="244475"/>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14"/>
                    <a:stretch>
                      <a:fillRect/>
                    </a:stretch>
                  </pic:blipFill>
                  <pic:spPr>
                    <a:xfrm>
                      <a:off x="0" y="0"/>
                      <a:ext cx="22694" cy="244500"/>
                    </a:xfrm>
                    <a:prstGeom prst="rect">
                      <a:avLst/>
                    </a:prstGeom>
                  </pic:spPr>
                </pic:pic>
              </a:graphicData>
            </a:graphic>
          </wp:anchor>
        </w:drawing>
      </w:r>
      <w:r>
        <w:drawing>
          <wp:anchor distT="0" distB="0" distL="0" distR="0" simplePos="0" relativeHeight="251748352" behindDoc="0" locked="0" layoutInCell="0" allowOverlap="1">
            <wp:simplePos x="0" y="0"/>
            <wp:positionH relativeFrom="page">
              <wp:posOffset>4480560</wp:posOffset>
            </wp:positionH>
            <wp:positionV relativeFrom="page">
              <wp:posOffset>3434715</wp:posOffset>
            </wp:positionV>
            <wp:extent cx="22860" cy="17780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15"/>
                    <a:stretch>
                      <a:fillRect/>
                    </a:stretch>
                  </pic:blipFill>
                  <pic:spPr>
                    <a:xfrm>
                      <a:off x="0" y="0"/>
                      <a:ext cx="22631" cy="177824"/>
                    </a:xfrm>
                    <a:prstGeom prst="rect">
                      <a:avLst/>
                    </a:prstGeom>
                  </pic:spPr>
                </pic:pic>
              </a:graphicData>
            </a:graphic>
          </wp:anchor>
        </w:drawing>
      </w:r>
      <w:r>
        <w:drawing>
          <wp:anchor distT="0" distB="0" distL="0" distR="0" simplePos="0" relativeHeight="251747328" behindDoc="0" locked="0" layoutInCell="0" allowOverlap="1">
            <wp:simplePos x="0" y="0"/>
            <wp:positionH relativeFrom="page">
              <wp:posOffset>5579110</wp:posOffset>
            </wp:positionH>
            <wp:positionV relativeFrom="page">
              <wp:posOffset>3430270</wp:posOffset>
            </wp:positionV>
            <wp:extent cx="22860" cy="17780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16"/>
                    <a:stretch>
                      <a:fillRect/>
                    </a:stretch>
                  </pic:blipFill>
                  <pic:spPr>
                    <a:xfrm>
                      <a:off x="0" y="0"/>
                      <a:ext cx="22631" cy="177824"/>
                    </a:xfrm>
                    <a:prstGeom prst="rect">
                      <a:avLst/>
                    </a:prstGeom>
                  </pic:spPr>
                </pic:pic>
              </a:graphicData>
            </a:graphic>
          </wp:anchor>
        </w:drawing>
      </w:r>
      <w:r>
        <w:drawing>
          <wp:anchor distT="0" distB="0" distL="0" distR="0" simplePos="0" relativeHeight="251749376" behindDoc="0" locked="0" layoutInCell="0" allowOverlap="1">
            <wp:simplePos x="0" y="0"/>
            <wp:positionH relativeFrom="page">
              <wp:posOffset>5001260</wp:posOffset>
            </wp:positionH>
            <wp:positionV relativeFrom="page">
              <wp:posOffset>3426460</wp:posOffset>
            </wp:positionV>
            <wp:extent cx="22860" cy="17780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17"/>
                    <a:stretch>
                      <a:fillRect/>
                    </a:stretch>
                  </pic:blipFill>
                  <pic:spPr>
                    <a:xfrm>
                      <a:off x="0" y="0"/>
                      <a:ext cx="22631" cy="177824"/>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6137910</wp:posOffset>
            </wp:positionH>
            <wp:positionV relativeFrom="page">
              <wp:posOffset>3430270</wp:posOffset>
            </wp:positionV>
            <wp:extent cx="22860" cy="17780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18"/>
                    <a:stretch>
                      <a:fillRect/>
                    </a:stretch>
                  </pic:blipFill>
                  <pic:spPr>
                    <a:xfrm>
                      <a:off x="0" y="0"/>
                      <a:ext cx="22631" cy="177824"/>
                    </a:xfrm>
                    <a:prstGeom prst="rect">
                      <a:avLst/>
                    </a:prstGeom>
                  </pic:spPr>
                </pic:pic>
              </a:graphicData>
            </a:graphic>
          </wp:anchor>
        </w:drawing>
      </w:r>
      <w:r>
        <w:drawing>
          <wp:anchor distT="0" distB="0" distL="0" distR="0" simplePos="0" relativeHeight="251743232" behindDoc="0" locked="0" layoutInCell="0" allowOverlap="1">
            <wp:simplePos x="0" y="0"/>
            <wp:positionH relativeFrom="page">
              <wp:posOffset>4755515</wp:posOffset>
            </wp:positionH>
            <wp:positionV relativeFrom="page">
              <wp:posOffset>2305050</wp:posOffset>
            </wp:positionV>
            <wp:extent cx="76200" cy="8255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19"/>
                    <a:stretch>
                      <a:fillRect/>
                    </a:stretch>
                  </pic:blipFill>
                  <pic:spPr>
                    <a:xfrm>
                      <a:off x="0" y="0"/>
                      <a:ext cx="76200" cy="82626"/>
                    </a:xfrm>
                    <a:prstGeom prst="rect">
                      <a:avLst/>
                    </a:prstGeom>
                  </pic:spPr>
                </pic:pic>
              </a:graphicData>
            </a:graphic>
          </wp:anchor>
        </w:drawing>
      </w:r>
      <w:r>
        <w:drawing>
          <wp:anchor distT="0" distB="0" distL="0" distR="0" simplePos="0" relativeHeight="251742208" behindDoc="0" locked="0" layoutInCell="0" allowOverlap="1">
            <wp:simplePos x="0" y="0"/>
            <wp:positionH relativeFrom="page">
              <wp:posOffset>4453890</wp:posOffset>
            </wp:positionH>
            <wp:positionV relativeFrom="page">
              <wp:posOffset>3348355</wp:posOffset>
            </wp:positionV>
            <wp:extent cx="76200" cy="8255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20"/>
                    <a:stretch>
                      <a:fillRect/>
                    </a:stretch>
                  </pic:blipFill>
                  <pic:spPr>
                    <a:xfrm>
                      <a:off x="0" y="0"/>
                      <a:ext cx="76200" cy="82638"/>
                    </a:xfrm>
                    <a:prstGeom prst="rect">
                      <a:avLst/>
                    </a:prstGeom>
                  </pic:spPr>
                </pic:pic>
              </a:graphicData>
            </a:graphic>
          </wp:anchor>
        </w:drawing>
      </w:r>
      <w:r>
        <w:drawing>
          <wp:anchor distT="0" distB="0" distL="0" distR="0" simplePos="0" relativeHeight="251741184" behindDoc="0" locked="0" layoutInCell="0" allowOverlap="1">
            <wp:simplePos x="0" y="0"/>
            <wp:positionH relativeFrom="page">
              <wp:posOffset>5552440</wp:posOffset>
            </wp:positionH>
            <wp:positionV relativeFrom="page">
              <wp:posOffset>3343275</wp:posOffset>
            </wp:positionV>
            <wp:extent cx="76200" cy="825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21"/>
                    <a:stretch>
                      <a:fillRect/>
                    </a:stretch>
                  </pic:blipFill>
                  <pic:spPr>
                    <a:xfrm>
                      <a:off x="0" y="0"/>
                      <a:ext cx="76200" cy="82639"/>
                    </a:xfrm>
                    <a:prstGeom prst="rect">
                      <a:avLst/>
                    </a:prstGeom>
                  </pic:spPr>
                </pic:pic>
              </a:graphicData>
            </a:graphic>
          </wp:anchor>
        </w:drawing>
      </w:r>
      <w:r>
        <w:drawing>
          <wp:anchor distT="0" distB="0" distL="0" distR="0" simplePos="0" relativeHeight="251758592" behindDoc="0" locked="0" layoutInCell="0" allowOverlap="1">
            <wp:simplePos x="0" y="0"/>
            <wp:positionH relativeFrom="page">
              <wp:posOffset>4974590</wp:posOffset>
            </wp:positionH>
            <wp:positionV relativeFrom="page">
              <wp:posOffset>3340100</wp:posOffset>
            </wp:positionV>
            <wp:extent cx="76200" cy="8255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22"/>
                    <a:stretch>
                      <a:fillRect/>
                    </a:stretch>
                  </pic:blipFill>
                  <pic:spPr>
                    <a:xfrm>
                      <a:off x="0" y="0"/>
                      <a:ext cx="76200" cy="82638"/>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6111240</wp:posOffset>
            </wp:positionH>
            <wp:positionV relativeFrom="page">
              <wp:posOffset>3343275</wp:posOffset>
            </wp:positionV>
            <wp:extent cx="76200" cy="8255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23"/>
                    <a:stretch>
                      <a:fillRect/>
                    </a:stretch>
                  </pic:blipFill>
                  <pic:spPr>
                    <a:xfrm>
                      <a:off x="0" y="0"/>
                      <a:ext cx="76200" cy="82639"/>
                    </a:xfrm>
                    <a:prstGeom prst="rect">
                      <a:avLst/>
                    </a:prstGeom>
                  </pic:spPr>
                </pic:pic>
              </a:graphicData>
            </a:graphic>
          </wp:anchor>
        </w:drawing>
      </w:r>
    </w:p>
    <w:p w14:paraId="04E08F1D">
      <w:pPr>
        <w:spacing w:before="78" w:line="214" w:lineRule="auto"/>
        <w:ind w:left="543"/>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6</w:t>
      </w:r>
      <w:r>
        <w:rPr>
          <w:rFonts w:ascii="仿宋" w:hAnsi="仿宋" w:eastAsia="仿宋" w:cs="仿宋"/>
          <w:sz w:val="24"/>
          <w:szCs w:val="24"/>
        </w:rPr>
        <w:t>）成品：商品混泥土成品通过管道从底斗仓中输送至搅拌车，运往建筑</w:t>
      </w:r>
    </w:p>
    <w:p w14:paraId="5ECE661E">
      <w:pPr>
        <w:spacing w:before="189" w:line="218" w:lineRule="auto"/>
        <w:ind w:left="69"/>
        <w:rPr>
          <w:rFonts w:ascii="仿宋" w:hAnsi="仿宋" w:eastAsia="仿宋" w:cs="仿宋"/>
          <w:sz w:val="24"/>
          <w:szCs w:val="24"/>
        </w:rPr>
      </w:pPr>
      <w:r>
        <w:rPr>
          <w:rFonts w:ascii="仿宋" w:hAnsi="仿宋" w:eastAsia="仿宋" w:cs="仿宋"/>
          <w:spacing w:val="-3"/>
          <w:sz w:val="24"/>
          <w:szCs w:val="24"/>
        </w:rPr>
        <w:t>施工场地。</w:t>
      </w:r>
    </w:p>
    <w:p w14:paraId="611C78B5">
      <w:pPr>
        <w:pStyle w:val="2"/>
        <w:spacing w:before="58" w:line="521" w:lineRule="exact"/>
        <w:ind w:firstLine="911"/>
      </w:pPr>
      <w:r>
        <w:rPr>
          <w:position w:val="-10"/>
        </w:rPr>
        <w:pict>
          <v:group id="_x0000_s1072" o:spid="_x0000_s1072" o:spt="203" style="height:26.05pt;width:191.6pt;" coordsize="3832,520">
            <o:lock v:ext="edit"/>
            <v:shape id="_x0000_s1073" o:spid="_x0000_s1073" o:spt="75" type="#_x0000_t75" style="position:absolute;left:0;top:0;height:520;width:3832;" filled="f" stroked="f" coordsize="21600,21600">
              <v:path/>
              <v:fill on="f" focussize="0,0"/>
              <v:stroke on="f"/>
              <v:imagedata r:id="rId124" o:title=""/>
              <o:lock v:ext="edit" aspectratio="t"/>
            </v:shape>
            <v:shape id="_x0000_s1074" o:spid="_x0000_s1074" o:spt="202" type="#_x0000_t202" style="position:absolute;left:-20;top:-20;height:560;width:3872;" filled="f" stroked="f" coordsize="21600,21600">
              <v:path/>
              <v:fill on="f" focussize="0,0"/>
              <v:stroke on="f"/>
              <v:imagedata o:title=""/>
              <o:lock v:ext="edit" aspectratio="f"/>
              <v:textbox inset="0mm,0mm,0mm,0mm">
                <w:txbxContent>
                  <w:p w14:paraId="3F734D24">
                    <w:pPr>
                      <w:spacing w:before="162" w:line="228" w:lineRule="auto"/>
                      <w:ind w:left="244"/>
                      <w:rPr>
                        <w:rFonts w:ascii="宋体" w:hAnsi="宋体" w:eastAsia="宋体" w:cs="宋体"/>
                        <w:sz w:val="20"/>
                        <w:szCs w:val="20"/>
                      </w:rPr>
                    </w:pPr>
                    <w:r>
                      <w:rPr>
                        <w:rFonts w:ascii="宋体" w:hAnsi="宋体" w:eastAsia="宋体" w:cs="宋体"/>
                        <w:spacing w:val="7"/>
                        <w:sz w:val="20"/>
                        <w:szCs w:val="20"/>
                      </w:rPr>
                      <w:t>原材料车辆运输</w:t>
                    </w:r>
                    <w:r>
                      <w:rPr>
                        <w:rFonts w:ascii="宋体" w:hAnsi="宋体" w:eastAsia="宋体" w:cs="宋体"/>
                        <w:spacing w:val="2"/>
                        <w:sz w:val="20"/>
                        <w:szCs w:val="20"/>
                      </w:rPr>
                      <w:t xml:space="preserve">           </w:t>
                    </w:r>
                    <w:r>
                      <w:rPr>
                        <w:rFonts w:ascii="宋体" w:hAnsi="宋体" w:eastAsia="宋体" w:cs="宋体"/>
                        <w:spacing w:val="7"/>
                        <w:sz w:val="20"/>
                        <w:szCs w:val="20"/>
                      </w:rPr>
                      <w:t>原料堆场</w:t>
                    </w:r>
                  </w:p>
                </w:txbxContent>
              </v:textbox>
            </v:shape>
            <w10:wrap type="none"/>
            <w10:anchorlock/>
          </v:group>
        </w:pict>
      </w:r>
    </w:p>
    <w:p w14:paraId="7DA25BDC">
      <w:pPr>
        <w:spacing w:before="217" w:line="107" w:lineRule="exact"/>
        <w:ind w:left="1840"/>
      </w:pPr>
      <w:r>
        <w:rPr>
          <w:position w:val="-2"/>
        </w:rPr>
        <w:drawing>
          <wp:inline distT="0" distB="0" distL="0" distR="0">
            <wp:extent cx="469900" cy="6731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25"/>
                    <a:stretch>
                      <a:fillRect/>
                    </a:stretch>
                  </pic:blipFill>
                  <pic:spPr>
                    <a:xfrm>
                      <a:off x="0" y="0"/>
                      <a:ext cx="469900" cy="67627"/>
                    </a:xfrm>
                    <a:prstGeom prst="rect">
                      <a:avLst/>
                    </a:prstGeom>
                  </pic:spPr>
                </pic:pic>
              </a:graphicData>
            </a:graphic>
          </wp:inline>
        </w:drawing>
      </w:r>
    </w:p>
    <w:p w14:paraId="7670D98F">
      <w:pPr>
        <w:pStyle w:val="2"/>
        <w:spacing w:before="22" w:line="263" w:lineRule="exact"/>
        <w:ind w:left="1840"/>
        <w:rPr>
          <w:sz w:val="20"/>
          <w:szCs w:val="20"/>
        </w:rPr>
      </w:pPr>
      <w:r>
        <w:pict>
          <v:shape id="_x0000_s1075" o:spid="_x0000_s1075" o:spt="202" type="#_x0000_t202" style="position:absolute;left:0pt;margin-left:178.95pt;margin-top:3.7pt;height:15.2pt;width:39pt;z-index:251708416;mso-width-relative:page;mso-height-relative:page;" filled="f" stroked="f" coordsize="21600,21600">
            <v:path/>
            <v:fill on="f" focussize="0,0"/>
            <v:stroke on="f"/>
            <v:imagedata o:title=""/>
            <o:lock v:ext="edit" aspectratio="f"/>
            <v:textbox inset="0mm,0mm,0mm,0mm">
              <w:txbxContent>
                <w:p w14:paraId="6807A777">
                  <w:pPr>
                    <w:pStyle w:val="2"/>
                    <w:spacing w:before="20" w:line="263" w:lineRule="exact"/>
                    <w:ind w:left="20"/>
                    <w:rPr>
                      <w:sz w:val="20"/>
                      <w:szCs w:val="20"/>
                    </w:rPr>
                  </w:pPr>
                  <w:r>
                    <w:rPr>
                      <w:sz w:val="20"/>
                      <w:szCs w:val="20"/>
                    </w:rPr>
                    <w:drawing>
                      <wp:inline distT="0" distB="0" distL="0" distR="0">
                        <wp:extent cx="15875" cy="11747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26"/>
                                <a:stretch>
                                  <a:fillRect/>
                                </a:stretch>
                              </pic:blipFill>
                              <pic:spPr>
                                <a:xfrm>
                                  <a:off x="0" y="0"/>
                                  <a:ext cx="15875" cy="117475"/>
                                </a:xfrm>
                                <a:prstGeom prst="rect">
                                  <a:avLst/>
                                </a:prstGeom>
                              </pic:spPr>
                            </pic:pic>
                          </a:graphicData>
                        </a:graphic>
                      </wp:inline>
                    </w:drawing>
                  </w:r>
                  <w:r>
                    <w:rPr>
                      <w:spacing w:val="42"/>
                      <w:sz w:val="20"/>
                      <w:szCs w:val="20"/>
                    </w:rPr>
                    <w:t xml:space="preserve"> </w:t>
                  </w:r>
                  <w:r>
                    <w:rPr>
                      <w:spacing w:val="5"/>
                      <w:sz w:val="20"/>
                      <w:szCs w:val="20"/>
                    </w:rPr>
                    <w:t>扬尘</w:t>
                  </w:r>
                  <w:r>
                    <w:rPr>
                      <w:spacing w:val="36"/>
                      <w:sz w:val="20"/>
                      <w:szCs w:val="20"/>
                    </w:rPr>
                    <w:t xml:space="preserve"> </w:t>
                  </w:r>
                  <w:r>
                    <w:rPr>
                      <w:sz w:val="20"/>
                      <w:szCs w:val="20"/>
                    </w:rPr>
                    <w:drawing>
                      <wp:inline distT="0" distB="0" distL="0" distR="0">
                        <wp:extent cx="15875" cy="11747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27"/>
                                <a:stretch>
                                  <a:fillRect/>
                                </a:stretch>
                              </pic:blipFill>
                              <pic:spPr>
                                <a:xfrm>
                                  <a:off x="0" y="0"/>
                                  <a:ext cx="15875" cy="117475"/>
                                </a:xfrm>
                                <a:prstGeom prst="rect">
                                  <a:avLst/>
                                </a:prstGeom>
                              </pic:spPr>
                            </pic:pic>
                          </a:graphicData>
                        </a:graphic>
                      </wp:inline>
                    </w:drawing>
                  </w:r>
                </w:p>
              </w:txbxContent>
            </v:textbox>
          </v:shape>
        </w:pict>
      </w:r>
      <w:r>
        <w:pict>
          <v:shape id="_x0000_s1076" o:spid="_x0000_s1076" o:spt="202" type="#_x0000_t202" style="position:absolute;left:0pt;margin-left:270.7pt;margin-top:3.75pt;height:15.15pt;width:39pt;z-index:251709440;mso-width-relative:page;mso-height-relative:page;" filled="f" stroked="f" coordsize="21600,21600">
            <v:path/>
            <v:fill on="f" focussize="0,0"/>
            <v:stroke on="f"/>
            <v:imagedata o:title=""/>
            <o:lock v:ext="edit" aspectratio="f"/>
            <v:textbox inset="0mm,0mm,0mm,0mm">
              <w:txbxContent>
                <w:p w14:paraId="187BBDF5">
                  <w:pPr>
                    <w:pStyle w:val="2"/>
                    <w:spacing w:before="20" w:line="262" w:lineRule="exact"/>
                    <w:ind w:left="20"/>
                    <w:rPr>
                      <w:sz w:val="20"/>
                      <w:szCs w:val="20"/>
                    </w:rPr>
                  </w:pPr>
                  <w:r>
                    <w:rPr>
                      <w:sz w:val="20"/>
                      <w:szCs w:val="20"/>
                    </w:rPr>
                    <w:drawing>
                      <wp:inline distT="0" distB="0" distL="0" distR="0">
                        <wp:extent cx="15875" cy="11747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28"/>
                                <a:stretch>
                                  <a:fillRect/>
                                </a:stretch>
                              </pic:blipFill>
                              <pic:spPr>
                                <a:xfrm>
                                  <a:off x="0" y="0"/>
                                  <a:ext cx="15875" cy="117475"/>
                                </a:xfrm>
                                <a:prstGeom prst="rect">
                                  <a:avLst/>
                                </a:prstGeom>
                              </pic:spPr>
                            </pic:pic>
                          </a:graphicData>
                        </a:graphic>
                      </wp:inline>
                    </w:drawing>
                  </w:r>
                  <w:r>
                    <w:rPr>
                      <w:spacing w:val="41"/>
                      <w:sz w:val="20"/>
                      <w:szCs w:val="20"/>
                    </w:rPr>
                    <w:t xml:space="preserve"> </w:t>
                  </w:r>
                  <w:r>
                    <w:rPr>
                      <w:spacing w:val="5"/>
                      <w:sz w:val="20"/>
                      <w:szCs w:val="20"/>
                    </w:rPr>
                    <w:t>扬尘</w:t>
                  </w:r>
                  <w:r>
                    <w:rPr>
                      <w:spacing w:val="37"/>
                      <w:sz w:val="20"/>
                      <w:szCs w:val="20"/>
                    </w:rPr>
                    <w:t xml:space="preserve"> </w:t>
                  </w:r>
                  <w:r>
                    <w:rPr>
                      <w:sz w:val="20"/>
                      <w:szCs w:val="20"/>
                    </w:rPr>
                    <w:drawing>
                      <wp:inline distT="0" distB="0" distL="0" distR="0">
                        <wp:extent cx="15875" cy="11747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29"/>
                                <a:stretch>
                                  <a:fillRect/>
                                </a:stretch>
                              </pic:blipFill>
                              <pic:spPr>
                                <a:xfrm>
                                  <a:off x="0" y="0"/>
                                  <a:ext cx="15875" cy="117475"/>
                                </a:xfrm>
                                <a:prstGeom prst="rect">
                                  <a:avLst/>
                                </a:prstGeom>
                              </pic:spPr>
                            </pic:pic>
                          </a:graphicData>
                        </a:graphic>
                      </wp:inline>
                    </w:drawing>
                  </w:r>
                </w:p>
              </w:txbxContent>
            </v:textbox>
          </v:shape>
        </w:pict>
      </w:r>
      <w:r>
        <w:rPr>
          <w:sz w:val="20"/>
          <w:szCs w:val="20"/>
        </w:rPr>
        <w:drawing>
          <wp:inline distT="0" distB="0" distL="0" distR="0">
            <wp:extent cx="15240" cy="11747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30"/>
                    <a:stretch>
                      <a:fillRect/>
                    </a:stretch>
                  </pic:blipFill>
                  <pic:spPr>
                    <a:xfrm>
                      <a:off x="0" y="0"/>
                      <a:ext cx="15874" cy="117475"/>
                    </a:xfrm>
                    <a:prstGeom prst="rect">
                      <a:avLst/>
                    </a:prstGeom>
                  </pic:spPr>
                </pic:pic>
              </a:graphicData>
            </a:graphic>
          </wp:inline>
        </w:drawing>
      </w:r>
      <w:r>
        <w:rPr>
          <w:spacing w:val="42"/>
          <w:sz w:val="20"/>
          <w:szCs w:val="20"/>
        </w:rPr>
        <w:t xml:space="preserve"> </w:t>
      </w:r>
      <w:r>
        <w:rPr>
          <w:spacing w:val="5"/>
          <w:sz w:val="20"/>
          <w:szCs w:val="20"/>
        </w:rPr>
        <w:t>扬尘</w:t>
      </w:r>
      <w:r>
        <w:rPr>
          <w:spacing w:val="36"/>
          <w:sz w:val="20"/>
          <w:szCs w:val="20"/>
        </w:rPr>
        <w:t xml:space="preserve"> </w:t>
      </w:r>
      <w:r>
        <w:rPr>
          <w:sz w:val="20"/>
          <w:szCs w:val="20"/>
        </w:rPr>
        <w:drawing>
          <wp:inline distT="0" distB="0" distL="0" distR="0">
            <wp:extent cx="15875" cy="11747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31"/>
                    <a:stretch>
                      <a:fillRect/>
                    </a:stretch>
                  </pic:blipFill>
                  <pic:spPr>
                    <a:xfrm>
                      <a:off x="0" y="0"/>
                      <a:ext cx="15875" cy="117475"/>
                    </a:xfrm>
                    <a:prstGeom prst="rect">
                      <a:avLst/>
                    </a:prstGeom>
                  </pic:spPr>
                </pic:pic>
              </a:graphicData>
            </a:graphic>
          </wp:inline>
        </w:drawing>
      </w:r>
    </w:p>
    <w:p w14:paraId="7D9B25F4">
      <w:pPr>
        <w:spacing w:before="19" w:line="83" w:lineRule="exact"/>
        <w:ind w:firstLine="3599"/>
      </w:pPr>
      <w:r>
        <w:rPr>
          <w:position w:val="-1"/>
        </w:rPr>
        <w:drawing>
          <wp:inline distT="0" distB="0" distL="0" distR="0">
            <wp:extent cx="469900" cy="5270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32"/>
                    <a:stretch>
                      <a:fillRect/>
                    </a:stretch>
                  </pic:blipFill>
                  <pic:spPr>
                    <a:xfrm>
                      <a:off x="0" y="0"/>
                      <a:ext cx="469900" cy="52705"/>
                    </a:xfrm>
                    <a:prstGeom prst="rect">
                      <a:avLst/>
                    </a:prstGeom>
                  </pic:spPr>
                </pic:pic>
              </a:graphicData>
            </a:graphic>
          </wp:inline>
        </w:drawing>
      </w:r>
    </w:p>
    <w:p w14:paraId="27FD5DE2">
      <w:pPr>
        <w:spacing w:before="22" w:line="77" w:lineRule="exact"/>
        <w:ind w:firstLine="3599"/>
      </w:pPr>
      <w:r>
        <w:rPr>
          <w:position w:val="-1"/>
        </w:rPr>
        <w:drawing>
          <wp:inline distT="0" distB="0" distL="0" distR="0">
            <wp:extent cx="469900" cy="4889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33"/>
                    <a:stretch>
                      <a:fillRect/>
                    </a:stretch>
                  </pic:blipFill>
                  <pic:spPr>
                    <a:xfrm>
                      <a:off x="0" y="0"/>
                      <a:ext cx="469900" cy="49212"/>
                    </a:xfrm>
                    <a:prstGeom prst="rect">
                      <a:avLst/>
                    </a:prstGeom>
                  </pic:spPr>
                </pic:pic>
              </a:graphicData>
            </a:graphic>
          </wp:inline>
        </w:drawing>
      </w:r>
    </w:p>
    <w:p w14:paraId="212B3E81">
      <w:pPr>
        <w:spacing w:before="8" w:line="127" w:lineRule="exact"/>
        <w:ind w:firstLine="3921"/>
      </w:pPr>
      <w:r>
        <w:rPr>
          <w:position w:val="-2"/>
        </w:rPr>
        <w:drawing>
          <wp:inline distT="0" distB="0" distL="0" distR="0">
            <wp:extent cx="76200" cy="8064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34"/>
                    <a:stretch>
                      <a:fillRect/>
                    </a:stretch>
                  </pic:blipFill>
                  <pic:spPr>
                    <a:xfrm>
                      <a:off x="0" y="0"/>
                      <a:ext cx="76200" cy="80676"/>
                    </a:xfrm>
                    <a:prstGeom prst="rect">
                      <a:avLst/>
                    </a:prstGeom>
                  </pic:spPr>
                </pic:pic>
              </a:graphicData>
            </a:graphic>
          </wp:inline>
        </w:drawing>
      </w:r>
    </w:p>
    <w:p w14:paraId="1C2C8F94">
      <w:pPr>
        <w:spacing w:line="382" w:lineRule="exact"/>
        <w:ind w:firstLine="3962"/>
      </w:pPr>
      <w:r>
        <w:rPr>
          <w:position w:val="-7"/>
        </w:rPr>
        <w:drawing>
          <wp:inline distT="0" distB="0" distL="0" distR="0">
            <wp:extent cx="22225" cy="24193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35"/>
                    <a:stretch>
                      <a:fillRect/>
                    </a:stretch>
                  </pic:blipFill>
                  <pic:spPr>
                    <a:xfrm>
                      <a:off x="0" y="0"/>
                      <a:ext cx="22695" cy="242551"/>
                    </a:xfrm>
                    <a:prstGeom prst="rect">
                      <a:avLst/>
                    </a:prstGeom>
                  </pic:spPr>
                </pic:pic>
              </a:graphicData>
            </a:graphic>
          </wp:inline>
        </w:drawing>
      </w:r>
    </w:p>
    <w:p w14:paraId="0BB36EB1">
      <w:pPr>
        <w:spacing w:before="238" w:line="120" w:lineRule="exact"/>
        <w:ind w:firstLine="2740"/>
      </w:pPr>
      <w:r>
        <w:rPr>
          <w:position w:val="-2"/>
        </w:rPr>
        <w:drawing>
          <wp:inline distT="0" distB="0" distL="0" distR="0">
            <wp:extent cx="460375" cy="7620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36"/>
                    <a:stretch>
                      <a:fillRect/>
                    </a:stretch>
                  </pic:blipFill>
                  <pic:spPr>
                    <a:xfrm>
                      <a:off x="0" y="0"/>
                      <a:ext cx="460387" cy="76200"/>
                    </a:xfrm>
                    <a:prstGeom prst="rect">
                      <a:avLst/>
                    </a:prstGeom>
                  </pic:spPr>
                </pic:pic>
              </a:graphicData>
            </a:graphic>
          </wp:inline>
        </w:drawing>
      </w:r>
    </w:p>
    <w:p w14:paraId="37033346">
      <w:pPr>
        <w:spacing w:line="253" w:lineRule="auto"/>
        <w:rPr>
          <w:rFonts w:ascii="Arial"/>
          <w:sz w:val="21"/>
        </w:rPr>
      </w:pPr>
    </w:p>
    <w:p w14:paraId="1996E1F2">
      <w:pPr>
        <w:pStyle w:val="2"/>
        <w:spacing w:before="1" w:line="491" w:lineRule="exact"/>
        <w:ind w:firstLine="4960"/>
      </w:pPr>
      <w:r>
        <w:rPr>
          <w:position w:val="-12"/>
        </w:rPr>
        <w:pict>
          <v:group id="_x0000_s1077" o:spid="_x0000_s1077" o:spt="203" style="height:26.05pt;width:164.85pt;" coordsize="3297,520">
            <o:lock v:ext="edit"/>
            <v:shape id="_x0000_s1078" o:spid="_x0000_s1078" o:spt="75" type="#_x0000_t75" style="position:absolute;left:0;top:0;height:520;width:3297;" filled="f" stroked="f" coordsize="21600,21600">
              <v:path/>
              <v:fill on="f" focussize="0,0"/>
              <v:stroke on="f"/>
              <v:imagedata r:id="rId137" o:title=""/>
              <o:lock v:ext="edit" aspectratio="t"/>
            </v:shape>
            <v:shape id="_x0000_s1079" o:spid="_x0000_s1079" o:spt="202" type="#_x0000_t202" style="position:absolute;left:-20;top:-20;height:560;width:3337;" filled="f" stroked="f" coordsize="21600,21600">
              <v:path/>
              <v:fill on="f" focussize="0,0"/>
              <v:stroke on="f"/>
              <v:imagedata o:title=""/>
              <o:lock v:ext="edit" aspectratio="f"/>
              <v:textbox inset="0mm,0mm,0mm,0mm">
                <w:txbxContent>
                  <w:p w14:paraId="1CA705F1">
                    <w:pPr>
                      <w:spacing w:before="163" w:line="228" w:lineRule="auto"/>
                      <w:ind w:left="1216"/>
                      <w:rPr>
                        <w:rFonts w:ascii="宋体" w:hAnsi="宋体" w:eastAsia="宋体" w:cs="宋体"/>
                        <w:sz w:val="20"/>
                        <w:szCs w:val="20"/>
                      </w:rPr>
                    </w:pPr>
                    <w:r>
                      <w:rPr>
                        <w:rFonts w:ascii="宋体" w:hAnsi="宋体" w:eastAsia="宋体" w:cs="宋体"/>
                        <w:spacing w:val="6"/>
                        <w:sz w:val="20"/>
                        <w:szCs w:val="20"/>
                      </w:rPr>
                      <w:t>噪声、粉尘</w:t>
                    </w:r>
                  </w:p>
                </w:txbxContent>
              </v:textbox>
            </v:shape>
            <w10:wrap type="none"/>
            <w10:anchorlock/>
          </v:group>
        </w:pict>
      </w:r>
    </w:p>
    <w:p w14:paraId="6956CB2D">
      <w:pPr>
        <w:spacing w:line="435" w:lineRule="exact"/>
        <w:ind w:firstLine="2398"/>
      </w:pPr>
      <w:r>
        <w:rPr>
          <w:position w:val="-8"/>
        </w:rPr>
        <w:drawing>
          <wp:inline distT="0" distB="0" distL="0" distR="0">
            <wp:extent cx="76200" cy="27622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38"/>
                    <a:stretch>
                      <a:fillRect/>
                    </a:stretch>
                  </pic:blipFill>
                  <pic:spPr>
                    <a:xfrm>
                      <a:off x="0" y="0"/>
                      <a:ext cx="76200" cy="276390"/>
                    </a:xfrm>
                    <a:prstGeom prst="rect">
                      <a:avLst/>
                    </a:prstGeom>
                  </pic:spPr>
                </pic:pic>
              </a:graphicData>
            </a:graphic>
          </wp:inline>
        </w:drawing>
      </w:r>
    </w:p>
    <w:p w14:paraId="6F5D26C5">
      <w:pPr>
        <w:spacing w:before="41"/>
      </w:pPr>
    </w:p>
    <w:p w14:paraId="7CEA2F01">
      <w:pPr>
        <w:spacing w:before="41"/>
      </w:pPr>
    </w:p>
    <w:p w14:paraId="211933BD">
      <w:pPr>
        <w:spacing w:before="40"/>
      </w:pPr>
    </w:p>
    <w:tbl>
      <w:tblPr>
        <w:tblStyle w:val="7"/>
        <w:tblW w:w="1213" w:type="dxa"/>
        <w:tblInd w:w="57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213"/>
      </w:tblGrid>
      <w:tr w14:paraId="0F7533E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018" w:hRule="atLeast"/>
        </w:trPr>
        <w:tc>
          <w:tcPr>
            <w:tcW w:w="1213" w:type="dxa"/>
            <w:vAlign w:val="top"/>
          </w:tcPr>
          <w:p w14:paraId="76538E94">
            <w:pPr>
              <w:spacing w:before="128" w:line="284" w:lineRule="auto"/>
              <w:ind w:left="189" w:right="182"/>
              <w:jc w:val="both"/>
              <w:rPr>
                <w:rFonts w:ascii="宋体" w:hAnsi="宋体" w:eastAsia="宋体" w:cs="宋体"/>
                <w:sz w:val="20"/>
                <w:szCs w:val="20"/>
              </w:rPr>
            </w:pPr>
            <w:r>
              <w:rPr>
                <w:rFonts w:ascii="宋体" w:hAnsi="宋体" w:eastAsia="宋体" w:cs="宋体"/>
                <w:spacing w:val="7"/>
                <w:sz w:val="20"/>
                <w:szCs w:val="20"/>
              </w:rPr>
              <w:t>微机控制</w:t>
            </w:r>
            <w:r>
              <w:rPr>
                <w:rFonts w:ascii="宋体" w:hAnsi="宋体" w:eastAsia="宋体" w:cs="宋体"/>
                <w:sz w:val="20"/>
                <w:szCs w:val="20"/>
              </w:rPr>
              <w:t xml:space="preserve"> </w:t>
            </w:r>
            <w:r>
              <w:rPr>
                <w:rFonts w:ascii="宋体" w:hAnsi="宋体" w:eastAsia="宋体" w:cs="宋体"/>
                <w:spacing w:val="7"/>
                <w:sz w:val="20"/>
                <w:szCs w:val="20"/>
              </w:rPr>
              <w:t>系统根据</w:t>
            </w:r>
            <w:r>
              <w:rPr>
                <w:rFonts w:ascii="宋体" w:hAnsi="宋体" w:eastAsia="宋体" w:cs="宋体"/>
                <w:spacing w:val="1"/>
                <w:sz w:val="20"/>
                <w:szCs w:val="20"/>
              </w:rPr>
              <w:t xml:space="preserve"> </w:t>
            </w:r>
            <w:r>
              <w:rPr>
                <w:rFonts w:ascii="宋体" w:hAnsi="宋体" w:eastAsia="宋体" w:cs="宋体"/>
                <w:spacing w:val="7"/>
                <w:sz w:val="20"/>
                <w:szCs w:val="20"/>
              </w:rPr>
              <w:t>选定的配</w:t>
            </w:r>
            <w:r>
              <w:rPr>
                <w:rFonts w:ascii="宋体" w:hAnsi="宋体" w:eastAsia="宋体" w:cs="宋体"/>
                <w:spacing w:val="1"/>
                <w:sz w:val="20"/>
                <w:szCs w:val="20"/>
              </w:rPr>
              <w:t xml:space="preserve"> </w:t>
            </w:r>
            <w:r>
              <w:rPr>
                <w:rFonts w:ascii="宋体" w:hAnsi="宋体" w:eastAsia="宋体" w:cs="宋体"/>
                <w:spacing w:val="7"/>
                <w:sz w:val="20"/>
                <w:szCs w:val="20"/>
              </w:rPr>
              <w:t>方进行计</w:t>
            </w:r>
            <w:r>
              <w:rPr>
                <w:rFonts w:ascii="宋体" w:hAnsi="宋体" w:eastAsia="宋体" w:cs="宋体"/>
                <w:spacing w:val="1"/>
                <w:sz w:val="20"/>
                <w:szCs w:val="20"/>
              </w:rPr>
              <w:t xml:space="preserve"> </w:t>
            </w:r>
            <w:r>
              <w:rPr>
                <w:rFonts w:ascii="宋体" w:hAnsi="宋体" w:eastAsia="宋体" w:cs="宋体"/>
                <w:spacing w:val="7"/>
                <w:sz w:val="20"/>
                <w:szCs w:val="20"/>
              </w:rPr>
              <w:t>量并控制</w:t>
            </w:r>
            <w:r>
              <w:rPr>
                <w:rFonts w:ascii="宋体" w:hAnsi="宋体" w:eastAsia="宋体" w:cs="宋体"/>
                <w:spacing w:val="1"/>
                <w:sz w:val="20"/>
                <w:szCs w:val="20"/>
              </w:rPr>
              <w:t xml:space="preserve"> </w:t>
            </w:r>
            <w:r>
              <w:rPr>
                <w:rFonts w:ascii="宋体" w:hAnsi="宋体" w:eastAsia="宋体" w:cs="宋体"/>
                <w:spacing w:val="7"/>
                <w:sz w:val="20"/>
                <w:szCs w:val="20"/>
              </w:rPr>
              <w:t>各工步动</w:t>
            </w:r>
          </w:p>
        </w:tc>
      </w:tr>
    </w:tbl>
    <w:p w14:paraId="65B92D5D">
      <w:pPr>
        <w:spacing w:line="355" w:lineRule="auto"/>
        <w:rPr>
          <w:rFonts w:ascii="Arial"/>
          <w:sz w:val="21"/>
        </w:rPr>
      </w:pPr>
    </w:p>
    <w:p w14:paraId="79A87D79">
      <w:pPr>
        <w:spacing w:line="356" w:lineRule="auto"/>
        <w:rPr>
          <w:rFonts w:ascii="Arial"/>
          <w:sz w:val="21"/>
        </w:rPr>
      </w:pPr>
    </w:p>
    <w:p w14:paraId="3526BE32">
      <w:pPr>
        <w:pStyle w:val="2"/>
        <w:spacing w:before="59" w:line="220" w:lineRule="auto"/>
        <w:ind w:left="3386"/>
        <w:rPr>
          <w:sz w:val="18"/>
          <w:szCs w:val="18"/>
        </w:rPr>
      </w:pPr>
      <w:r>
        <w:drawing>
          <wp:anchor distT="0" distB="0" distL="0" distR="0" simplePos="0" relativeHeight="251666432" behindDoc="1" locked="0" layoutInCell="1" allowOverlap="1">
            <wp:simplePos x="0" y="0"/>
            <wp:positionH relativeFrom="column">
              <wp:posOffset>2172970</wp:posOffset>
            </wp:positionH>
            <wp:positionV relativeFrom="paragraph">
              <wp:posOffset>-544830</wp:posOffset>
            </wp:positionV>
            <wp:extent cx="619125" cy="127825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39"/>
                    <a:stretch>
                      <a:fillRect/>
                    </a:stretch>
                  </pic:blipFill>
                  <pic:spPr>
                    <a:xfrm>
                      <a:off x="0" y="0"/>
                      <a:ext cx="619124" cy="1278267"/>
                    </a:xfrm>
                    <a:prstGeom prst="rect">
                      <a:avLst/>
                    </a:prstGeom>
                  </pic:spPr>
                </pic:pic>
              </a:graphicData>
            </a:graphic>
          </wp:anchor>
        </w:drawing>
      </w:r>
      <w:r>
        <w:pict>
          <v:shape id="_x0000_s1080" o:spid="_x0000_s1080" o:spt="202" type="#_x0000_t202" style="position:absolute;left:0pt;margin-left:124.25pt;margin-top:0.95pt;height:12.75pt;width:10.65pt;z-index:251700224;mso-width-relative:page;mso-height-relative:page;" filled="f" stroked="f" coordsize="21600,21600">
            <v:path/>
            <v:fill on="f" focussize="0,0"/>
            <v:stroke on="f"/>
            <v:imagedata o:title=""/>
            <o:lock v:ext="edit" aspectratio="f"/>
            <v:textbox inset="0mm,0mm,0mm,0mm">
              <w:txbxContent>
                <w:p w14:paraId="0004F21E">
                  <w:pPr>
                    <w:pStyle w:val="2"/>
                    <w:spacing w:before="20" w:line="220" w:lineRule="auto"/>
                    <w:ind w:left="20"/>
                    <w:rPr>
                      <w:sz w:val="18"/>
                      <w:szCs w:val="18"/>
                    </w:rPr>
                  </w:pPr>
                  <w:r>
                    <w:rPr>
                      <w:sz w:val="18"/>
                      <w:szCs w:val="18"/>
                    </w:rPr>
                    <w:t>泵</w:t>
                  </w:r>
                </w:p>
              </w:txbxContent>
            </v:textbox>
          </v:shape>
        </w:pict>
      </w:r>
      <w:r>
        <w:pict>
          <v:shape id="_x0000_s1081" o:spid="_x0000_s1081" o:spt="202" type="#_x0000_t202" style="position:absolute;left:0pt;margin-left:295.8pt;margin-top:-0.2pt;height:12.8pt;width:10.65pt;z-index:251734016;mso-width-relative:page;mso-height-relative:page;" filled="f" stroked="f" coordsize="21600,21600">
            <v:path/>
            <v:fill on="f" focussize="0,0"/>
            <v:stroke on="f"/>
            <v:imagedata o:title=""/>
            <o:lock v:ext="edit" aspectratio="f"/>
            <v:textbox inset="0mm,0mm,0mm,0mm">
              <w:txbxContent>
                <w:p w14:paraId="1940E723">
                  <w:pPr>
                    <w:pStyle w:val="2"/>
                    <w:spacing w:before="19" w:line="221" w:lineRule="auto"/>
                    <w:ind w:left="20"/>
                    <w:rPr>
                      <w:sz w:val="18"/>
                      <w:szCs w:val="18"/>
                    </w:rPr>
                  </w:pPr>
                  <w:r>
                    <w:rPr>
                      <w:sz w:val="18"/>
                      <w:szCs w:val="18"/>
                    </w:rPr>
                    <w:t>料</w:t>
                  </w:r>
                </w:p>
              </w:txbxContent>
            </v:textbox>
          </v:shape>
        </w:pict>
      </w:r>
      <w:r>
        <w:pict>
          <v:shape id="_x0000_s1082" o:spid="_x0000_s1082" o:spt="202" type="#_x0000_t202" style="position:absolute;left:0pt;margin-left:258.25pt;margin-top:1.2pt;height:12.8pt;width:10.65pt;z-index:-251645952;mso-width-relative:page;mso-height-relative:page;" filled="f" stroked="f" coordsize="21600,21600">
            <v:path/>
            <v:fill on="f" focussize="0,0"/>
            <v:stroke on="f"/>
            <v:imagedata o:title=""/>
            <o:lock v:ext="edit" aspectratio="f"/>
            <v:textbox inset="0mm,0mm,0mm,0mm">
              <w:txbxContent>
                <w:p w14:paraId="198D1A8B">
                  <w:pPr>
                    <w:pStyle w:val="2"/>
                    <w:spacing w:before="19" w:line="221" w:lineRule="auto"/>
                    <w:ind w:left="20"/>
                    <w:rPr>
                      <w:sz w:val="18"/>
                      <w:szCs w:val="18"/>
                    </w:rPr>
                  </w:pPr>
                  <w:r>
                    <w:rPr>
                      <w:sz w:val="18"/>
                      <w:szCs w:val="18"/>
                    </w:rPr>
                    <w:t>料</w:t>
                  </w:r>
                </w:p>
              </w:txbxContent>
            </v:textbox>
          </v:shape>
        </w:pict>
      </w:r>
      <w:r>
        <w:pict>
          <v:shape id="_x0000_s1083" o:spid="_x0000_s1083" o:spt="202" type="#_x0000_t202" style="position:absolute;left:0pt;margin-left:335.85pt;margin-top:1.3pt;height:12.8pt;width:10.65pt;z-index:251735040;mso-width-relative:page;mso-height-relative:page;" filled="f" stroked="f" coordsize="21600,21600">
            <v:path/>
            <v:fill on="f" focussize="0,0"/>
            <v:stroke on="f"/>
            <v:imagedata o:title=""/>
            <o:lock v:ext="edit" aspectratio="f"/>
            <v:textbox inset="0mm,0mm,0mm,0mm">
              <w:txbxContent>
                <w:p w14:paraId="52B93E74">
                  <w:pPr>
                    <w:pStyle w:val="2"/>
                    <w:spacing w:before="19" w:line="221" w:lineRule="auto"/>
                    <w:ind w:left="20"/>
                    <w:rPr>
                      <w:sz w:val="18"/>
                      <w:szCs w:val="18"/>
                    </w:rPr>
                  </w:pPr>
                  <w:r>
                    <w:rPr>
                      <w:sz w:val="18"/>
                      <w:szCs w:val="18"/>
                    </w:rPr>
                    <w:t>料</w:t>
                  </w:r>
                </w:p>
              </w:txbxContent>
            </v:textbox>
          </v:shape>
        </w:pict>
      </w:r>
      <w:r>
        <w:pict>
          <v:shape id="_x0000_s1084" o:spid="_x0000_s1084" o:spt="202" type="#_x0000_t202" style="position:absolute;left:0pt;margin-left:380.65pt;margin-top:2.15pt;height:12.8pt;width:10.65pt;z-index:251736064;mso-width-relative:page;mso-height-relative:page;" filled="f" stroked="f" coordsize="21600,21600">
            <v:path/>
            <v:fill on="f" focussize="0,0"/>
            <v:stroke on="f"/>
            <v:imagedata o:title=""/>
            <o:lock v:ext="edit" aspectratio="f"/>
            <v:textbox inset="0mm,0mm,0mm,0mm">
              <w:txbxContent>
                <w:p w14:paraId="1A0EFBAB">
                  <w:pPr>
                    <w:pStyle w:val="2"/>
                    <w:spacing w:before="19" w:line="221" w:lineRule="auto"/>
                    <w:ind w:left="20"/>
                    <w:rPr>
                      <w:sz w:val="18"/>
                      <w:szCs w:val="18"/>
                    </w:rPr>
                  </w:pPr>
                  <w:r>
                    <w:rPr>
                      <w:sz w:val="18"/>
                      <w:szCs w:val="18"/>
                    </w:rPr>
                    <w:t>料</w:t>
                  </w:r>
                </w:p>
              </w:txbxContent>
            </v:textbox>
          </v:shape>
        </w:pict>
      </w:r>
      <w:r>
        <w:rPr>
          <w:spacing w:val="-3"/>
          <w:sz w:val="18"/>
          <w:szCs w:val="18"/>
        </w:rPr>
        <w:t>输送带</w:t>
      </w:r>
    </w:p>
    <w:p w14:paraId="3300986D">
      <w:pPr>
        <w:spacing w:before="51"/>
      </w:pPr>
    </w:p>
    <w:p w14:paraId="6704D054">
      <w:pPr>
        <w:spacing w:before="50"/>
      </w:pPr>
    </w:p>
    <w:p w14:paraId="4D22D4F5">
      <w:pPr>
        <w:spacing w:before="50"/>
      </w:pPr>
    </w:p>
    <w:tbl>
      <w:tblPr>
        <w:tblStyle w:val="7"/>
        <w:tblW w:w="6294" w:type="dxa"/>
        <w:tblInd w:w="2095"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6294"/>
      </w:tblGrid>
      <w:tr w14:paraId="55DE090E">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1" w:hRule="atLeast"/>
        </w:trPr>
        <w:tc>
          <w:tcPr>
            <w:tcW w:w="6294" w:type="dxa"/>
            <w:vAlign w:val="top"/>
          </w:tcPr>
          <w:p w14:paraId="781C2FC4">
            <w:pPr>
              <w:spacing w:before="117" w:line="228" w:lineRule="auto"/>
              <w:ind w:left="1882"/>
              <w:rPr>
                <w:rFonts w:ascii="宋体" w:hAnsi="宋体" w:eastAsia="宋体" w:cs="宋体"/>
                <w:sz w:val="20"/>
                <w:szCs w:val="20"/>
              </w:rPr>
            </w:pPr>
            <w:r>
              <w:rPr>
                <w:rFonts w:ascii="宋体" w:hAnsi="宋体" w:eastAsia="宋体" w:cs="宋体"/>
                <w:sz w:val="20"/>
                <w:szCs w:val="20"/>
              </w:rPr>
              <w:t>搅</w:t>
            </w:r>
            <w:r>
              <w:rPr>
                <w:rFonts w:ascii="宋体" w:hAnsi="宋体" w:eastAsia="宋体" w:cs="宋体"/>
                <w:spacing w:val="6"/>
                <w:sz w:val="20"/>
                <w:szCs w:val="20"/>
              </w:rPr>
              <w:t xml:space="preserve">        </w:t>
            </w:r>
            <w:r>
              <w:rPr>
                <w:rFonts w:ascii="宋体" w:hAnsi="宋体" w:eastAsia="宋体" w:cs="宋体"/>
                <w:sz w:val="20"/>
                <w:szCs w:val="20"/>
              </w:rPr>
              <w:t>拌</w:t>
            </w:r>
            <w:r>
              <w:rPr>
                <w:rFonts w:ascii="宋体" w:hAnsi="宋体" w:eastAsia="宋体" w:cs="宋体"/>
                <w:spacing w:val="6"/>
                <w:sz w:val="20"/>
                <w:szCs w:val="20"/>
              </w:rPr>
              <w:t xml:space="preserve">          </w:t>
            </w:r>
            <w:r>
              <w:rPr>
                <w:rFonts w:ascii="宋体" w:hAnsi="宋体" w:eastAsia="宋体" w:cs="宋体"/>
                <w:sz w:val="20"/>
                <w:szCs w:val="20"/>
              </w:rPr>
              <w:t>机</w:t>
            </w:r>
          </w:p>
        </w:tc>
      </w:tr>
    </w:tbl>
    <w:p w14:paraId="315714F3">
      <w:pPr>
        <w:spacing w:line="192" w:lineRule="exact"/>
      </w:pPr>
    </w:p>
    <w:tbl>
      <w:tblPr>
        <w:tblStyle w:val="7"/>
        <w:tblW w:w="846" w:type="dxa"/>
        <w:tblInd w:w="4849"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846"/>
      </w:tblGrid>
      <w:tr w14:paraId="1CE24B1C">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425" w:hRule="atLeast"/>
        </w:trPr>
        <w:tc>
          <w:tcPr>
            <w:tcW w:w="846" w:type="dxa"/>
            <w:vAlign w:val="top"/>
          </w:tcPr>
          <w:p w14:paraId="2584217F">
            <w:pPr>
              <w:spacing w:before="94" w:line="233" w:lineRule="auto"/>
              <w:ind w:left="162"/>
              <w:rPr>
                <w:rFonts w:ascii="宋体" w:hAnsi="宋体" w:eastAsia="宋体" w:cs="宋体"/>
                <w:sz w:val="14"/>
                <w:szCs w:val="14"/>
              </w:rPr>
            </w:pPr>
            <w:r>
              <w:rPr>
                <w:rFonts w:ascii="宋体" w:hAnsi="宋体" w:eastAsia="宋体" w:cs="宋体"/>
                <w:spacing w:val="3"/>
                <w:sz w:val="14"/>
                <w:szCs w:val="14"/>
              </w:rPr>
              <w:t>出料门</w:t>
            </w:r>
          </w:p>
        </w:tc>
      </w:tr>
    </w:tbl>
    <w:p w14:paraId="13562FB4">
      <w:pPr>
        <w:pStyle w:val="2"/>
        <w:spacing w:line="890" w:lineRule="exact"/>
        <w:ind w:firstLine="1836"/>
      </w:pPr>
      <w:r>
        <w:rPr>
          <w:position w:val="-17"/>
        </w:rPr>
        <w:pict>
          <v:group id="_x0000_s1085" o:spid="_x0000_s1085" o:spt="203" style="height:44.5pt;width:79.15pt;" coordsize="1583,890">
            <o:lock v:ext="edit"/>
            <v:shape id="_x0000_s1086" o:spid="_x0000_s1086" o:spt="75" type="#_x0000_t75" style="position:absolute;left:0;top:-11;height:901;width:1583;" filled="f" stroked="f" coordsize="21600,21600">
              <v:path/>
              <v:fill on="f" focussize="0,0"/>
              <v:stroke on="f"/>
              <v:imagedata r:id="rId140" o:title=""/>
              <o:lock v:ext="edit" aspectratio="t"/>
            </v:shape>
            <v:shape id="_x0000_s1087" o:spid="_x0000_s1087" o:spt="202" type="#_x0000_t202" style="position:absolute;left:-20;top:-31;height:941;width:1623;" filled="f" stroked="f" coordsize="21600,21600">
              <v:path/>
              <v:fill on="f" focussize="0,0"/>
              <v:stroke on="f"/>
              <v:imagedata o:title=""/>
              <o:lock v:ext="edit" aspectratio="f"/>
              <v:textbox inset="0mm,0mm,0mm,0mm">
                <w:txbxContent>
                  <w:p w14:paraId="47CF0005">
                    <w:pPr>
                      <w:spacing w:before="161" w:line="261" w:lineRule="auto"/>
                      <w:ind w:left="398" w:right="182" w:hanging="204"/>
                      <w:rPr>
                        <w:rFonts w:ascii="宋体" w:hAnsi="宋体" w:eastAsia="宋体" w:cs="宋体"/>
                        <w:sz w:val="20"/>
                        <w:szCs w:val="20"/>
                      </w:rPr>
                    </w:pPr>
                    <w:r>
                      <w:rPr>
                        <w:rFonts w:ascii="宋体" w:hAnsi="宋体" w:eastAsia="宋体" w:cs="宋体"/>
                        <w:spacing w:val="7"/>
                        <w:sz w:val="20"/>
                        <w:szCs w:val="20"/>
                      </w:rPr>
                      <w:t>启动扬尘、压</w:t>
                    </w:r>
                    <w:r>
                      <w:rPr>
                        <w:rFonts w:ascii="宋体" w:hAnsi="宋体" w:eastAsia="宋体" w:cs="宋体"/>
                        <w:spacing w:val="2"/>
                        <w:sz w:val="20"/>
                        <w:szCs w:val="20"/>
                      </w:rPr>
                      <w:t xml:space="preserve"> </w:t>
                    </w:r>
                    <w:r>
                      <w:rPr>
                        <w:rFonts w:ascii="宋体" w:hAnsi="宋体" w:eastAsia="宋体" w:cs="宋体"/>
                        <w:spacing w:val="7"/>
                        <w:sz w:val="20"/>
                        <w:szCs w:val="20"/>
                      </w:rPr>
                      <w:t>缩机噪声</w:t>
                    </w:r>
                  </w:p>
                </w:txbxContent>
              </v:textbox>
            </v:shape>
            <w10:wrap type="none"/>
            <w10:anchorlock/>
          </v:group>
        </w:pict>
      </w:r>
    </w:p>
    <w:p w14:paraId="3D563989">
      <w:pPr>
        <w:spacing w:line="326" w:lineRule="auto"/>
        <w:rPr>
          <w:rFonts w:ascii="Arial"/>
          <w:sz w:val="21"/>
        </w:rPr>
      </w:pPr>
    </w:p>
    <w:p w14:paraId="7CCBB3E5">
      <w:pPr>
        <w:spacing w:before="79" w:line="216" w:lineRule="auto"/>
        <w:ind w:left="2009"/>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图</w:t>
      </w:r>
      <w:r>
        <w:rPr>
          <w:rFonts w:ascii="仿宋" w:hAnsi="仿宋" w:eastAsia="仿宋" w:cs="仿宋"/>
          <w:spacing w:val="-42"/>
          <w:sz w:val="24"/>
          <w:szCs w:val="24"/>
        </w:rPr>
        <w:t xml:space="preserve"> </w:t>
      </w:r>
      <w:r>
        <w:rPr>
          <w:rFonts w:ascii="Times New Roman" w:hAnsi="Times New Roman" w:eastAsia="Times New Roman" w:cs="Times New Roman"/>
          <w:b/>
          <w:bCs/>
          <w:spacing w:val="-2"/>
          <w:sz w:val="24"/>
          <w:szCs w:val="24"/>
        </w:rPr>
        <w:t xml:space="preserve">1-5    </w:t>
      </w:r>
      <w:r>
        <w:rPr>
          <w:rFonts w:ascii="仿宋" w:hAnsi="仿宋" w:eastAsia="仿宋" w:cs="仿宋"/>
          <w:spacing w:val="-2"/>
          <w:sz w:val="24"/>
          <w:szCs w:val="24"/>
          <w14:textOutline w14:w="4358" w14:cap="sq" w14:cmpd="sng">
            <w14:solidFill>
              <w14:srgbClr w14:val="000000"/>
            </w14:solidFill>
            <w14:prstDash w14:val="solid"/>
            <w14:bevel/>
          </w14:textOutline>
        </w:rPr>
        <w:t>混凝土生产工艺流程及产污环节图</w:t>
      </w:r>
    </w:p>
    <w:p w14:paraId="65AB5A8C">
      <w:pPr>
        <w:spacing w:before="191" w:line="219" w:lineRule="auto"/>
        <w:ind w:left="77"/>
        <w:outlineLvl w:val="2"/>
        <w:rPr>
          <w:rFonts w:ascii="仿宋" w:hAnsi="仿宋" w:eastAsia="仿宋" w:cs="仿宋"/>
          <w:sz w:val="28"/>
          <w:szCs w:val="28"/>
        </w:rPr>
      </w:pPr>
      <w:bookmarkStart w:id="8" w:name="bookmark9"/>
      <w:bookmarkEnd w:id="8"/>
      <w:r>
        <w:rPr>
          <w:rFonts w:ascii="Times New Roman" w:hAnsi="Times New Roman" w:eastAsia="Times New Roman" w:cs="Times New Roman"/>
          <w:b/>
          <w:bCs/>
          <w:spacing w:val="-5"/>
          <w:sz w:val="28"/>
          <w:szCs w:val="28"/>
        </w:rPr>
        <w:t>1.2</w:t>
      </w:r>
      <w:r>
        <w:rPr>
          <w:rFonts w:ascii="Times New Roman" w:hAnsi="Times New Roman" w:eastAsia="Times New Roman" w:cs="Times New Roman"/>
          <w:b/>
          <w:bCs/>
          <w:spacing w:val="9"/>
          <w:sz w:val="28"/>
          <w:szCs w:val="28"/>
        </w:rPr>
        <w:t xml:space="preserve">  </w:t>
      </w:r>
      <w:r>
        <w:rPr>
          <w:rFonts w:ascii="仿宋" w:hAnsi="仿宋" w:eastAsia="仿宋" w:cs="仿宋"/>
          <w:spacing w:val="-5"/>
          <w:sz w:val="28"/>
          <w:szCs w:val="28"/>
          <w14:textOutline w14:w="5103" w14:cap="sq" w14:cmpd="sng">
            <w14:solidFill>
              <w14:srgbClr w14:val="000000"/>
            </w14:solidFill>
            <w14:prstDash w14:val="solid"/>
            <w14:bevel/>
          </w14:textOutline>
        </w:rPr>
        <w:t>工程占地</w:t>
      </w:r>
    </w:p>
    <w:p w14:paraId="269D3BF2">
      <w:pPr>
        <w:spacing w:before="173" w:line="330" w:lineRule="auto"/>
        <w:ind w:left="67" w:right="68" w:firstLine="486"/>
        <w:jc w:val="both"/>
        <w:rPr>
          <w:rFonts w:ascii="仿宋" w:hAnsi="仿宋" w:eastAsia="仿宋" w:cs="仿宋"/>
          <w:sz w:val="24"/>
          <w:szCs w:val="24"/>
        </w:rPr>
      </w:pPr>
      <w:r>
        <w:rPr>
          <w:rFonts w:ascii="仿宋" w:hAnsi="仿宋" w:eastAsia="仿宋" w:cs="仿宋"/>
          <w:spacing w:val="14"/>
          <w:sz w:val="24"/>
          <w:szCs w:val="24"/>
        </w:rPr>
        <w:t>工程总用地面积</w:t>
      </w:r>
      <w:r>
        <w:rPr>
          <w:rFonts w:ascii="仿宋" w:hAnsi="仿宋" w:eastAsia="仿宋" w:cs="仿宋"/>
          <w:spacing w:val="-38"/>
          <w:sz w:val="24"/>
          <w:szCs w:val="24"/>
        </w:rPr>
        <w:t xml:space="preserve"> </w:t>
      </w:r>
      <w:r>
        <w:rPr>
          <w:rFonts w:ascii="Times New Roman" w:hAnsi="Times New Roman" w:eastAsia="Times New Roman" w:cs="Times New Roman"/>
          <w:spacing w:val="14"/>
          <w:sz w:val="24"/>
          <w:szCs w:val="24"/>
        </w:rPr>
        <w:t>2.25</w:t>
      </w:r>
      <w:r>
        <w:rPr>
          <w:rFonts w:ascii="Times New Roman" w:hAnsi="Times New Roman" w:eastAsia="Times New Roman" w:cs="Times New Roman"/>
          <w:sz w:val="24"/>
          <w:szCs w:val="24"/>
        </w:rPr>
        <w:t>hm</w:t>
      </w:r>
      <w:r>
        <w:rPr>
          <w:rFonts w:ascii="Times New Roman" w:hAnsi="Times New Roman" w:eastAsia="Times New Roman" w:cs="Times New Roman"/>
          <w:spacing w:val="14"/>
          <w:position w:val="8"/>
          <w:sz w:val="15"/>
          <w:szCs w:val="15"/>
        </w:rPr>
        <w:t>2</w:t>
      </w:r>
      <w:r>
        <w:rPr>
          <w:rFonts w:ascii="仿宋" w:hAnsi="仿宋" w:eastAsia="仿宋" w:cs="仿宋"/>
          <w:spacing w:val="14"/>
          <w:sz w:val="24"/>
          <w:szCs w:val="24"/>
        </w:rPr>
        <w:t>，均为临时占地，包括混凝土</w:t>
      </w:r>
      <w:r>
        <w:rPr>
          <w:rFonts w:ascii="仿宋" w:hAnsi="仿宋" w:eastAsia="仿宋" w:cs="仿宋"/>
          <w:spacing w:val="13"/>
          <w:sz w:val="24"/>
          <w:szCs w:val="24"/>
        </w:rPr>
        <w:t>生产区占地面积</w:t>
      </w:r>
      <w:r>
        <w:rPr>
          <w:rFonts w:ascii="仿宋" w:hAnsi="仿宋" w:eastAsia="仿宋" w:cs="仿宋"/>
          <w:sz w:val="24"/>
          <w:szCs w:val="24"/>
        </w:rPr>
        <w:t xml:space="preserve"> </w:t>
      </w:r>
      <w:r>
        <w:rPr>
          <w:rFonts w:ascii="Times New Roman" w:hAnsi="Times New Roman" w:eastAsia="Times New Roman" w:cs="Times New Roman"/>
          <w:spacing w:val="-2"/>
          <w:sz w:val="24"/>
          <w:szCs w:val="24"/>
        </w:rPr>
        <w:t>0.22hm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0"/>
          <w:position w:val="7"/>
          <w:sz w:val="15"/>
          <w:szCs w:val="15"/>
        </w:rPr>
        <w:t xml:space="preserve"> </w:t>
      </w:r>
      <w:r>
        <w:rPr>
          <w:rFonts w:ascii="仿宋" w:hAnsi="仿宋" w:eastAsia="仿宋" w:cs="仿宋"/>
          <w:spacing w:val="-2"/>
          <w:sz w:val="24"/>
          <w:szCs w:val="24"/>
        </w:rPr>
        <w:t>、原料堆场区占地面积</w:t>
      </w:r>
      <w:r>
        <w:rPr>
          <w:rFonts w:ascii="仿宋" w:hAnsi="仿宋" w:eastAsia="仿宋" w:cs="仿宋"/>
          <w:spacing w:val="-51"/>
          <w:sz w:val="24"/>
          <w:szCs w:val="24"/>
        </w:rPr>
        <w:t xml:space="preserve"> </w:t>
      </w:r>
      <w:r>
        <w:rPr>
          <w:rFonts w:ascii="Times New Roman" w:hAnsi="Times New Roman" w:eastAsia="Times New Roman" w:cs="Times New Roman"/>
          <w:spacing w:val="-2"/>
          <w:sz w:val="24"/>
          <w:szCs w:val="24"/>
        </w:rPr>
        <w:t>0.43hm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0"/>
          <w:position w:val="7"/>
          <w:sz w:val="15"/>
          <w:szCs w:val="15"/>
        </w:rPr>
        <w:t xml:space="preserve"> </w:t>
      </w:r>
      <w:r>
        <w:rPr>
          <w:rFonts w:ascii="仿宋" w:hAnsi="仿宋" w:eastAsia="仿宋" w:cs="仿宋"/>
          <w:spacing w:val="-2"/>
          <w:sz w:val="24"/>
          <w:szCs w:val="24"/>
        </w:rPr>
        <w:t>、生活及办公区占地面积</w:t>
      </w:r>
      <w:r>
        <w:rPr>
          <w:rFonts w:ascii="仿宋" w:hAnsi="仿宋" w:eastAsia="仿宋" w:cs="仿宋"/>
          <w:spacing w:val="-49"/>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
          <w:sz w:val="24"/>
          <w:szCs w:val="24"/>
        </w:rPr>
        <w:t>.13hm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9"/>
          <w:position w:val="7"/>
          <w:sz w:val="15"/>
          <w:szCs w:val="15"/>
        </w:rPr>
        <w:t xml:space="preserve"> </w:t>
      </w:r>
      <w:r>
        <w:rPr>
          <w:rFonts w:ascii="仿宋" w:hAnsi="仿宋" w:eastAsia="仿宋" w:cs="仿宋"/>
          <w:spacing w:val="-3"/>
          <w:sz w:val="24"/>
          <w:szCs w:val="24"/>
        </w:rPr>
        <w:t>、道路</w:t>
      </w:r>
      <w:r>
        <w:rPr>
          <w:rFonts w:ascii="仿宋" w:hAnsi="仿宋" w:eastAsia="仿宋" w:cs="仿宋"/>
          <w:sz w:val="24"/>
          <w:szCs w:val="24"/>
        </w:rPr>
        <w:t xml:space="preserve"> </w:t>
      </w:r>
      <w:r>
        <w:rPr>
          <w:rFonts w:ascii="仿宋" w:hAnsi="仿宋" w:eastAsia="仿宋" w:cs="仿宋"/>
          <w:spacing w:val="-1"/>
          <w:sz w:val="24"/>
          <w:szCs w:val="24"/>
        </w:rPr>
        <w:t>场地区占地面积</w:t>
      </w:r>
      <w:r>
        <w:rPr>
          <w:rFonts w:ascii="仿宋" w:hAnsi="仿宋" w:eastAsia="仿宋" w:cs="仿宋"/>
          <w:spacing w:val="-32"/>
          <w:sz w:val="24"/>
          <w:szCs w:val="24"/>
        </w:rPr>
        <w:t xml:space="preserve"> </w:t>
      </w:r>
      <w:r>
        <w:rPr>
          <w:rFonts w:ascii="Times New Roman" w:hAnsi="Times New Roman" w:eastAsia="Times New Roman" w:cs="Times New Roman"/>
          <w:spacing w:val="-1"/>
          <w:sz w:val="24"/>
          <w:szCs w:val="24"/>
        </w:rPr>
        <w:t>1.47hm</w:t>
      </w:r>
      <w:r>
        <w:rPr>
          <w:rFonts w:ascii="Times New Roman" w:hAnsi="Times New Roman" w:eastAsia="Times New Roman" w:cs="Times New Roman"/>
          <w:spacing w:val="-1"/>
          <w:position w:val="8"/>
          <w:sz w:val="15"/>
          <w:szCs w:val="15"/>
        </w:rPr>
        <w:t>2</w:t>
      </w:r>
      <w:r>
        <w:rPr>
          <w:rFonts w:ascii="仿宋" w:hAnsi="仿宋" w:eastAsia="仿宋" w:cs="仿宋"/>
          <w:spacing w:val="-1"/>
          <w:sz w:val="24"/>
          <w:szCs w:val="24"/>
        </w:rPr>
        <w:t>。工程占地类型为有林地、沟渠及村庄。工程占地面积</w:t>
      </w:r>
    </w:p>
    <w:p w14:paraId="43BC3415">
      <w:pPr>
        <w:spacing w:line="330" w:lineRule="auto"/>
        <w:rPr>
          <w:rFonts w:ascii="仿宋" w:hAnsi="仿宋" w:eastAsia="仿宋" w:cs="仿宋"/>
          <w:sz w:val="24"/>
          <w:szCs w:val="24"/>
        </w:rPr>
        <w:sectPr>
          <w:headerReference r:id="rId21" w:type="default"/>
          <w:footerReference r:id="rId22" w:type="default"/>
          <w:pgSz w:w="11906" w:h="16839"/>
          <w:pgMar w:top="1113" w:right="1733" w:bottom="1235" w:left="1743" w:header="879" w:footer="984" w:gutter="0"/>
          <w:cols w:space="720" w:num="1"/>
        </w:sectPr>
      </w:pPr>
    </w:p>
    <w:p w14:paraId="1C976E46">
      <w:pPr>
        <w:spacing w:line="282" w:lineRule="auto"/>
        <w:rPr>
          <w:rFonts w:ascii="Arial"/>
          <w:sz w:val="21"/>
        </w:rPr>
      </w:pPr>
    </w:p>
    <w:p w14:paraId="3C5C37DE">
      <w:pPr>
        <w:spacing w:before="78" w:line="216" w:lineRule="auto"/>
        <w:ind w:left="33"/>
        <w:rPr>
          <w:rFonts w:ascii="仿宋" w:hAnsi="仿宋" w:eastAsia="仿宋" w:cs="仿宋"/>
          <w:sz w:val="24"/>
          <w:szCs w:val="24"/>
        </w:rPr>
      </w:pPr>
      <w:r>
        <w:rPr>
          <w:rFonts w:ascii="仿宋" w:hAnsi="仿宋" w:eastAsia="仿宋" w:cs="仿宋"/>
          <w:spacing w:val="-7"/>
          <w:sz w:val="24"/>
          <w:szCs w:val="24"/>
        </w:rPr>
        <w:t>详见表</w:t>
      </w:r>
      <w:r>
        <w:rPr>
          <w:rFonts w:ascii="仿宋" w:hAnsi="仿宋" w:eastAsia="仿宋" w:cs="仿宋"/>
          <w:spacing w:val="-30"/>
          <w:sz w:val="24"/>
          <w:szCs w:val="24"/>
        </w:rPr>
        <w:t xml:space="preserve"> </w:t>
      </w:r>
      <w:r>
        <w:rPr>
          <w:rFonts w:ascii="Times New Roman" w:hAnsi="Times New Roman" w:eastAsia="Times New Roman" w:cs="Times New Roman"/>
          <w:spacing w:val="-7"/>
          <w:sz w:val="24"/>
          <w:szCs w:val="24"/>
        </w:rPr>
        <w:t>1-2</w:t>
      </w:r>
      <w:r>
        <w:rPr>
          <w:rFonts w:ascii="仿宋" w:hAnsi="仿宋" w:eastAsia="仿宋" w:cs="仿宋"/>
          <w:spacing w:val="-7"/>
          <w:sz w:val="24"/>
          <w:szCs w:val="24"/>
        </w:rPr>
        <w:t>。</w:t>
      </w:r>
    </w:p>
    <w:p w14:paraId="32E1234D">
      <w:pPr>
        <w:spacing w:before="190" w:line="215" w:lineRule="auto"/>
        <w:ind w:right="17"/>
        <w:jc w:val="right"/>
        <w:rPr>
          <w:rFonts w:ascii="Times New Roman" w:hAnsi="Times New Roman" w:eastAsia="Times New Roman" w:cs="Times New Roman"/>
          <w:sz w:val="15"/>
          <w:szCs w:val="15"/>
        </w:rPr>
      </w:pPr>
      <w:r>
        <w:rPr>
          <w:rFonts w:ascii="仿宋" w:hAnsi="仿宋" w:eastAsia="仿宋" w:cs="仿宋"/>
          <w:spacing w:val="-2"/>
          <w:sz w:val="24"/>
          <w:szCs w:val="24"/>
          <w14:textOutline w14:w="4358" w14:cap="sq" w14:cmpd="sng">
            <w14:solidFill>
              <w14:srgbClr w14:val="000000"/>
            </w14:solidFill>
            <w14:prstDash w14:val="solid"/>
            <w14:bevel/>
          </w14:textOutline>
        </w:rPr>
        <w:t>表</w:t>
      </w:r>
      <w:r>
        <w:rPr>
          <w:rFonts w:ascii="仿宋" w:hAnsi="仿宋" w:eastAsia="仿宋" w:cs="仿宋"/>
          <w:spacing w:val="-35"/>
          <w:sz w:val="24"/>
          <w:szCs w:val="24"/>
        </w:rPr>
        <w:t xml:space="preserve"> </w:t>
      </w:r>
      <w:r>
        <w:rPr>
          <w:rFonts w:ascii="Times New Roman" w:hAnsi="Times New Roman" w:eastAsia="Times New Roman" w:cs="Times New Roman"/>
          <w:b/>
          <w:bCs/>
          <w:spacing w:val="-2"/>
          <w:sz w:val="24"/>
          <w:szCs w:val="24"/>
        </w:rPr>
        <w:t xml:space="preserve">1-2  </w:t>
      </w:r>
      <w:r>
        <w:rPr>
          <w:rFonts w:ascii="仿宋" w:hAnsi="仿宋" w:eastAsia="仿宋" w:cs="仿宋"/>
          <w:spacing w:val="-2"/>
          <w:sz w:val="24"/>
          <w:szCs w:val="24"/>
          <w14:textOutline w14:w="4358" w14:cap="sq" w14:cmpd="sng">
            <w14:solidFill>
              <w14:srgbClr w14:val="000000"/>
            </w14:solidFill>
            <w14:prstDash w14:val="solid"/>
            <w14:bevel/>
          </w14:textOutline>
        </w:rPr>
        <w:t>工程占地面积表</w:t>
      </w:r>
      <w:r>
        <w:rPr>
          <w:rFonts w:ascii="仿宋" w:hAnsi="仿宋" w:eastAsia="仿宋" w:cs="仿宋"/>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2"/>
          <w:sz w:val="24"/>
          <w:szCs w:val="24"/>
        </w:rPr>
        <w:t>m</w:t>
      </w:r>
      <w:r>
        <w:rPr>
          <w:rFonts w:ascii="Times New Roman" w:hAnsi="Times New Roman" w:eastAsia="Times New Roman" w:cs="Times New Roman"/>
          <w:b/>
          <w:bCs/>
          <w:spacing w:val="-2"/>
          <w:position w:val="8"/>
          <w:sz w:val="15"/>
          <w:szCs w:val="15"/>
        </w:rPr>
        <w:t>2</w:t>
      </w:r>
    </w:p>
    <w:tbl>
      <w:tblPr>
        <w:tblStyle w:val="7"/>
        <w:tblW w:w="8214" w:type="dxa"/>
        <w:tblInd w:w="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3"/>
        <w:gridCol w:w="1383"/>
        <w:gridCol w:w="1267"/>
        <w:gridCol w:w="1132"/>
        <w:gridCol w:w="1132"/>
        <w:gridCol w:w="1587"/>
      </w:tblGrid>
      <w:tr w14:paraId="04A43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713" w:type="dxa"/>
            <w:vMerge w:val="restart"/>
            <w:tcBorders>
              <w:bottom w:val="nil"/>
            </w:tcBorders>
            <w:vAlign w:val="top"/>
          </w:tcPr>
          <w:p w14:paraId="241EDBA9">
            <w:pPr>
              <w:spacing w:line="296" w:lineRule="auto"/>
              <w:rPr>
                <w:rFonts w:ascii="Arial"/>
                <w:sz w:val="21"/>
              </w:rPr>
            </w:pPr>
          </w:p>
          <w:p w14:paraId="5D703302">
            <w:pPr>
              <w:pStyle w:val="8"/>
              <w:spacing w:before="65" w:line="227" w:lineRule="auto"/>
              <w:ind w:left="475"/>
              <w:rPr>
                <w:sz w:val="20"/>
                <w:szCs w:val="20"/>
              </w:rPr>
            </w:pPr>
            <w:r>
              <w:rPr>
                <w:spacing w:val="-1"/>
                <w:sz w:val="20"/>
                <w:szCs w:val="20"/>
              </w:rPr>
              <w:t>占地组成</w:t>
            </w:r>
          </w:p>
        </w:tc>
        <w:tc>
          <w:tcPr>
            <w:tcW w:w="4914" w:type="dxa"/>
            <w:gridSpan w:val="4"/>
            <w:vAlign w:val="top"/>
          </w:tcPr>
          <w:p w14:paraId="468C8D80">
            <w:pPr>
              <w:pStyle w:val="8"/>
              <w:spacing w:before="36" w:line="216" w:lineRule="auto"/>
              <w:ind w:left="1726"/>
              <w:rPr>
                <w:sz w:val="20"/>
                <w:szCs w:val="20"/>
              </w:rPr>
            </w:pPr>
            <w:r>
              <w:rPr>
                <w:spacing w:val="8"/>
                <w:sz w:val="20"/>
                <w:szCs w:val="20"/>
              </w:rPr>
              <w:t>用地类型及面积</w:t>
            </w:r>
          </w:p>
        </w:tc>
        <w:tc>
          <w:tcPr>
            <w:tcW w:w="1587" w:type="dxa"/>
            <w:vMerge w:val="restart"/>
            <w:tcBorders>
              <w:bottom w:val="nil"/>
            </w:tcBorders>
            <w:vAlign w:val="top"/>
          </w:tcPr>
          <w:p w14:paraId="3BAFBC30">
            <w:pPr>
              <w:spacing w:line="296" w:lineRule="auto"/>
              <w:rPr>
                <w:rFonts w:ascii="Arial"/>
                <w:sz w:val="21"/>
              </w:rPr>
            </w:pPr>
          </w:p>
          <w:p w14:paraId="595F7DAF">
            <w:pPr>
              <w:pStyle w:val="8"/>
              <w:spacing w:before="65" w:line="223" w:lineRule="auto"/>
              <w:ind w:left="412"/>
              <w:rPr>
                <w:sz w:val="20"/>
                <w:szCs w:val="20"/>
              </w:rPr>
            </w:pPr>
            <w:r>
              <w:rPr>
                <w:spacing w:val="-1"/>
                <w:sz w:val="20"/>
                <w:szCs w:val="20"/>
              </w:rPr>
              <w:t>占地性质</w:t>
            </w:r>
          </w:p>
        </w:tc>
      </w:tr>
      <w:tr w14:paraId="6896B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713" w:type="dxa"/>
            <w:vMerge w:val="continue"/>
            <w:tcBorders>
              <w:top w:val="nil"/>
              <w:bottom w:val="nil"/>
            </w:tcBorders>
            <w:vAlign w:val="top"/>
          </w:tcPr>
          <w:p w14:paraId="2EF0FC3E">
            <w:pPr>
              <w:rPr>
                <w:rFonts w:ascii="Arial"/>
                <w:sz w:val="21"/>
              </w:rPr>
            </w:pPr>
          </w:p>
        </w:tc>
        <w:tc>
          <w:tcPr>
            <w:tcW w:w="2650" w:type="dxa"/>
            <w:gridSpan w:val="2"/>
            <w:vAlign w:val="top"/>
          </w:tcPr>
          <w:p w14:paraId="16729645">
            <w:pPr>
              <w:pStyle w:val="8"/>
              <w:spacing w:before="55" w:line="227" w:lineRule="auto"/>
              <w:ind w:left="1015"/>
              <w:rPr>
                <w:sz w:val="20"/>
                <w:szCs w:val="20"/>
              </w:rPr>
            </w:pPr>
            <w:r>
              <w:rPr>
                <w:spacing w:val="6"/>
                <w:sz w:val="20"/>
                <w:szCs w:val="20"/>
              </w:rPr>
              <w:t>农用地</w:t>
            </w:r>
          </w:p>
        </w:tc>
        <w:tc>
          <w:tcPr>
            <w:tcW w:w="1132" w:type="dxa"/>
            <w:vAlign w:val="top"/>
          </w:tcPr>
          <w:p w14:paraId="1E59A20B">
            <w:pPr>
              <w:pStyle w:val="8"/>
              <w:spacing w:before="55" w:line="227" w:lineRule="auto"/>
              <w:ind w:left="150"/>
              <w:rPr>
                <w:sz w:val="20"/>
                <w:szCs w:val="20"/>
              </w:rPr>
            </w:pPr>
            <w:r>
              <w:rPr>
                <w:spacing w:val="7"/>
                <w:sz w:val="20"/>
                <w:szCs w:val="20"/>
              </w:rPr>
              <w:t>建设用地</w:t>
            </w:r>
          </w:p>
        </w:tc>
        <w:tc>
          <w:tcPr>
            <w:tcW w:w="1132" w:type="dxa"/>
            <w:vMerge w:val="restart"/>
            <w:tcBorders>
              <w:bottom w:val="nil"/>
            </w:tcBorders>
            <w:vAlign w:val="top"/>
          </w:tcPr>
          <w:p w14:paraId="7D962CD3">
            <w:pPr>
              <w:pStyle w:val="8"/>
              <w:spacing w:before="221" w:line="225" w:lineRule="auto"/>
              <w:ind w:left="364"/>
              <w:rPr>
                <w:sz w:val="20"/>
                <w:szCs w:val="20"/>
              </w:rPr>
            </w:pPr>
            <w:r>
              <w:rPr>
                <w:spacing w:val="3"/>
                <w:sz w:val="20"/>
                <w:szCs w:val="20"/>
              </w:rPr>
              <w:t>合计</w:t>
            </w:r>
          </w:p>
        </w:tc>
        <w:tc>
          <w:tcPr>
            <w:tcW w:w="1587" w:type="dxa"/>
            <w:vMerge w:val="continue"/>
            <w:tcBorders>
              <w:top w:val="nil"/>
              <w:bottom w:val="nil"/>
            </w:tcBorders>
            <w:vAlign w:val="top"/>
          </w:tcPr>
          <w:p w14:paraId="34617742">
            <w:pPr>
              <w:rPr>
                <w:rFonts w:ascii="Arial"/>
                <w:sz w:val="21"/>
              </w:rPr>
            </w:pPr>
          </w:p>
        </w:tc>
      </w:tr>
      <w:tr w14:paraId="0291D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713" w:type="dxa"/>
            <w:vMerge w:val="continue"/>
            <w:tcBorders>
              <w:top w:val="nil"/>
            </w:tcBorders>
            <w:vAlign w:val="top"/>
          </w:tcPr>
          <w:p w14:paraId="14443445">
            <w:pPr>
              <w:rPr>
                <w:rFonts w:ascii="Arial"/>
                <w:sz w:val="21"/>
              </w:rPr>
            </w:pPr>
          </w:p>
        </w:tc>
        <w:tc>
          <w:tcPr>
            <w:tcW w:w="1383" w:type="dxa"/>
            <w:vAlign w:val="top"/>
          </w:tcPr>
          <w:p w14:paraId="33BCCEE0">
            <w:pPr>
              <w:pStyle w:val="8"/>
              <w:spacing w:before="56" w:line="225" w:lineRule="auto"/>
              <w:ind w:left="385"/>
              <w:rPr>
                <w:sz w:val="20"/>
                <w:szCs w:val="20"/>
              </w:rPr>
            </w:pPr>
            <w:r>
              <w:rPr>
                <w:spacing w:val="5"/>
                <w:sz w:val="20"/>
                <w:szCs w:val="20"/>
              </w:rPr>
              <w:t>有林地</w:t>
            </w:r>
          </w:p>
        </w:tc>
        <w:tc>
          <w:tcPr>
            <w:tcW w:w="1267" w:type="dxa"/>
            <w:vAlign w:val="top"/>
          </w:tcPr>
          <w:p w14:paraId="140D7754">
            <w:pPr>
              <w:pStyle w:val="8"/>
              <w:spacing w:before="56" w:line="226" w:lineRule="auto"/>
              <w:ind w:left="441"/>
              <w:rPr>
                <w:sz w:val="20"/>
                <w:szCs w:val="20"/>
              </w:rPr>
            </w:pPr>
            <w:r>
              <w:rPr>
                <w:spacing w:val="-2"/>
                <w:sz w:val="20"/>
                <w:szCs w:val="20"/>
              </w:rPr>
              <w:t>沟渠</w:t>
            </w:r>
          </w:p>
        </w:tc>
        <w:tc>
          <w:tcPr>
            <w:tcW w:w="1132" w:type="dxa"/>
            <w:vAlign w:val="top"/>
          </w:tcPr>
          <w:p w14:paraId="127CBAEA">
            <w:pPr>
              <w:pStyle w:val="8"/>
              <w:spacing w:before="56" w:line="225" w:lineRule="auto"/>
              <w:ind w:left="360"/>
              <w:rPr>
                <w:sz w:val="20"/>
                <w:szCs w:val="20"/>
              </w:rPr>
            </w:pPr>
            <w:r>
              <w:rPr>
                <w:spacing w:val="4"/>
                <w:sz w:val="20"/>
                <w:szCs w:val="20"/>
              </w:rPr>
              <w:t>村庄</w:t>
            </w:r>
          </w:p>
        </w:tc>
        <w:tc>
          <w:tcPr>
            <w:tcW w:w="1132" w:type="dxa"/>
            <w:vMerge w:val="continue"/>
            <w:tcBorders>
              <w:top w:val="nil"/>
            </w:tcBorders>
            <w:vAlign w:val="top"/>
          </w:tcPr>
          <w:p w14:paraId="1A527619">
            <w:pPr>
              <w:rPr>
                <w:rFonts w:ascii="Arial"/>
                <w:sz w:val="21"/>
              </w:rPr>
            </w:pPr>
          </w:p>
        </w:tc>
        <w:tc>
          <w:tcPr>
            <w:tcW w:w="1587" w:type="dxa"/>
            <w:vMerge w:val="continue"/>
            <w:tcBorders>
              <w:top w:val="nil"/>
            </w:tcBorders>
            <w:vAlign w:val="top"/>
          </w:tcPr>
          <w:p w14:paraId="3D786509">
            <w:pPr>
              <w:rPr>
                <w:rFonts w:ascii="Arial"/>
                <w:sz w:val="21"/>
              </w:rPr>
            </w:pPr>
          </w:p>
        </w:tc>
      </w:tr>
      <w:tr w14:paraId="7EA57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713" w:type="dxa"/>
            <w:vAlign w:val="top"/>
          </w:tcPr>
          <w:p w14:paraId="3D8C369C">
            <w:pPr>
              <w:pStyle w:val="8"/>
              <w:spacing w:before="56" w:line="227" w:lineRule="auto"/>
              <w:ind w:left="240"/>
              <w:rPr>
                <w:sz w:val="20"/>
                <w:szCs w:val="20"/>
              </w:rPr>
            </w:pPr>
            <w:r>
              <w:rPr>
                <w:spacing w:val="6"/>
                <w:sz w:val="20"/>
                <w:szCs w:val="20"/>
              </w:rPr>
              <w:t>混凝土生产区</w:t>
            </w:r>
          </w:p>
        </w:tc>
        <w:tc>
          <w:tcPr>
            <w:tcW w:w="1383" w:type="dxa"/>
            <w:vAlign w:val="top"/>
          </w:tcPr>
          <w:p w14:paraId="5FE33D5F">
            <w:pPr>
              <w:spacing w:before="93"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2219.51</w:t>
            </w:r>
          </w:p>
        </w:tc>
        <w:tc>
          <w:tcPr>
            <w:tcW w:w="1267" w:type="dxa"/>
            <w:vAlign w:val="top"/>
          </w:tcPr>
          <w:p w14:paraId="60BB7EA9">
            <w:pPr>
              <w:rPr>
                <w:rFonts w:ascii="Arial"/>
                <w:sz w:val="21"/>
              </w:rPr>
            </w:pPr>
          </w:p>
        </w:tc>
        <w:tc>
          <w:tcPr>
            <w:tcW w:w="1132" w:type="dxa"/>
            <w:vAlign w:val="top"/>
          </w:tcPr>
          <w:p w14:paraId="3AEC7A1C">
            <w:pPr>
              <w:rPr>
                <w:rFonts w:ascii="Arial"/>
                <w:sz w:val="21"/>
              </w:rPr>
            </w:pPr>
          </w:p>
        </w:tc>
        <w:tc>
          <w:tcPr>
            <w:tcW w:w="1132" w:type="dxa"/>
            <w:vAlign w:val="top"/>
          </w:tcPr>
          <w:p w14:paraId="0B9064A1">
            <w:pPr>
              <w:spacing w:before="93"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2219.51</w:t>
            </w:r>
          </w:p>
        </w:tc>
        <w:tc>
          <w:tcPr>
            <w:tcW w:w="1587" w:type="dxa"/>
            <w:vAlign w:val="top"/>
          </w:tcPr>
          <w:p w14:paraId="6E9EDCDF">
            <w:pPr>
              <w:pStyle w:val="8"/>
              <w:spacing w:before="56" w:line="226" w:lineRule="auto"/>
              <w:ind w:left="391"/>
              <w:rPr>
                <w:sz w:val="20"/>
                <w:szCs w:val="20"/>
              </w:rPr>
            </w:pPr>
            <w:r>
              <w:rPr>
                <w:spacing w:val="4"/>
                <w:sz w:val="20"/>
                <w:szCs w:val="20"/>
              </w:rPr>
              <w:t>临时占地</w:t>
            </w:r>
          </w:p>
        </w:tc>
      </w:tr>
      <w:tr w14:paraId="79085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713" w:type="dxa"/>
            <w:vAlign w:val="top"/>
          </w:tcPr>
          <w:p w14:paraId="2BDAB6B0">
            <w:pPr>
              <w:pStyle w:val="8"/>
              <w:spacing w:before="57" w:line="223" w:lineRule="auto"/>
              <w:ind w:left="342"/>
              <w:rPr>
                <w:sz w:val="20"/>
                <w:szCs w:val="20"/>
              </w:rPr>
            </w:pPr>
            <w:r>
              <w:rPr>
                <w:spacing w:val="7"/>
                <w:sz w:val="20"/>
                <w:szCs w:val="20"/>
              </w:rPr>
              <w:t>原料堆场区</w:t>
            </w:r>
          </w:p>
        </w:tc>
        <w:tc>
          <w:tcPr>
            <w:tcW w:w="1383" w:type="dxa"/>
            <w:vAlign w:val="top"/>
          </w:tcPr>
          <w:p w14:paraId="15C341CF">
            <w:pPr>
              <w:spacing w:before="9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4286.53</w:t>
            </w:r>
          </w:p>
        </w:tc>
        <w:tc>
          <w:tcPr>
            <w:tcW w:w="1267" w:type="dxa"/>
            <w:vAlign w:val="top"/>
          </w:tcPr>
          <w:p w14:paraId="34E53DBC">
            <w:pPr>
              <w:rPr>
                <w:rFonts w:ascii="Arial"/>
                <w:sz w:val="21"/>
              </w:rPr>
            </w:pPr>
          </w:p>
        </w:tc>
        <w:tc>
          <w:tcPr>
            <w:tcW w:w="1132" w:type="dxa"/>
            <w:vAlign w:val="top"/>
          </w:tcPr>
          <w:p w14:paraId="389C3D6A">
            <w:pPr>
              <w:rPr>
                <w:rFonts w:ascii="Arial"/>
                <w:sz w:val="21"/>
              </w:rPr>
            </w:pPr>
          </w:p>
        </w:tc>
        <w:tc>
          <w:tcPr>
            <w:tcW w:w="1132" w:type="dxa"/>
            <w:vAlign w:val="top"/>
          </w:tcPr>
          <w:p w14:paraId="0ACC5717">
            <w:pPr>
              <w:spacing w:before="9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4286.53</w:t>
            </w:r>
          </w:p>
        </w:tc>
        <w:tc>
          <w:tcPr>
            <w:tcW w:w="1587" w:type="dxa"/>
            <w:vAlign w:val="top"/>
          </w:tcPr>
          <w:p w14:paraId="29530CAE">
            <w:pPr>
              <w:pStyle w:val="8"/>
              <w:spacing w:before="57" w:line="226" w:lineRule="auto"/>
              <w:ind w:left="391"/>
              <w:rPr>
                <w:sz w:val="20"/>
                <w:szCs w:val="20"/>
              </w:rPr>
            </w:pPr>
            <w:r>
              <w:rPr>
                <w:spacing w:val="4"/>
                <w:sz w:val="20"/>
                <w:szCs w:val="20"/>
              </w:rPr>
              <w:t>临时占地</w:t>
            </w:r>
          </w:p>
        </w:tc>
      </w:tr>
      <w:tr w14:paraId="56B7F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713" w:type="dxa"/>
            <w:vAlign w:val="top"/>
          </w:tcPr>
          <w:p w14:paraId="3EB4E292">
            <w:pPr>
              <w:pStyle w:val="8"/>
              <w:spacing w:before="60" w:line="227" w:lineRule="auto"/>
              <w:ind w:left="244"/>
              <w:rPr>
                <w:sz w:val="20"/>
                <w:szCs w:val="20"/>
              </w:rPr>
            </w:pPr>
            <w:r>
              <w:rPr>
                <w:spacing w:val="6"/>
                <w:sz w:val="20"/>
                <w:szCs w:val="20"/>
              </w:rPr>
              <w:t>生活及办公区</w:t>
            </w:r>
          </w:p>
        </w:tc>
        <w:tc>
          <w:tcPr>
            <w:tcW w:w="1383" w:type="dxa"/>
            <w:vAlign w:val="top"/>
          </w:tcPr>
          <w:p w14:paraId="0D86F508">
            <w:pPr>
              <w:spacing w:before="95"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1171.04</w:t>
            </w:r>
          </w:p>
        </w:tc>
        <w:tc>
          <w:tcPr>
            <w:tcW w:w="1267" w:type="dxa"/>
            <w:vAlign w:val="top"/>
          </w:tcPr>
          <w:p w14:paraId="37AFAA2B">
            <w:pPr>
              <w:rPr>
                <w:rFonts w:ascii="Arial"/>
                <w:sz w:val="21"/>
              </w:rPr>
            </w:pPr>
          </w:p>
        </w:tc>
        <w:tc>
          <w:tcPr>
            <w:tcW w:w="1132" w:type="dxa"/>
            <w:vAlign w:val="top"/>
          </w:tcPr>
          <w:p w14:paraId="4E8B7DB4">
            <w:pPr>
              <w:spacing w:before="95"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126.56</w:t>
            </w:r>
          </w:p>
        </w:tc>
        <w:tc>
          <w:tcPr>
            <w:tcW w:w="1132" w:type="dxa"/>
            <w:vAlign w:val="top"/>
          </w:tcPr>
          <w:p w14:paraId="557D0FF7">
            <w:pPr>
              <w:spacing w:before="95"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1297.6</w:t>
            </w:r>
          </w:p>
        </w:tc>
        <w:tc>
          <w:tcPr>
            <w:tcW w:w="1587" w:type="dxa"/>
            <w:vAlign w:val="top"/>
          </w:tcPr>
          <w:p w14:paraId="058694EE">
            <w:pPr>
              <w:pStyle w:val="8"/>
              <w:spacing w:before="60" w:line="226" w:lineRule="auto"/>
              <w:ind w:left="391"/>
              <w:rPr>
                <w:sz w:val="20"/>
                <w:szCs w:val="20"/>
              </w:rPr>
            </w:pPr>
            <w:r>
              <w:rPr>
                <w:spacing w:val="4"/>
                <w:sz w:val="20"/>
                <w:szCs w:val="20"/>
              </w:rPr>
              <w:t>临时占地</w:t>
            </w:r>
          </w:p>
        </w:tc>
      </w:tr>
      <w:tr w14:paraId="45FE5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713" w:type="dxa"/>
            <w:vAlign w:val="top"/>
          </w:tcPr>
          <w:p w14:paraId="06245470">
            <w:pPr>
              <w:pStyle w:val="8"/>
              <w:spacing w:before="60" w:line="226" w:lineRule="auto"/>
              <w:ind w:left="339"/>
              <w:rPr>
                <w:sz w:val="20"/>
                <w:szCs w:val="20"/>
              </w:rPr>
            </w:pPr>
            <w:r>
              <w:rPr>
                <w:spacing w:val="7"/>
                <w:sz w:val="20"/>
                <w:szCs w:val="20"/>
              </w:rPr>
              <w:t>道路场地区</w:t>
            </w:r>
          </w:p>
        </w:tc>
        <w:tc>
          <w:tcPr>
            <w:tcW w:w="1383" w:type="dxa"/>
            <w:vAlign w:val="top"/>
          </w:tcPr>
          <w:p w14:paraId="51AC27DC">
            <w:pPr>
              <w:spacing w:before="95"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14519.46</w:t>
            </w:r>
          </w:p>
        </w:tc>
        <w:tc>
          <w:tcPr>
            <w:tcW w:w="1267" w:type="dxa"/>
            <w:vAlign w:val="top"/>
          </w:tcPr>
          <w:p w14:paraId="51E8417E">
            <w:pPr>
              <w:spacing w:before="95"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1132" w:type="dxa"/>
            <w:vAlign w:val="top"/>
          </w:tcPr>
          <w:p w14:paraId="0C2312E6">
            <w:pPr>
              <w:spacing w:before="95"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176.92</w:t>
            </w:r>
          </w:p>
        </w:tc>
        <w:tc>
          <w:tcPr>
            <w:tcW w:w="1132" w:type="dxa"/>
            <w:vAlign w:val="top"/>
          </w:tcPr>
          <w:p w14:paraId="4C55A77A">
            <w:pPr>
              <w:spacing w:before="95"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14696.64</w:t>
            </w:r>
          </w:p>
        </w:tc>
        <w:tc>
          <w:tcPr>
            <w:tcW w:w="1587" w:type="dxa"/>
            <w:vAlign w:val="top"/>
          </w:tcPr>
          <w:p w14:paraId="78A6BF31">
            <w:pPr>
              <w:pStyle w:val="8"/>
              <w:spacing w:before="60" w:line="226" w:lineRule="auto"/>
              <w:ind w:left="391"/>
              <w:rPr>
                <w:sz w:val="20"/>
                <w:szCs w:val="20"/>
              </w:rPr>
            </w:pPr>
            <w:r>
              <w:rPr>
                <w:spacing w:val="4"/>
                <w:sz w:val="20"/>
                <w:szCs w:val="20"/>
              </w:rPr>
              <w:t>临时占地</w:t>
            </w:r>
          </w:p>
        </w:tc>
      </w:tr>
      <w:tr w14:paraId="73B43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713" w:type="dxa"/>
            <w:vAlign w:val="top"/>
          </w:tcPr>
          <w:p w14:paraId="4E7A2749">
            <w:pPr>
              <w:pStyle w:val="8"/>
              <w:spacing w:before="60" w:line="224" w:lineRule="auto"/>
              <w:ind w:left="349"/>
              <w:rPr>
                <w:sz w:val="20"/>
                <w:szCs w:val="20"/>
              </w:rPr>
            </w:pPr>
            <w:r>
              <w:rPr>
                <w:spacing w:val="5"/>
                <w:sz w:val="20"/>
                <w:szCs w:val="20"/>
              </w:rPr>
              <w:t>临时堆土区</w:t>
            </w:r>
          </w:p>
        </w:tc>
        <w:tc>
          <w:tcPr>
            <w:tcW w:w="1383" w:type="dxa"/>
            <w:vAlign w:val="top"/>
          </w:tcPr>
          <w:p w14:paraId="20CA737B">
            <w:pPr>
              <w:spacing w:before="60" w:line="234" w:lineRule="auto"/>
              <w:ind w:left="337"/>
              <w:rPr>
                <w:rFonts w:ascii="宋体" w:hAnsi="宋体" w:eastAsia="宋体" w:cs="宋体"/>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600</w:t>
            </w:r>
            <w:r>
              <w:rPr>
                <w:rFonts w:ascii="宋体" w:hAnsi="宋体" w:eastAsia="宋体" w:cs="宋体"/>
                <w:spacing w:val="1"/>
                <w:sz w:val="20"/>
                <w:szCs w:val="20"/>
              </w:rPr>
              <w:t>）</w:t>
            </w:r>
          </w:p>
        </w:tc>
        <w:tc>
          <w:tcPr>
            <w:tcW w:w="1267" w:type="dxa"/>
            <w:vAlign w:val="top"/>
          </w:tcPr>
          <w:p w14:paraId="105C1E15">
            <w:pPr>
              <w:rPr>
                <w:rFonts w:ascii="Arial"/>
                <w:sz w:val="21"/>
              </w:rPr>
            </w:pPr>
          </w:p>
        </w:tc>
        <w:tc>
          <w:tcPr>
            <w:tcW w:w="1132" w:type="dxa"/>
            <w:vAlign w:val="top"/>
          </w:tcPr>
          <w:p w14:paraId="0AB21E34">
            <w:pPr>
              <w:rPr>
                <w:rFonts w:ascii="Arial"/>
                <w:sz w:val="21"/>
              </w:rPr>
            </w:pPr>
          </w:p>
        </w:tc>
        <w:tc>
          <w:tcPr>
            <w:tcW w:w="1132" w:type="dxa"/>
            <w:vAlign w:val="top"/>
          </w:tcPr>
          <w:p w14:paraId="0192B9B6">
            <w:pPr>
              <w:spacing w:before="60" w:line="234" w:lineRule="auto"/>
              <w:ind w:left="215"/>
              <w:rPr>
                <w:rFonts w:ascii="宋体" w:hAnsi="宋体" w:eastAsia="宋体" w:cs="宋体"/>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600</w:t>
            </w:r>
            <w:r>
              <w:rPr>
                <w:rFonts w:ascii="宋体" w:hAnsi="宋体" w:eastAsia="宋体" w:cs="宋体"/>
                <w:spacing w:val="1"/>
                <w:sz w:val="20"/>
                <w:szCs w:val="20"/>
              </w:rPr>
              <w:t>）</w:t>
            </w:r>
          </w:p>
        </w:tc>
        <w:tc>
          <w:tcPr>
            <w:tcW w:w="1587" w:type="dxa"/>
            <w:vAlign w:val="top"/>
          </w:tcPr>
          <w:p w14:paraId="4D7E46A8">
            <w:pPr>
              <w:pStyle w:val="8"/>
              <w:spacing w:before="61" w:line="226" w:lineRule="auto"/>
              <w:ind w:left="391"/>
              <w:rPr>
                <w:sz w:val="20"/>
                <w:szCs w:val="20"/>
              </w:rPr>
            </w:pPr>
            <w:r>
              <w:rPr>
                <w:spacing w:val="4"/>
                <w:sz w:val="20"/>
                <w:szCs w:val="20"/>
              </w:rPr>
              <w:t>临时占地</w:t>
            </w:r>
          </w:p>
        </w:tc>
      </w:tr>
      <w:tr w14:paraId="1487D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713" w:type="dxa"/>
            <w:vAlign w:val="top"/>
          </w:tcPr>
          <w:p w14:paraId="10596000">
            <w:pPr>
              <w:pStyle w:val="8"/>
              <w:spacing w:before="60" w:line="227" w:lineRule="auto"/>
              <w:ind w:left="337"/>
              <w:rPr>
                <w:sz w:val="20"/>
                <w:szCs w:val="20"/>
              </w:rPr>
            </w:pPr>
            <w:r>
              <w:rPr>
                <w:spacing w:val="7"/>
                <w:sz w:val="20"/>
                <w:szCs w:val="20"/>
              </w:rPr>
              <w:t>施工生产区</w:t>
            </w:r>
          </w:p>
        </w:tc>
        <w:tc>
          <w:tcPr>
            <w:tcW w:w="1383" w:type="dxa"/>
            <w:vAlign w:val="top"/>
          </w:tcPr>
          <w:p w14:paraId="6CA24020">
            <w:pPr>
              <w:spacing w:before="59" w:line="235" w:lineRule="auto"/>
              <w:ind w:left="337"/>
              <w:rPr>
                <w:rFonts w:ascii="宋体" w:hAnsi="宋体" w:eastAsia="宋体" w:cs="宋体"/>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300</w:t>
            </w:r>
            <w:r>
              <w:rPr>
                <w:rFonts w:ascii="宋体" w:hAnsi="宋体" w:eastAsia="宋体" w:cs="宋体"/>
                <w:spacing w:val="1"/>
                <w:sz w:val="20"/>
                <w:szCs w:val="20"/>
              </w:rPr>
              <w:t>）</w:t>
            </w:r>
          </w:p>
        </w:tc>
        <w:tc>
          <w:tcPr>
            <w:tcW w:w="1267" w:type="dxa"/>
            <w:vAlign w:val="top"/>
          </w:tcPr>
          <w:p w14:paraId="7DDE55BF">
            <w:pPr>
              <w:rPr>
                <w:rFonts w:ascii="Arial"/>
                <w:sz w:val="21"/>
              </w:rPr>
            </w:pPr>
          </w:p>
        </w:tc>
        <w:tc>
          <w:tcPr>
            <w:tcW w:w="1132" w:type="dxa"/>
            <w:vAlign w:val="top"/>
          </w:tcPr>
          <w:p w14:paraId="67785C17">
            <w:pPr>
              <w:rPr>
                <w:rFonts w:ascii="Arial"/>
                <w:sz w:val="21"/>
              </w:rPr>
            </w:pPr>
          </w:p>
        </w:tc>
        <w:tc>
          <w:tcPr>
            <w:tcW w:w="1132" w:type="dxa"/>
            <w:vAlign w:val="top"/>
          </w:tcPr>
          <w:p w14:paraId="29E18288">
            <w:pPr>
              <w:spacing w:before="59" w:line="235" w:lineRule="auto"/>
              <w:ind w:left="215"/>
              <w:rPr>
                <w:rFonts w:ascii="宋体" w:hAnsi="宋体" w:eastAsia="宋体" w:cs="宋体"/>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300</w:t>
            </w:r>
            <w:r>
              <w:rPr>
                <w:rFonts w:ascii="宋体" w:hAnsi="宋体" w:eastAsia="宋体" w:cs="宋体"/>
                <w:spacing w:val="1"/>
                <w:sz w:val="20"/>
                <w:szCs w:val="20"/>
              </w:rPr>
              <w:t>）</w:t>
            </w:r>
          </w:p>
        </w:tc>
        <w:tc>
          <w:tcPr>
            <w:tcW w:w="1587" w:type="dxa"/>
            <w:vAlign w:val="top"/>
          </w:tcPr>
          <w:p w14:paraId="67F1945F">
            <w:pPr>
              <w:pStyle w:val="8"/>
              <w:spacing w:before="60" w:line="226" w:lineRule="auto"/>
              <w:ind w:left="391"/>
              <w:rPr>
                <w:sz w:val="20"/>
                <w:szCs w:val="20"/>
              </w:rPr>
            </w:pPr>
            <w:r>
              <w:rPr>
                <w:spacing w:val="4"/>
                <w:sz w:val="20"/>
                <w:szCs w:val="20"/>
              </w:rPr>
              <w:t>临时占地</w:t>
            </w:r>
          </w:p>
        </w:tc>
      </w:tr>
      <w:tr w14:paraId="568C3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713" w:type="dxa"/>
            <w:vAlign w:val="top"/>
          </w:tcPr>
          <w:p w14:paraId="34EEEC7D">
            <w:pPr>
              <w:pStyle w:val="8"/>
              <w:spacing w:before="60" w:line="225" w:lineRule="auto"/>
              <w:ind w:left="653"/>
              <w:rPr>
                <w:sz w:val="20"/>
                <w:szCs w:val="20"/>
              </w:rPr>
            </w:pPr>
            <w:r>
              <w:rPr>
                <w:spacing w:val="3"/>
                <w:sz w:val="20"/>
                <w:szCs w:val="20"/>
              </w:rPr>
              <w:t>合计</w:t>
            </w:r>
          </w:p>
        </w:tc>
        <w:tc>
          <w:tcPr>
            <w:tcW w:w="1383" w:type="dxa"/>
            <w:vAlign w:val="top"/>
          </w:tcPr>
          <w:p w14:paraId="18136B54">
            <w:pPr>
              <w:spacing w:before="95"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22196.54</w:t>
            </w:r>
          </w:p>
        </w:tc>
        <w:tc>
          <w:tcPr>
            <w:tcW w:w="1267" w:type="dxa"/>
            <w:vAlign w:val="top"/>
          </w:tcPr>
          <w:p w14:paraId="1A077504">
            <w:pPr>
              <w:spacing w:before="95"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1132" w:type="dxa"/>
            <w:vAlign w:val="top"/>
          </w:tcPr>
          <w:p w14:paraId="66B672B0">
            <w:pPr>
              <w:spacing w:before="9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303.48</w:t>
            </w:r>
          </w:p>
        </w:tc>
        <w:tc>
          <w:tcPr>
            <w:tcW w:w="1132" w:type="dxa"/>
            <w:vAlign w:val="top"/>
          </w:tcPr>
          <w:p w14:paraId="5C081371">
            <w:pPr>
              <w:spacing w:before="95"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22500.28</w:t>
            </w:r>
          </w:p>
        </w:tc>
        <w:tc>
          <w:tcPr>
            <w:tcW w:w="1587" w:type="dxa"/>
            <w:vAlign w:val="top"/>
          </w:tcPr>
          <w:p w14:paraId="5736845C">
            <w:pPr>
              <w:rPr>
                <w:rFonts w:ascii="Arial"/>
                <w:sz w:val="21"/>
              </w:rPr>
            </w:pPr>
          </w:p>
        </w:tc>
      </w:tr>
    </w:tbl>
    <w:p w14:paraId="27FD5CE3">
      <w:pPr>
        <w:spacing w:before="24" w:line="350" w:lineRule="exact"/>
        <w:ind w:left="29"/>
        <w:rPr>
          <w:rFonts w:ascii="仿宋" w:hAnsi="仿宋" w:eastAsia="仿宋" w:cs="仿宋"/>
          <w:sz w:val="20"/>
          <w:szCs w:val="20"/>
        </w:rPr>
      </w:pPr>
      <w:r>
        <w:rPr>
          <w:rFonts w:ascii="仿宋" w:hAnsi="仿宋" w:eastAsia="仿宋" w:cs="仿宋"/>
          <w:spacing w:val="6"/>
          <w:position w:val="7"/>
          <w:sz w:val="20"/>
          <w:szCs w:val="20"/>
        </w:rPr>
        <w:t>注：</w:t>
      </w:r>
      <w:r>
        <w:rPr>
          <w:rFonts w:ascii="仿宋" w:hAnsi="仿宋" w:eastAsia="仿宋" w:cs="仿宋"/>
          <w:spacing w:val="-58"/>
          <w:position w:val="7"/>
          <w:sz w:val="20"/>
          <w:szCs w:val="20"/>
        </w:rPr>
        <w:t xml:space="preserve"> </w:t>
      </w:r>
      <w:r>
        <w:rPr>
          <w:rFonts w:ascii="Times New Roman" w:hAnsi="Times New Roman" w:eastAsia="Times New Roman" w:cs="Times New Roman"/>
          <w:spacing w:val="6"/>
          <w:position w:val="7"/>
          <w:sz w:val="20"/>
          <w:szCs w:val="20"/>
        </w:rPr>
        <w:t>1</w:t>
      </w:r>
      <w:r>
        <w:rPr>
          <w:rFonts w:ascii="Times New Roman" w:hAnsi="Times New Roman" w:eastAsia="Times New Roman" w:cs="Times New Roman"/>
          <w:spacing w:val="-23"/>
          <w:position w:val="7"/>
          <w:sz w:val="20"/>
          <w:szCs w:val="20"/>
        </w:rPr>
        <w:t xml:space="preserve"> </w:t>
      </w:r>
      <w:r>
        <w:rPr>
          <w:rFonts w:ascii="仿宋" w:hAnsi="仿宋" w:eastAsia="仿宋" w:cs="仿宋"/>
          <w:spacing w:val="6"/>
          <w:position w:val="7"/>
          <w:sz w:val="20"/>
          <w:szCs w:val="20"/>
        </w:rPr>
        <w:t>、表中占地类型按照《土地利用现状分类</w:t>
      </w:r>
      <w:r>
        <w:rPr>
          <w:rFonts w:ascii="仿宋" w:hAnsi="仿宋" w:eastAsia="仿宋" w:cs="仿宋"/>
          <w:spacing w:val="5"/>
          <w:position w:val="7"/>
          <w:sz w:val="20"/>
          <w:szCs w:val="20"/>
        </w:rPr>
        <w:t>》</w:t>
      </w:r>
      <w:r>
        <w:rPr>
          <w:rFonts w:ascii="Times New Roman" w:hAnsi="Times New Roman" w:eastAsia="Times New Roman" w:cs="Times New Roman"/>
          <w:position w:val="7"/>
          <w:sz w:val="20"/>
          <w:szCs w:val="20"/>
        </w:rPr>
        <w:t>GB</w:t>
      </w:r>
      <w:r>
        <w:rPr>
          <w:rFonts w:ascii="Times New Roman" w:hAnsi="Times New Roman" w:eastAsia="Times New Roman" w:cs="Times New Roman"/>
          <w:spacing w:val="5"/>
          <w:position w:val="7"/>
          <w:sz w:val="20"/>
          <w:szCs w:val="20"/>
        </w:rPr>
        <w:t>/T21010-2017</w:t>
      </w:r>
      <w:r>
        <w:rPr>
          <w:rFonts w:ascii="Times New Roman" w:hAnsi="Times New Roman" w:eastAsia="Times New Roman" w:cs="Times New Roman"/>
          <w:spacing w:val="16"/>
          <w:position w:val="7"/>
          <w:sz w:val="20"/>
          <w:szCs w:val="20"/>
        </w:rPr>
        <w:t xml:space="preserve"> </w:t>
      </w:r>
      <w:r>
        <w:rPr>
          <w:rFonts w:ascii="仿宋" w:hAnsi="仿宋" w:eastAsia="仿宋" w:cs="仿宋"/>
          <w:spacing w:val="5"/>
          <w:position w:val="7"/>
          <w:sz w:val="20"/>
          <w:szCs w:val="20"/>
        </w:rPr>
        <w:t>划分；</w:t>
      </w:r>
    </w:p>
    <w:p w14:paraId="7403ADF1">
      <w:pPr>
        <w:spacing w:line="224" w:lineRule="auto"/>
        <w:ind w:left="440"/>
        <w:rPr>
          <w:rFonts w:ascii="仿宋" w:hAnsi="仿宋" w:eastAsia="仿宋" w:cs="仿宋"/>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17"/>
          <w:sz w:val="20"/>
          <w:szCs w:val="20"/>
        </w:rPr>
        <w:t xml:space="preserve"> </w:t>
      </w:r>
      <w:r>
        <w:rPr>
          <w:rFonts w:ascii="仿宋" w:hAnsi="仿宋" w:eastAsia="仿宋" w:cs="仿宋"/>
          <w:spacing w:val="8"/>
          <w:sz w:val="20"/>
          <w:szCs w:val="20"/>
        </w:rPr>
        <w:t>、表中农用地现状为有林地和沟渠，建设用地现状为村庄。</w:t>
      </w:r>
    </w:p>
    <w:p w14:paraId="2A1090F4">
      <w:pPr>
        <w:spacing w:before="62" w:line="217" w:lineRule="auto"/>
        <w:ind w:left="35"/>
        <w:outlineLvl w:val="2"/>
        <w:rPr>
          <w:rFonts w:ascii="仿宋" w:hAnsi="仿宋" w:eastAsia="仿宋" w:cs="仿宋"/>
          <w:sz w:val="28"/>
          <w:szCs w:val="28"/>
        </w:rPr>
      </w:pPr>
      <w:bookmarkStart w:id="9" w:name="bookmark10"/>
      <w:bookmarkEnd w:id="9"/>
      <w:r>
        <w:rPr>
          <w:rFonts w:ascii="Times New Roman" w:hAnsi="Times New Roman" w:eastAsia="Times New Roman" w:cs="Times New Roman"/>
          <w:b/>
          <w:bCs/>
          <w:spacing w:val="-2"/>
          <w:sz w:val="28"/>
          <w:szCs w:val="28"/>
        </w:rPr>
        <w:t xml:space="preserve">1.3  </w:t>
      </w:r>
      <w:r>
        <w:rPr>
          <w:rFonts w:ascii="仿宋" w:hAnsi="仿宋" w:eastAsia="仿宋" w:cs="仿宋"/>
          <w:spacing w:val="-2"/>
          <w:sz w:val="28"/>
          <w:szCs w:val="28"/>
          <w14:textOutline w14:w="5103" w14:cap="sq" w14:cmpd="sng">
            <w14:solidFill>
              <w14:srgbClr w14:val="000000"/>
            </w14:solidFill>
            <w14:prstDash w14:val="solid"/>
            <w14:bevel/>
          </w14:textOutline>
        </w:rPr>
        <w:t>土石方平衡</w:t>
      </w:r>
    </w:p>
    <w:p w14:paraId="391A5B80">
      <w:pPr>
        <w:spacing w:before="294" w:line="477" w:lineRule="exact"/>
        <w:ind w:right="16"/>
        <w:jc w:val="right"/>
        <w:rPr>
          <w:rFonts w:ascii="仿宋" w:hAnsi="仿宋" w:eastAsia="仿宋" w:cs="仿宋"/>
          <w:sz w:val="24"/>
          <w:szCs w:val="24"/>
        </w:rPr>
      </w:pPr>
      <w:r>
        <w:rPr>
          <w:rFonts w:ascii="仿宋" w:hAnsi="仿宋" w:eastAsia="仿宋" w:cs="仿宋"/>
          <w:spacing w:val="-3"/>
          <w:position w:val="18"/>
          <w:sz w:val="24"/>
          <w:szCs w:val="24"/>
        </w:rPr>
        <w:t>本项目，根据调查，实际施工过程中，未进行表土剥</w:t>
      </w:r>
      <w:r>
        <w:rPr>
          <w:rFonts w:ascii="仿宋" w:hAnsi="仿宋" w:eastAsia="仿宋" w:cs="仿宋"/>
          <w:spacing w:val="-4"/>
          <w:position w:val="18"/>
          <w:sz w:val="24"/>
          <w:szCs w:val="24"/>
        </w:rPr>
        <w:t>离，项目施工过程中的</w:t>
      </w:r>
    </w:p>
    <w:p w14:paraId="364F52F3">
      <w:pPr>
        <w:spacing w:line="217" w:lineRule="auto"/>
        <w:ind w:left="28"/>
        <w:rPr>
          <w:rFonts w:ascii="仿宋" w:hAnsi="仿宋" w:eastAsia="仿宋" w:cs="仿宋"/>
          <w:sz w:val="24"/>
          <w:szCs w:val="24"/>
        </w:rPr>
      </w:pPr>
      <w:r>
        <w:rPr>
          <w:rFonts w:ascii="仿宋" w:hAnsi="仿宋" w:eastAsia="仿宋" w:cs="仿宋"/>
          <w:spacing w:val="-1"/>
          <w:sz w:val="24"/>
          <w:szCs w:val="24"/>
        </w:rPr>
        <w:t>土石方工程主要包括场地平整、沉淀池、截流沟和污水处理站开挖回填。</w:t>
      </w:r>
    </w:p>
    <w:p w14:paraId="0E13DBBA">
      <w:pPr>
        <w:spacing w:before="198" w:line="219" w:lineRule="auto"/>
        <w:ind w:left="50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1</w:t>
      </w:r>
      <w:r>
        <w:rPr>
          <w:rFonts w:ascii="仿宋" w:hAnsi="仿宋" w:eastAsia="仿宋" w:cs="仿宋"/>
          <w:spacing w:val="-1"/>
          <w:sz w:val="24"/>
          <w:szCs w:val="24"/>
          <w14:textOutline w14:w="4358" w14:cap="sq" w14:cmpd="sng">
            <w14:solidFill>
              <w14:srgbClr w14:val="000000"/>
            </w14:solidFill>
            <w14:prstDash w14:val="solid"/>
            <w14:bevel/>
          </w14:textOutline>
        </w:rPr>
        <w:t>）混凝土生产区</w:t>
      </w:r>
    </w:p>
    <w:p w14:paraId="43A830F9">
      <w:pPr>
        <w:spacing w:before="192" w:line="375" w:lineRule="auto"/>
        <w:ind w:left="21" w:right="16" w:firstLine="483"/>
        <w:jc w:val="both"/>
        <w:rPr>
          <w:rFonts w:ascii="仿宋" w:hAnsi="仿宋" w:eastAsia="仿宋" w:cs="仿宋"/>
          <w:sz w:val="24"/>
          <w:szCs w:val="24"/>
        </w:rPr>
      </w:pPr>
      <w:r>
        <w:rPr>
          <w:rFonts w:ascii="仿宋" w:hAnsi="仿宋" w:eastAsia="仿宋" w:cs="仿宋"/>
          <w:spacing w:val="-2"/>
          <w:sz w:val="24"/>
          <w:szCs w:val="24"/>
        </w:rPr>
        <w:t>场地平整：混凝土生产区原地貌高程约</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23.25-23.33m</w:t>
      </w:r>
      <w:r>
        <w:rPr>
          <w:rFonts w:ascii="仿宋" w:hAnsi="仿宋" w:eastAsia="仿宋" w:cs="仿宋"/>
          <w:spacing w:val="-2"/>
          <w:sz w:val="24"/>
          <w:szCs w:val="24"/>
        </w:rPr>
        <w:t>，场地平整设计标</w:t>
      </w:r>
      <w:r>
        <w:rPr>
          <w:rFonts w:ascii="仿宋" w:hAnsi="仿宋" w:eastAsia="仿宋" w:cs="仿宋"/>
          <w:spacing w:val="-3"/>
          <w:sz w:val="24"/>
          <w:szCs w:val="24"/>
        </w:rPr>
        <w:t>高为</w:t>
      </w:r>
      <w:r>
        <w:rPr>
          <w:rFonts w:ascii="仿宋" w:hAnsi="仿宋" w:eastAsia="仿宋" w:cs="仿宋"/>
          <w:sz w:val="24"/>
          <w:szCs w:val="24"/>
        </w:rPr>
        <w:t xml:space="preserve"> </w:t>
      </w:r>
      <w:r>
        <w:rPr>
          <w:rFonts w:ascii="Times New Roman" w:hAnsi="Times New Roman" w:eastAsia="Times New Roman" w:cs="Times New Roman"/>
          <w:spacing w:val="2"/>
          <w:sz w:val="24"/>
          <w:szCs w:val="24"/>
        </w:rPr>
        <w:t>23.02-23.83m</w:t>
      </w:r>
      <w:r>
        <w:rPr>
          <w:rFonts w:ascii="仿宋" w:hAnsi="仿宋" w:eastAsia="仿宋" w:cs="仿宋"/>
          <w:spacing w:val="2"/>
          <w:sz w:val="24"/>
          <w:szCs w:val="24"/>
        </w:rPr>
        <w:t>，生产区占地面积</w:t>
      </w:r>
      <w:r>
        <w:rPr>
          <w:rFonts w:ascii="仿宋" w:hAnsi="仿宋" w:eastAsia="仿宋" w:cs="仿宋"/>
          <w:spacing w:val="-41"/>
          <w:sz w:val="24"/>
          <w:szCs w:val="24"/>
        </w:rPr>
        <w:t xml:space="preserve"> </w:t>
      </w:r>
      <w:r>
        <w:rPr>
          <w:rFonts w:ascii="Times New Roman" w:hAnsi="Times New Roman" w:eastAsia="Times New Roman" w:cs="Times New Roman"/>
          <w:spacing w:val="2"/>
          <w:sz w:val="24"/>
          <w:szCs w:val="24"/>
        </w:rPr>
        <w:t>2219.51m</w:t>
      </w:r>
      <w:r>
        <w:rPr>
          <w:rFonts w:ascii="Times New Roman" w:hAnsi="Times New Roman" w:eastAsia="Times New Roman" w:cs="Times New Roman"/>
          <w:spacing w:val="2"/>
          <w:position w:val="7"/>
          <w:sz w:val="15"/>
          <w:szCs w:val="15"/>
        </w:rPr>
        <w:t>2</w:t>
      </w:r>
      <w:r>
        <w:rPr>
          <w:rFonts w:ascii="仿宋" w:hAnsi="仿宋" w:eastAsia="仿宋" w:cs="仿宋"/>
          <w:spacing w:val="2"/>
          <w:sz w:val="24"/>
          <w:szCs w:val="24"/>
        </w:rPr>
        <w:t>，则共需挖土石方</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255m</w:t>
      </w:r>
      <w:r>
        <w:rPr>
          <w:rFonts w:ascii="Times New Roman" w:hAnsi="Times New Roman" w:eastAsia="Times New Roman" w:cs="Times New Roman"/>
          <w:spacing w:val="2"/>
          <w:position w:val="7"/>
          <w:sz w:val="15"/>
          <w:szCs w:val="15"/>
        </w:rPr>
        <w:t>3</w:t>
      </w:r>
      <w:r>
        <w:rPr>
          <w:rFonts w:ascii="仿宋" w:hAnsi="仿宋" w:eastAsia="仿宋" w:cs="仿宋"/>
          <w:spacing w:val="2"/>
          <w:sz w:val="24"/>
          <w:szCs w:val="24"/>
        </w:rPr>
        <w:t>，回填土方</w:t>
      </w:r>
    </w:p>
    <w:p w14:paraId="22633FE6">
      <w:pPr>
        <w:spacing w:before="1" w:line="197" w:lineRule="auto"/>
        <w:ind w:left="28"/>
        <w:rPr>
          <w:rFonts w:ascii="仿宋" w:hAnsi="仿宋" w:eastAsia="仿宋" w:cs="仿宋"/>
          <w:sz w:val="24"/>
          <w:szCs w:val="24"/>
        </w:rPr>
      </w:pPr>
      <w:r>
        <w:rPr>
          <w:rFonts w:ascii="Times New Roman" w:hAnsi="Times New Roman" w:eastAsia="Times New Roman" w:cs="Times New Roman"/>
          <w:spacing w:val="-2"/>
          <w:sz w:val="24"/>
          <w:szCs w:val="24"/>
        </w:rPr>
        <w:t>555m</w:t>
      </w:r>
      <w:r>
        <w:rPr>
          <w:rFonts w:ascii="Times New Roman" w:hAnsi="Times New Roman" w:eastAsia="Times New Roman" w:cs="Times New Roman"/>
          <w:spacing w:val="-2"/>
          <w:position w:val="7"/>
          <w:sz w:val="15"/>
          <w:szCs w:val="15"/>
        </w:rPr>
        <w:t>3</w:t>
      </w:r>
      <w:r>
        <w:rPr>
          <w:rFonts w:ascii="仿宋" w:hAnsi="仿宋" w:eastAsia="仿宋" w:cs="仿宋"/>
          <w:spacing w:val="-2"/>
          <w:position w:val="-1"/>
          <w:sz w:val="24"/>
          <w:szCs w:val="24"/>
        </w:rPr>
        <w:t>。</w:t>
      </w:r>
    </w:p>
    <w:p w14:paraId="5B13B759">
      <w:pPr>
        <w:spacing w:before="204" w:line="215" w:lineRule="auto"/>
        <w:ind w:left="50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2</w:t>
      </w:r>
      <w:r>
        <w:rPr>
          <w:rFonts w:ascii="仿宋" w:hAnsi="仿宋" w:eastAsia="仿宋" w:cs="仿宋"/>
          <w:spacing w:val="-1"/>
          <w:sz w:val="24"/>
          <w:szCs w:val="24"/>
          <w14:textOutline w14:w="4358" w14:cap="sq" w14:cmpd="sng">
            <w14:solidFill>
              <w14:srgbClr w14:val="000000"/>
            </w14:solidFill>
            <w14:prstDash w14:val="solid"/>
            <w14:bevel/>
          </w14:textOutline>
        </w:rPr>
        <w:t>）原料堆场区</w:t>
      </w:r>
    </w:p>
    <w:p w14:paraId="3A5C1F2E">
      <w:pPr>
        <w:spacing w:before="202" w:line="367" w:lineRule="auto"/>
        <w:ind w:left="21" w:right="18" w:firstLine="483"/>
        <w:jc w:val="both"/>
        <w:rPr>
          <w:rFonts w:ascii="仿宋" w:hAnsi="仿宋" w:eastAsia="仿宋" w:cs="仿宋"/>
          <w:sz w:val="24"/>
          <w:szCs w:val="24"/>
        </w:rPr>
      </w:pPr>
      <w:r>
        <w:rPr>
          <w:rFonts w:ascii="仿宋" w:hAnsi="仿宋" w:eastAsia="仿宋" w:cs="仿宋"/>
          <w:spacing w:val="3"/>
          <w:sz w:val="24"/>
          <w:szCs w:val="24"/>
        </w:rPr>
        <w:t>场地平整：原料堆场区原地貌高程约</w:t>
      </w:r>
      <w:r>
        <w:rPr>
          <w:rFonts w:ascii="仿宋" w:hAnsi="仿宋" w:eastAsia="仿宋" w:cs="仿宋"/>
          <w:spacing w:val="-39"/>
          <w:sz w:val="24"/>
          <w:szCs w:val="24"/>
        </w:rPr>
        <w:t xml:space="preserve"> </w:t>
      </w:r>
      <w:r>
        <w:rPr>
          <w:rFonts w:ascii="Times New Roman" w:hAnsi="Times New Roman" w:eastAsia="Times New Roman" w:cs="Times New Roman"/>
          <w:spacing w:val="3"/>
          <w:sz w:val="24"/>
          <w:szCs w:val="24"/>
        </w:rPr>
        <w:t>22.45-23.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14m</w:t>
      </w:r>
      <w:r>
        <w:rPr>
          <w:rFonts w:ascii="仿宋" w:hAnsi="仿宋" w:eastAsia="仿宋" w:cs="仿宋"/>
          <w:spacing w:val="3"/>
          <w:sz w:val="24"/>
          <w:szCs w:val="24"/>
        </w:rPr>
        <w:t>，场地平整设计标高为</w:t>
      </w:r>
      <w:r>
        <w:rPr>
          <w:rFonts w:ascii="仿宋" w:hAnsi="仿宋" w:eastAsia="仿宋" w:cs="仿宋"/>
          <w:sz w:val="24"/>
          <w:szCs w:val="24"/>
        </w:rPr>
        <w:t xml:space="preserve"> </w:t>
      </w:r>
      <w:r>
        <w:rPr>
          <w:rFonts w:ascii="Times New Roman" w:hAnsi="Times New Roman" w:eastAsia="Times New Roman" w:cs="Times New Roman"/>
          <w:spacing w:val="1"/>
          <w:sz w:val="24"/>
          <w:szCs w:val="24"/>
        </w:rPr>
        <w:t>22.09-24.</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16m</w:t>
      </w:r>
      <w:r>
        <w:rPr>
          <w:rFonts w:ascii="仿宋" w:hAnsi="仿宋" w:eastAsia="仿宋" w:cs="仿宋"/>
          <w:spacing w:val="1"/>
          <w:sz w:val="24"/>
          <w:szCs w:val="24"/>
        </w:rPr>
        <w:t>，原料成品堆场区占地面积</w:t>
      </w:r>
      <w:r>
        <w:rPr>
          <w:rFonts w:ascii="仿宋" w:hAnsi="仿宋" w:eastAsia="仿宋" w:cs="仿宋"/>
          <w:spacing w:val="-52"/>
          <w:sz w:val="24"/>
          <w:szCs w:val="24"/>
        </w:rPr>
        <w:t xml:space="preserve"> </w:t>
      </w:r>
      <w:r>
        <w:rPr>
          <w:rFonts w:ascii="Times New Roman" w:hAnsi="Times New Roman" w:eastAsia="Times New Roman" w:cs="Times New Roman"/>
          <w:spacing w:val="1"/>
          <w:sz w:val="24"/>
          <w:szCs w:val="24"/>
        </w:rPr>
        <w:t>4286.53m</w:t>
      </w:r>
      <w:r>
        <w:rPr>
          <w:rFonts w:ascii="Times New Roman" w:hAnsi="Times New Roman" w:eastAsia="Times New Roman" w:cs="Times New Roman"/>
          <w:spacing w:val="1"/>
          <w:position w:val="8"/>
          <w:sz w:val="15"/>
          <w:szCs w:val="15"/>
        </w:rPr>
        <w:t>2</w:t>
      </w:r>
      <w:r>
        <w:rPr>
          <w:rFonts w:ascii="仿宋" w:hAnsi="仿宋" w:eastAsia="仿宋" w:cs="仿宋"/>
          <w:spacing w:val="1"/>
          <w:sz w:val="24"/>
          <w:szCs w:val="24"/>
        </w:rPr>
        <w:t>，经计算，则共需挖土石方</w:t>
      </w:r>
    </w:p>
    <w:p w14:paraId="02F0A6EE">
      <w:pPr>
        <w:spacing w:before="1" w:line="217" w:lineRule="auto"/>
        <w:ind w:left="26"/>
        <w:rPr>
          <w:rFonts w:ascii="仿宋" w:hAnsi="仿宋" w:eastAsia="仿宋" w:cs="仿宋"/>
          <w:sz w:val="24"/>
          <w:szCs w:val="24"/>
        </w:rPr>
      </w:pPr>
      <w:r>
        <w:rPr>
          <w:rFonts w:ascii="Times New Roman" w:hAnsi="Times New Roman" w:eastAsia="Times New Roman" w:cs="Times New Roman"/>
          <w:spacing w:val="-1"/>
          <w:sz w:val="24"/>
          <w:szCs w:val="24"/>
        </w:rPr>
        <w:t>632m</w:t>
      </w:r>
      <w:r>
        <w:rPr>
          <w:rFonts w:ascii="Times New Roman" w:hAnsi="Times New Roman" w:eastAsia="Times New Roman" w:cs="Times New Roman"/>
          <w:spacing w:val="-1"/>
          <w:position w:val="7"/>
          <w:sz w:val="15"/>
          <w:szCs w:val="15"/>
        </w:rPr>
        <w:t>3</w:t>
      </w:r>
      <w:r>
        <w:rPr>
          <w:rFonts w:ascii="仿宋" w:hAnsi="仿宋" w:eastAsia="仿宋" w:cs="仿宋"/>
          <w:spacing w:val="-1"/>
          <w:sz w:val="24"/>
          <w:szCs w:val="24"/>
        </w:rPr>
        <w:t>，回填土方</w:t>
      </w:r>
      <w:r>
        <w:rPr>
          <w:rFonts w:ascii="仿宋" w:hAnsi="仿宋" w:eastAsia="仿宋" w:cs="仿宋"/>
          <w:spacing w:val="-49"/>
          <w:sz w:val="24"/>
          <w:szCs w:val="24"/>
        </w:rPr>
        <w:t xml:space="preserve"> </w:t>
      </w:r>
      <w:r>
        <w:rPr>
          <w:rFonts w:ascii="Times New Roman" w:hAnsi="Times New Roman" w:eastAsia="Times New Roman" w:cs="Times New Roman"/>
          <w:spacing w:val="-1"/>
          <w:sz w:val="24"/>
          <w:szCs w:val="24"/>
        </w:rPr>
        <w:t>2186m</w:t>
      </w:r>
      <w:r>
        <w:rPr>
          <w:rFonts w:ascii="Times New Roman" w:hAnsi="Times New Roman" w:eastAsia="Times New Roman" w:cs="Times New Roman"/>
          <w:spacing w:val="-1"/>
          <w:position w:val="7"/>
          <w:sz w:val="15"/>
          <w:szCs w:val="15"/>
        </w:rPr>
        <w:t>3</w:t>
      </w:r>
      <w:r>
        <w:rPr>
          <w:rFonts w:ascii="仿宋" w:hAnsi="仿宋" w:eastAsia="仿宋" w:cs="仿宋"/>
          <w:spacing w:val="-1"/>
          <w:sz w:val="24"/>
          <w:szCs w:val="24"/>
        </w:rPr>
        <w:t>。</w:t>
      </w:r>
    </w:p>
    <w:p w14:paraId="0A929BFB">
      <w:pPr>
        <w:spacing w:before="196" w:line="219" w:lineRule="auto"/>
        <w:ind w:left="50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3</w:t>
      </w:r>
      <w:r>
        <w:rPr>
          <w:rFonts w:ascii="仿宋" w:hAnsi="仿宋" w:eastAsia="仿宋" w:cs="仿宋"/>
          <w:spacing w:val="-1"/>
          <w:sz w:val="24"/>
          <w:szCs w:val="24"/>
          <w14:textOutline w14:w="4358" w14:cap="sq" w14:cmpd="sng">
            <w14:solidFill>
              <w14:srgbClr w14:val="000000"/>
            </w14:solidFill>
            <w14:prstDash w14:val="solid"/>
            <w14:bevel/>
          </w14:textOutline>
        </w:rPr>
        <w:t>）生活及办公区</w:t>
      </w:r>
    </w:p>
    <w:p w14:paraId="29FCE717">
      <w:pPr>
        <w:spacing w:before="194" w:line="368" w:lineRule="auto"/>
        <w:ind w:left="36" w:right="16" w:firstLine="468"/>
        <w:jc w:val="both"/>
        <w:rPr>
          <w:rFonts w:ascii="仿宋" w:hAnsi="仿宋" w:eastAsia="仿宋" w:cs="仿宋"/>
          <w:sz w:val="24"/>
          <w:szCs w:val="24"/>
        </w:rPr>
      </w:pPr>
      <w:r>
        <w:rPr>
          <w:rFonts w:ascii="仿宋" w:hAnsi="仿宋" w:eastAsia="仿宋" w:cs="仿宋"/>
          <w:spacing w:val="-2"/>
          <w:sz w:val="24"/>
          <w:szCs w:val="24"/>
        </w:rPr>
        <w:t>场地平整：本项目生活办公区原地貌高程约</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22.45-24.65m</w:t>
      </w:r>
      <w:r>
        <w:rPr>
          <w:rFonts w:ascii="仿宋" w:hAnsi="仿宋" w:eastAsia="仿宋" w:cs="仿宋"/>
          <w:spacing w:val="-2"/>
          <w:sz w:val="24"/>
          <w:szCs w:val="24"/>
        </w:rPr>
        <w:t>，场地平整设</w:t>
      </w:r>
      <w:r>
        <w:rPr>
          <w:rFonts w:ascii="仿宋" w:hAnsi="仿宋" w:eastAsia="仿宋" w:cs="仿宋"/>
          <w:spacing w:val="-3"/>
          <w:sz w:val="24"/>
          <w:szCs w:val="24"/>
        </w:rPr>
        <w:t>计标</w:t>
      </w:r>
      <w:r>
        <w:rPr>
          <w:rFonts w:ascii="仿宋" w:hAnsi="仿宋" w:eastAsia="仿宋" w:cs="仿宋"/>
          <w:sz w:val="24"/>
          <w:szCs w:val="24"/>
        </w:rPr>
        <w:t xml:space="preserve"> </w:t>
      </w:r>
      <w:r>
        <w:rPr>
          <w:rFonts w:ascii="仿宋" w:hAnsi="仿宋" w:eastAsia="仿宋" w:cs="仿宋"/>
          <w:spacing w:val="-1"/>
          <w:sz w:val="24"/>
          <w:szCs w:val="24"/>
        </w:rPr>
        <w:t>高为</w:t>
      </w:r>
      <w:r>
        <w:rPr>
          <w:rFonts w:ascii="仿宋" w:hAnsi="仿宋" w:eastAsia="仿宋" w:cs="仿宋"/>
          <w:spacing w:val="-52"/>
          <w:sz w:val="24"/>
          <w:szCs w:val="24"/>
        </w:rPr>
        <w:t xml:space="preserve"> </w:t>
      </w:r>
      <w:r>
        <w:rPr>
          <w:rFonts w:ascii="Times New Roman" w:hAnsi="Times New Roman" w:eastAsia="Times New Roman" w:cs="Times New Roman"/>
          <w:spacing w:val="-1"/>
          <w:sz w:val="24"/>
          <w:szCs w:val="24"/>
        </w:rPr>
        <w:t>24.55-25.07m</w:t>
      </w:r>
      <w:r>
        <w:rPr>
          <w:rFonts w:ascii="仿宋" w:hAnsi="仿宋" w:eastAsia="仿宋" w:cs="仿宋"/>
          <w:spacing w:val="-1"/>
          <w:sz w:val="24"/>
          <w:szCs w:val="24"/>
        </w:rPr>
        <w:t>，生活及办公区占地面积</w:t>
      </w:r>
      <w:r>
        <w:rPr>
          <w:rFonts w:ascii="仿宋" w:hAnsi="仿宋" w:eastAsia="仿宋" w:cs="仿宋"/>
          <w:spacing w:val="-30"/>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297.60m</w:t>
      </w:r>
      <w:r>
        <w:rPr>
          <w:rFonts w:ascii="Times New Roman" w:hAnsi="Times New Roman" w:eastAsia="Times New Roman" w:cs="Times New Roman"/>
          <w:spacing w:val="-2"/>
          <w:position w:val="7"/>
          <w:sz w:val="15"/>
          <w:szCs w:val="15"/>
        </w:rPr>
        <w:t xml:space="preserve">2 </w:t>
      </w:r>
      <w:r>
        <w:rPr>
          <w:rFonts w:ascii="仿宋" w:hAnsi="仿宋" w:eastAsia="仿宋" w:cs="仿宋"/>
          <w:spacing w:val="-2"/>
          <w:sz w:val="24"/>
          <w:szCs w:val="24"/>
        </w:rPr>
        <w:t>，经计算，则共需挖土石</w:t>
      </w:r>
    </w:p>
    <w:p w14:paraId="0804D26F">
      <w:pPr>
        <w:spacing w:before="1" w:line="217" w:lineRule="auto"/>
        <w:ind w:left="29"/>
        <w:rPr>
          <w:rFonts w:ascii="仿宋" w:hAnsi="仿宋" w:eastAsia="仿宋" w:cs="仿宋"/>
          <w:sz w:val="24"/>
          <w:szCs w:val="24"/>
        </w:rPr>
      </w:pPr>
      <w:r>
        <w:rPr>
          <w:rFonts w:ascii="仿宋" w:hAnsi="仿宋" w:eastAsia="仿宋" w:cs="仿宋"/>
          <w:spacing w:val="-3"/>
          <w:sz w:val="24"/>
          <w:szCs w:val="24"/>
        </w:rPr>
        <w:t>方</w:t>
      </w:r>
      <w:r>
        <w:rPr>
          <w:rFonts w:ascii="仿宋" w:hAnsi="仿宋" w:eastAsia="仿宋" w:cs="仿宋"/>
          <w:spacing w:val="-43"/>
          <w:sz w:val="24"/>
          <w:szCs w:val="24"/>
        </w:rPr>
        <w:t xml:space="preserve"> </w:t>
      </w:r>
      <w:r>
        <w:rPr>
          <w:rFonts w:ascii="Times New Roman" w:hAnsi="Times New Roman" w:eastAsia="Times New Roman" w:cs="Times New Roman"/>
          <w:spacing w:val="-3"/>
          <w:sz w:val="24"/>
          <w:szCs w:val="24"/>
        </w:rPr>
        <w:t>540m</w:t>
      </w:r>
      <w:r>
        <w:rPr>
          <w:rFonts w:ascii="Times New Roman" w:hAnsi="Times New Roman" w:eastAsia="Times New Roman" w:cs="Times New Roman"/>
          <w:spacing w:val="-3"/>
          <w:position w:val="7"/>
          <w:sz w:val="15"/>
          <w:szCs w:val="15"/>
        </w:rPr>
        <w:t>3</w:t>
      </w:r>
      <w:r>
        <w:rPr>
          <w:rFonts w:ascii="仿宋" w:hAnsi="仿宋" w:eastAsia="仿宋" w:cs="仿宋"/>
          <w:spacing w:val="-3"/>
          <w:sz w:val="24"/>
          <w:szCs w:val="24"/>
        </w:rPr>
        <w:t>，回填土方</w:t>
      </w:r>
      <w:r>
        <w:rPr>
          <w:rFonts w:ascii="仿宋" w:hAnsi="仿宋" w:eastAsia="仿宋" w:cs="仿宋"/>
          <w:spacing w:val="-32"/>
          <w:sz w:val="24"/>
          <w:szCs w:val="24"/>
        </w:rPr>
        <w:t xml:space="preserve"> </w:t>
      </w:r>
      <w:r>
        <w:rPr>
          <w:rFonts w:ascii="Times New Roman" w:hAnsi="Times New Roman" w:eastAsia="Times New Roman" w:cs="Times New Roman"/>
          <w:spacing w:val="-3"/>
          <w:sz w:val="24"/>
          <w:szCs w:val="24"/>
        </w:rPr>
        <w:t>1363m</w:t>
      </w:r>
      <w:r>
        <w:rPr>
          <w:rFonts w:ascii="Times New Roman" w:hAnsi="Times New Roman" w:eastAsia="Times New Roman" w:cs="Times New Roman"/>
          <w:spacing w:val="-3"/>
          <w:position w:val="7"/>
          <w:sz w:val="15"/>
          <w:szCs w:val="15"/>
        </w:rPr>
        <w:t>3</w:t>
      </w:r>
      <w:r>
        <w:rPr>
          <w:rFonts w:ascii="仿宋" w:hAnsi="仿宋" w:eastAsia="仿宋" w:cs="仿宋"/>
          <w:spacing w:val="-3"/>
          <w:sz w:val="24"/>
          <w:szCs w:val="24"/>
        </w:rPr>
        <w:t>。</w:t>
      </w:r>
    </w:p>
    <w:p w14:paraId="57026279">
      <w:pPr>
        <w:spacing w:before="195" w:line="218" w:lineRule="auto"/>
        <w:ind w:left="50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4</w:t>
      </w:r>
      <w:r>
        <w:rPr>
          <w:rFonts w:ascii="仿宋" w:hAnsi="仿宋" w:eastAsia="仿宋" w:cs="仿宋"/>
          <w:spacing w:val="-1"/>
          <w:sz w:val="24"/>
          <w:szCs w:val="24"/>
          <w14:textOutline w14:w="4358" w14:cap="sq" w14:cmpd="sng">
            <w14:solidFill>
              <w14:srgbClr w14:val="000000"/>
            </w14:solidFill>
            <w14:prstDash w14:val="solid"/>
            <w14:bevel/>
          </w14:textOutline>
        </w:rPr>
        <w:t>）道路场地区</w:t>
      </w:r>
    </w:p>
    <w:p w14:paraId="453546E9">
      <w:pPr>
        <w:spacing w:before="197" w:line="367" w:lineRule="auto"/>
        <w:ind w:left="36" w:right="16" w:firstLine="468"/>
        <w:jc w:val="both"/>
        <w:rPr>
          <w:rFonts w:ascii="仿宋" w:hAnsi="仿宋" w:eastAsia="仿宋" w:cs="仿宋"/>
          <w:sz w:val="24"/>
          <w:szCs w:val="24"/>
        </w:rPr>
      </w:pPr>
      <w:r>
        <w:rPr>
          <w:rFonts w:ascii="仿宋" w:hAnsi="仿宋" w:eastAsia="仿宋" w:cs="仿宋"/>
          <w:spacing w:val="-2"/>
          <w:sz w:val="24"/>
          <w:szCs w:val="24"/>
        </w:rPr>
        <w:t>场地平整：本项目道路场地区原地貌高程约</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22.45-25.65m</w:t>
      </w:r>
      <w:r>
        <w:rPr>
          <w:rFonts w:ascii="仿宋" w:hAnsi="仿宋" w:eastAsia="仿宋" w:cs="仿宋"/>
          <w:spacing w:val="-2"/>
          <w:sz w:val="24"/>
          <w:szCs w:val="24"/>
        </w:rPr>
        <w:t>，场地平整设</w:t>
      </w:r>
      <w:r>
        <w:rPr>
          <w:rFonts w:ascii="仿宋" w:hAnsi="仿宋" w:eastAsia="仿宋" w:cs="仿宋"/>
          <w:spacing w:val="-3"/>
          <w:sz w:val="24"/>
          <w:szCs w:val="24"/>
        </w:rPr>
        <w:t>计标</w:t>
      </w:r>
      <w:r>
        <w:rPr>
          <w:rFonts w:ascii="仿宋" w:hAnsi="仿宋" w:eastAsia="仿宋" w:cs="仿宋"/>
          <w:sz w:val="24"/>
          <w:szCs w:val="24"/>
        </w:rPr>
        <w:t xml:space="preserve"> </w:t>
      </w:r>
      <w:r>
        <w:rPr>
          <w:rFonts w:ascii="仿宋" w:hAnsi="仿宋" w:eastAsia="仿宋" w:cs="仿宋"/>
          <w:spacing w:val="-3"/>
          <w:sz w:val="24"/>
          <w:szCs w:val="24"/>
        </w:rPr>
        <w:t>高为</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22.91-24.69m</w:t>
      </w:r>
      <w:r>
        <w:rPr>
          <w:rFonts w:ascii="仿宋" w:hAnsi="仿宋" w:eastAsia="仿宋" w:cs="仿宋"/>
          <w:spacing w:val="-3"/>
          <w:sz w:val="24"/>
          <w:szCs w:val="24"/>
        </w:rPr>
        <w:t>，对其进行场地平整，道路场地区占地面积</w:t>
      </w:r>
      <w:r>
        <w:rPr>
          <w:rFonts w:ascii="仿宋" w:hAnsi="仿宋" w:eastAsia="仿宋" w:cs="仿宋"/>
          <w:spacing w:val="-32"/>
          <w:sz w:val="24"/>
          <w:szCs w:val="24"/>
        </w:rPr>
        <w:t xml:space="preserve"> </w:t>
      </w:r>
      <w:r>
        <w:rPr>
          <w:rFonts w:ascii="Times New Roman" w:hAnsi="Times New Roman" w:eastAsia="Times New Roman" w:cs="Times New Roman"/>
          <w:spacing w:val="-3"/>
          <w:sz w:val="24"/>
          <w:szCs w:val="24"/>
        </w:rPr>
        <w:t>14696.64</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2</w:t>
      </w:r>
      <w:r>
        <w:rPr>
          <w:rFonts w:ascii="仿宋" w:hAnsi="仿宋" w:eastAsia="仿宋" w:cs="仿宋"/>
          <w:spacing w:val="-4"/>
          <w:sz w:val="24"/>
          <w:szCs w:val="24"/>
        </w:rPr>
        <w:t>，经计</w:t>
      </w:r>
    </w:p>
    <w:p w14:paraId="076BBECC">
      <w:pPr>
        <w:spacing w:before="1" w:line="216" w:lineRule="auto"/>
        <w:ind w:left="33"/>
        <w:rPr>
          <w:rFonts w:ascii="仿宋" w:hAnsi="仿宋" w:eastAsia="仿宋" w:cs="仿宋"/>
          <w:sz w:val="24"/>
          <w:szCs w:val="24"/>
        </w:rPr>
      </w:pPr>
      <w:r>
        <w:rPr>
          <w:rFonts w:ascii="仿宋" w:hAnsi="仿宋" w:eastAsia="仿宋" w:cs="仿宋"/>
          <w:spacing w:val="-1"/>
          <w:sz w:val="24"/>
          <w:szCs w:val="24"/>
        </w:rPr>
        <w:t>算，则共需挖土石方</w:t>
      </w:r>
      <w:r>
        <w:rPr>
          <w:rFonts w:ascii="仿宋" w:hAnsi="仿宋" w:eastAsia="仿宋" w:cs="仿宋"/>
          <w:spacing w:val="-48"/>
          <w:sz w:val="24"/>
          <w:szCs w:val="24"/>
        </w:rPr>
        <w:t xml:space="preserve"> </w:t>
      </w:r>
      <w:r>
        <w:rPr>
          <w:rFonts w:ascii="Times New Roman" w:hAnsi="Times New Roman" w:eastAsia="Times New Roman" w:cs="Times New Roman"/>
          <w:spacing w:val="-1"/>
          <w:sz w:val="24"/>
          <w:szCs w:val="24"/>
        </w:rPr>
        <w:t>5754m</w:t>
      </w:r>
      <w:r>
        <w:rPr>
          <w:rFonts w:ascii="Times New Roman" w:hAnsi="Times New Roman" w:eastAsia="Times New Roman" w:cs="Times New Roman"/>
          <w:spacing w:val="-1"/>
          <w:position w:val="7"/>
          <w:sz w:val="15"/>
          <w:szCs w:val="15"/>
        </w:rPr>
        <w:t>3</w:t>
      </w:r>
      <w:r>
        <w:rPr>
          <w:rFonts w:ascii="仿宋" w:hAnsi="仿宋" w:eastAsia="仿宋" w:cs="仿宋"/>
          <w:spacing w:val="-1"/>
          <w:sz w:val="24"/>
          <w:szCs w:val="24"/>
        </w:rPr>
        <w:t>，回填土方</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3380m</w:t>
      </w:r>
      <w:r>
        <w:rPr>
          <w:rFonts w:ascii="Times New Roman" w:hAnsi="Times New Roman" w:eastAsia="Times New Roman" w:cs="Times New Roman"/>
          <w:spacing w:val="-2"/>
          <w:position w:val="7"/>
          <w:sz w:val="15"/>
          <w:szCs w:val="15"/>
        </w:rPr>
        <w:t>3</w:t>
      </w:r>
      <w:r>
        <w:rPr>
          <w:rFonts w:ascii="仿宋" w:hAnsi="仿宋" w:eastAsia="仿宋" w:cs="仿宋"/>
          <w:spacing w:val="-2"/>
          <w:sz w:val="24"/>
          <w:szCs w:val="24"/>
        </w:rPr>
        <w:t>。</w:t>
      </w:r>
    </w:p>
    <w:p w14:paraId="212FC67E">
      <w:pPr>
        <w:spacing w:line="216" w:lineRule="auto"/>
        <w:rPr>
          <w:rFonts w:ascii="仿宋" w:hAnsi="仿宋" w:eastAsia="仿宋" w:cs="仿宋"/>
          <w:sz w:val="24"/>
          <w:szCs w:val="24"/>
        </w:rPr>
        <w:sectPr>
          <w:headerReference r:id="rId23" w:type="default"/>
          <w:footerReference r:id="rId24" w:type="default"/>
          <w:pgSz w:w="11906" w:h="16839"/>
          <w:pgMar w:top="1113" w:right="1785" w:bottom="1235" w:left="1785" w:header="879" w:footer="984" w:gutter="0"/>
          <w:cols w:space="720" w:num="1"/>
        </w:sectPr>
      </w:pPr>
    </w:p>
    <w:p w14:paraId="66939543">
      <w:pPr>
        <w:spacing w:line="365" w:lineRule="auto"/>
        <w:rPr>
          <w:rFonts w:ascii="Arial"/>
          <w:sz w:val="21"/>
        </w:rPr>
      </w:pPr>
    </w:p>
    <w:p w14:paraId="26537615">
      <w:pPr>
        <w:spacing w:before="78" w:line="480" w:lineRule="exact"/>
        <w:ind w:left="777"/>
        <w:rPr>
          <w:rFonts w:ascii="仿宋" w:hAnsi="仿宋" w:eastAsia="仿宋" w:cs="仿宋"/>
          <w:sz w:val="24"/>
          <w:szCs w:val="24"/>
        </w:rPr>
      </w:pPr>
      <w:r>
        <w:rPr>
          <w:rFonts w:ascii="仿宋" w:hAnsi="仿宋" w:eastAsia="仿宋" w:cs="仿宋"/>
          <w:spacing w:val="-2"/>
          <w:position w:val="18"/>
          <w:sz w:val="24"/>
          <w:szCs w:val="24"/>
        </w:rPr>
        <w:t>沉淀池：本项目主体在项目区布设</w:t>
      </w:r>
      <w:r>
        <w:rPr>
          <w:rFonts w:ascii="仿宋" w:hAnsi="仿宋" w:eastAsia="仿宋" w:cs="仿宋"/>
          <w:spacing w:val="-32"/>
          <w:position w:val="18"/>
          <w:sz w:val="24"/>
          <w:szCs w:val="24"/>
        </w:rPr>
        <w:t xml:space="preserve"> </w:t>
      </w:r>
      <w:r>
        <w:rPr>
          <w:rFonts w:ascii="Times New Roman" w:hAnsi="Times New Roman" w:eastAsia="Times New Roman" w:cs="Times New Roman"/>
          <w:spacing w:val="-2"/>
          <w:position w:val="18"/>
          <w:sz w:val="24"/>
          <w:szCs w:val="24"/>
        </w:rPr>
        <w:t>1</w:t>
      </w:r>
      <w:r>
        <w:rPr>
          <w:rFonts w:ascii="Times New Roman" w:hAnsi="Times New Roman" w:eastAsia="Times New Roman" w:cs="Times New Roman"/>
          <w:spacing w:val="18"/>
          <w:w w:val="101"/>
          <w:position w:val="18"/>
          <w:sz w:val="24"/>
          <w:szCs w:val="24"/>
        </w:rPr>
        <w:t xml:space="preserve"> </w:t>
      </w:r>
      <w:r>
        <w:rPr>
          <w:rFonts w:ascii="仿宋" w:hAnsi="仿宋" w:eastAsia="仿宋" w:cs="仿宋"/>
          <w:spacing w:val="-2"/>
          <w:position w:val="18"/>
          <w:sz w:val="24"/>
          <w:szCs w:val="24"/>
        </w:rPr>
        <w:t>处沉淀池，其长度</w:t>
      </w:r>
      <w:r>
        <w:rPr>
          <w:rFonts w:ascii="仿宋" w:hAnsi="仿宋" w:eastAsia="仿宋" w:cs="仿宋"/>
          <w:spacing w:val="-3"/>
          <w:position w:val="18"/>
          <w:sz w:val="24"/>
          <w:szCs w:val="24"/>
        </w:rPr>
        <w:t>为</w:t>
      </w:r>
      <w:r>
        <w:rPr>
          <w:rFonts w:ascii="仿宋" w:hAnsi="仿宋" w:eastAsia="仿宋" w:cs="仿宋"/>
          <w:spacing w:val="-56"/>
          <w:position w:val="18"/>
          <w:sz w:val="24"/>
          <w:szCs w:val="24"/>
        </w:rPr>
        <w:t xml:space="preserve"> </w:t>
      </w:r>
      <w:r>
        <w:rPr>
          <w:rFonts w:ascii="Times New Roman" w:hAnsi="Times New Roman" w:eastAsia="Times New Roman" w:cs="Times New Roman"/>
          <w:spacing w:val="-3"/>
          <w:position w:val="18"/>
          <w:sz w:val="24"/>
          <w:szCs w:val="24"/>
        </w:rPr>
        <w:t>4m</w:t>
      </w:r>
      <w:r>
        <w:rPr>
          <w:rFonts w:ascii="仿宋" w:hAnsi="仿宋" w:eastAsia="仿宋" w:cs="仿宋"/>
          <w:spacing w:val="-3"/>
          <w:position w:val="18"/>
          <w:sz w:val="24"/>
          <w:szCs w:val="24"/>
        </w:rPr>
        <w:t>，宽度为</w:t>
      </w:r>
      <w:r>
        <w:rPr>
          <w:rFonts w:ascii="仿宋" w:hAnsi="仿宋" w:eastAsia="仿宋" w:cs="仿宋"/>
          <w:spacing w:val="-51"/>
          <w:position w:val="18"/>
          <w:sz w:val="24"/>
          <w:szCs w:val="24"/>
        </w:rPr>
        <w:t xml:space="preserve"> </w:t>
      </w:r>
      <w:r>
        <w:rPr>
          <w:rFonts w:ascii="Times New Roman" w:hAnsi="Times New Roman" w:eastAsia="Times New Roman" w:cs="Times New Roman"/>
          <w:spacing w:val="-3"/>
          <w:position w:val="18"/>
          <w:sz w:val="24"/>
          <w:szCs w:val="24"/>
        </w:rPr>
        <w:t>3m</w:t>
      </w:r>
      <w:r>
        <w:rPr>
          <w:rFonts w:ascii="仿宋" w:hAnsi="仿宋" w:eastAsia="仿宋" w:cs="仿宋"/>
          <w:spacing w:val="-3"/>
          <w:position w:val="18"/>
          <w:sz w:val="24"/>
          <w:szCs w:val="24"/>
        </w:rPr>
        <w:t>，</w:t>
      </w:r>
    </w:p>
    <w:p w14:paraId="03A08F9D">
      <w:pPr>
        <w:spacing w:line="216" w:lineRule="auto"/>
        <w:ind w:left="295"/>
        <w:rPr>
          <w:rFonts w:ascii="仿宋" w:hAnsi="仿宋" w:eastAsia="仿宋" w:cs="仿宋"/>
          <w:sz w:val="24"/>
          <w:szCs w:val="24"/>
        </w:rPr>
      </w:pPr>
      <w:r>
        <w:rPr>
          <w:rFonts w:ascii="仿宋" w:hAnsi="仿宋" w:eastAsia="仿宋" w:cs="仿宋"/>
          <w:spacing w:val="-2"/>
          <w:sz w:val="24"/>
          <w:szCs w:val="24"/>
        </w:rPr>
        <w:t>深度为</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2m</w:t>
      </w:r>
      <w:r>
        <w:rPr>
          <w:rFonts w:ascii="Times New Roman" w:hAnsi="Times New Roman" w:eastAsia="Times New Roman" w:cs="Times New Roman"/>
          <w:spacing w:val="-26"/>
          <w:sz w:val="24"/>
          <w:szCs w:val="24"/>
        </w:rPr>
        <w:t xml:space="preserve"> </w:t>
      </w:r>
      <w:r>
        <w:rPr>
          <w:rFonts w:ascii="仿宋" w:hAnsi="仿宋" w:eastAsia="仿宋" w:cs="仿宋"/>
          <w:spacing w:val="-2"/>
          <w:sz w:val="24"/>
          <w:szCs w:val="24"/>
        </w:rPr>
        <w:t>，经计算，则共需挖土石方</w:t>
      </w:r>
      <w:r>
        <w:rPr>
          <w:rFonts w:ascii="仿宋" w:hAnsi="仿宋" w:eastAsia="仿宋" w:cs="仿宋"/>
          <w:spacing w:val="-51"/>
          <w:sz w:val="24"/>
          <w:szCs w:val="24"/>
        </w:rPr>
        <w:t xml:space="preserve"> </w:t>
      </w:r>
      <w:r>
        <w:rPr>
          <w:rFonts w:ascii="Times New Roman" w:hAnsi="Times New Roman" w:eastAsia="Times New Roman" w:cs="Times New Roman"/>
          <w:spacing w:val="-2"/>
          <w:sz w:val="24"/>
          <w:szCs w:val="24"/>
        </w:rPr>
        <w:t>30m</w:t>
      </w:r>
      <w:r>
        <w:rPr>
          <w:rFonts w:ascii="Times New Roman" w:hAnsi="Times New Roman" w:eastAsia="Times New Roman" w:cs="Times New Roman"/>
          <w:spacing w:val="-2"/>
          <w:position w:val="7"/>
          <w:sz w:val="15"/>
          <w:szCs w:val="15"/>
        </w:rPr>
        <w:t>3</w:t>
      </w:r>
      <w:r>
        <w:rPr>
          <w:rFonts w:ascii="仿宋" w:hAnsi="仿宋" w:eastAsia="仿宋" w:cs="仿宋"/>
          <w:spacing w:val="-2"/>
          <w:sz w:val="24"/>
          <w:szCs w:val="24"/>
        </w:rPr>
        <w:t>，</w:t>
      </w:r>
      <w:r>
        <w:rPr>
          <w:rFonts w:ascii="仿宋" w:hAnsi="仿宋" w:eastAsia="仿宋" w:cs="仿宋"/>
          <w:spacing w:val="-3"/>
          <w:sz w:val="24"/>
          <w:szCs w:val="24"/>
        </w:rPr>
        <w:t>回填土方</w:t>
      </w:r>
      <w:r>
        <w:rPr>
          <w:rFonts w:ascii="仿宋" w:hAnsi="仿宋" w:eastAsia="仿宋" w:cs="仿宋"/>
          <w:spacing w:val="-49"/>
          <w:sz w:val="24"/>
          <w:szCs w:val="24"/>
        </w:rPr>
        <w:t xml:space="preserve"> </w:t>
      </w:r>
      <w:r>
        <w:rPr>
          <w:rFonts w:ascii="Times New Roman" w:hAnsi="Times New Roman" w:eastAsia="Times New Roman" w:cs="Times New Roman"/>
          <w:spacing w:val="-3"/>
          <w:sz w:val="24"/>
          <w:szCs w:val="24"/>
        </w:rPr>
        <w:t>6m</w:t>
      </w:r>
      <w:r>
        <w:rPr>
          <w:rFonts w:ascii="Times New Roman" w:hAnsi="Times New Roman" w:eastAsia="Times New Roman" w:cs="Times New Roman"/>
          <w:spacing w:val="-3"/>
          <w:position w:val="7"/>
          <w:sz w:val="15"/>
          <w:szCs w:val="15"/>
        </w:rPr>
        <w:t>3</w:t>
      </w:r>
      <w:r>
        <w:rPr>
          <w:rFonts w:ascii="仿宋" w:hAnsi="仿宋" w:eastAsia="仿宋" w:cs="仿宋"/>
          <w:spacing w:val="-3"/>
          <w:sz w:val="24"/>
          <w:szCs w:val="24"/>
        </w:rPr>
        <w:t>。</w:t>
      </w:r>
    </w:p>
    <w:p w14:paraId="709AF817">
      <w:pPr>
        <w:spacing w:before="196" w:line="477" w:lineRule="exact"/>
        <w:ind w:left="783"/>
        <w:rPr>
          <w:rFonts w:ascii="仿宋" w:hAnsi="仿宋" w:eastAsia="仿宋" w:cs="仿宋"/>
          <w:sz w:val="24"/>
          <w:szCs w:val="24"/>
        </w:rPr>
      </w:pPr>
      <w:r>
        <w:rPr>
          <w:rFonts w:ascii="仿宋" w:hAnsi="仿宋" w:eastAsia="仿宋" w:cs="仿宋"/>
          <w:spacing w:val="-2"/>
          <w:position w:val="18"/>
          <w:sz w:val="24"/>
          <w:szCs w:val="24"/>
        </w:rPr>
        <w:t>雨水池：本项目主体在项目区布设</w:t>
      </w:r>
      <w:r>
        <w:rPr>
          <w:rFonts w:ascii="仿宋" w:hAnsi="仿宋" w:eastAsia="仿宋" w:cs="仿宋"/>
          <w:spacing w:val="-32"/>
          <w:position w:val="18"/>
          <w:sz w:val="24"/>
          <w:szCs w:val="24"/>
        </w:rPr>
        <w:t xml:space="preserve"> </w:t>
      </w:r>
      <w:r>
        <w:rPr>
          <w:rFonts w:ascii="Times New Roman" w:hAnsi="Times New Roman" w:eastAsia="Times New Roman" w:cs="Times New Roman"/>
          <w:spacing w:val="-2"/>
          <w:position w:val="18"/>
          <w:sz w:val="24"/>
          <w:szCs w:val="24"/>
        </w:rPr>
        <w:t>1</w:t>
      </w:r>
      <w:r>
        <w:rPr>
          <w:rFonts w:ascii="Times New Roman" w:hAnsi="Times New Roman" w:eastAsia="Times New Roman" w:cs="Times New Roman"/>
          <w:spacing w:val="19"/>
          <w:w w:val="101"/>
          <w:position w:val="18"/>
          <w:sz w:val="24"/>
          <w:szCs w:val="24"/>
        </w:rPr>
        <w:t xml:space="preserve"> </w:t>
      </w:r>
      <w:r>
        <w:rPr>
          <w:rFonts w:ascii="仿宋" w:hAnsi="仿宋" w:eastAsia="仿宋" w:cs="仿宋"/>
          <w:spacing w:val="-2"/>
          <w:position w:val="18"/>
          <w:sz w:val="24"/>
          <w:szCs w:val="24"/>
        </w:rPr>
        <w:t>处雨水池，</w:t>
      </w:r>
      <w:r>
        <w:rPr>
          <w:rFonts w:ascii="仿宋" w:hAnsi="仿宋" w:eastAsia="仿宋" w:cs="仿宋"/>
          <w:spacing w:val="-3"/>
          <w:position w:val="18"/>
          <w:sz w:val="24"/>
          <w:szCs w:val="24"/>
        </w:rPr>
        <w:t>其长度为</w:t>
      </w:r>
      <w:r>
        <w:rPr>
          <w:rFonts w:ascii="仿宋" w:hAnsi="仿宋" w:eastAsia="仿宋" w:cs="仿宋"/>
          <w:spacing w:val="-55"/>
          <w:position w:val="18"/>
          <w:sz w:val="24"/>
          <w:szCs w:val="24"/>
        </w:rPr>
        <w:t xml:space="preserve"> </w:t>
      </w:r>
      <w:r>
        <w:rPr>
          <w:rFonts w:ascii="Times New Roman" w:hAnsi="Times New Roman" w:eastAsia="Times New Roman" w:cs="Times New Roman"/>
          <w:spacing w:val="-3"/>
          <w:position w:val="18"/>
          <w:sz w:val="24"/>
          <w:szCs w:val="24"/>
        </w:rPr>
        <w:t>2m</w:t>
      </w:r>
      <w:r>
        <w:rPr>
          <w:rFonts w:ascii="仿宋" w:hAnsi="仿宋" w:eastAsia="仿宋" w:cs="仿宋"/>
          <w:spacing w:val="-3"/>
          <w:position w:val="18"/>
          <w:sz w:val="24"/>
          <w:szCs w:val="24"/>
        </w:rPr>
        <w:t>，宽度为</w:t>
      </w:r>
      <w:r>
        <w:rPr>
          <w:rFonts w:ascii="仿宋" w:hAnsi="仿宋" w:eastAsia="仿宋" w:cs="仿宋"/>
          <w:spacing w:val="-55"/>
          <w:position w:val="18"/>
          <w:sz w:val="24"/>
          <w:szCs w:val="24"/>
        </w:rPr>
        <w:t xml:space="preserve"> </w:t>
      </w:r>
      <w:r>
        <w:rPr>
          <w:rFonts w:ascii="Times New Roman" w:hAnsi="Times New Roman" w:eastAsia="Times New Roman" w:cs="Times New Roman"/>
          <w:spacing w:val="-3"/>
          <w:position w:val="18"/>
          <w:sz w:val="24"/>
          <w:szCs w:val="24"/>
        </w:rPr>
        <w:t>2m</w:t>
      </w:r>
      <w:r>
        <w:rPr>
          <w:rFonts w:ascii="仿宋" w:hAnsi="仿宋" w:eastAsia="仿宋" w:cs="仿宋"/>
          <w:spacing w:val="-3"/>
          <w:position w:val="18"/>
          <w:sz w:val="24"/>
          <w:szCs w:val="24"/>
        </w:rPr>
        <w:t>，</w:t>
      </w:r>
    </w:p>
    <w:p w14:paraId="2E570950">
      <w:pPr>
        <w:spacing w:line="216" w:lineRule="auto"/>
        <w:ind w:left="295"/>
        <w:rPr>
          <w:rFonts w:ascii="仿宋" w:hAnsi="仿宋" w:eastAsia="仿宋" w:cs="仿宋"/>
          <w:sz w:val="24"/>
          <w:szCs w:val="24"/>
        </w:rPr>
      </w:pPr>
      <w:r>
        <w:rPr>
          <w:rFonts w:ascii="仿宋" w:hAnsi="仿宋" w:eastAsia="仿宋" w:cs="仿宋"/>
          <w:spacing w:val="-3"/>
          <w:sz w:val="24"/>
          <w:szCs w:val="24"/>
        </w:rPr>
        <w:t>深度为</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2m</w:t>
      </w:r>
      <w:r>
        <w:rPr>
          <w:rFonts w:ascii="Times New Roman" w:hAnsi="Times New Roman" w:eastAsia="Times New Roman" w:cs="Times New Roman"/>
          <w:spacing w:val="-27"/>
          <w:sz w:val="24"/>
          <w:szCs w:val="24"/>
        </w:rPr>
        <w:t xml:space="preserve"> </w:t>
      </w:r>
      <w:r>
        <w:rPr>
          <w:rFonts w:ascii="仿宋" w:hAnsi="仿宋" w:eastAsia="仿宋" w:cs="仿宋"/>
          <w:spacing w:val="-3"/>
          <w:sz w:val="24"/>
          <w:szCs w:val="24"/>
        </w:rPr>
        <w:t>，经计算，则共需挖土石方</w:t>
      </w:r>
      <w:r>
        <w:rPr>
          <w:rFonts w:ascii="仿宋" w:hAnsi="仿宋" w:eastAsia="仿宋" w:cs="仿宋"/>
          <w:spacing w:val="-32"/>
          <w:sz w:val="24"/>
          <w:szCs w:val="24"/>
        </w:rPr>
        <w:t xml:space="preserve"> </w:t>
      </w:r>
      <w:r>
        <w:rPr>
          <w:rFonts w:ascii="Times New Roman" w:hAnsi="Times New Roman" w:eastAsia="Times New Roman" w:cs="Times New Roman"/>
          <w:spacing w:val="-3"/>
          <w:sz w:val="24"/>
          <w:szCs w:val="24"/>
        </w:rPr>
        <w:t>11m</w:t>
      </w:r>
      <w:r>
        <w:rPr>
          <w:rFonts w:ascii="Times New Roman" w:hAnsi="Times New Roman" w:eastAsia="Times New Roman" w:cs="Times New Roman"/>
          <w:spacing w:val="-3"/>
          <w:position w:val="7"/>
          <w:sz w:val="15"/>
          <w:szCs w:val="15"/>
        </w:rPr>
        <w:t>3</w:t>
      </w:r>
      <w:r>
        <w:rPr>
          <w:rFonts w:ascii="仿宋" w:hAnsi="仿宋" w:eastAsia="仿宋" w:cs="仿宋"/>
          <w:spacing w:val="-3"/>
          <w:sz w:val="24"/>
          <w:szCs w:val="24"/>
        </w:rPr>
        <w:t>，回填土</w:t>
      </w:r>
      <w:r>
        <w:rPr>
          <w:rFonts w:ascii="仿宋" w:hAnsi="仿宋" w:eastAsia="仿宋" w:cs="仿宋"/>
          <w:spacing w:val="-4"/>
          <w:sz w:val="24"/>
          <w:szCs w:val="24"/>
        </w:rPr>
        <w:t>方</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3m</w:t>
      </w:r>
      <w:r>
        <w:rPr>
          <w:rFonts w:ascii="Times New Roman" w:hAnsi="Times New Roman" w:eastAsia="Times New Roman" w:cs="Times New Roman"/>
          <w:spacing w:val="-4"/>
          <w:position w:val="7"/>
          <w:sz w:val="15"/>
          <w:szCs w:val="15"/>
        </w:rPr>
        <w:t>3</w:t>
      </w:r>
      <w:r>
        <w:rPr>
          <w:rFonts w:ascii="仿宋" w:hAnsi="仿宋" w:eastAsia="仿宋" w:cs="仿宋"/>
          <w:spacing w:val="-4"/>
          <w:sz w:val="24"/>
          <w:szCs w:val="24"/>
        </w:rPr>
        <w:t>。</w:t>
      </w:r>
    </w:p>
    <w:p w14:paraId="6BBED356">
      <w:pPr>
        <w:spacing w:before="199" w:line="478" w:lineRule="exact"/>
        <w:ind w:left="774"/>
        <w:rPr>
          <w:rFonts w:ascii="仿宋" w:hAnsi="仿宋" w:eastAsia="仿宋" w:cs="仿宋"/>
          <w:sz w:val="24"/>
          <w:szCs w:val="24"/>
        </w:rPr>
      </w:pPr>
      <w:r>
        <w:rPr>
          <w:rFonts w:ascii="仿宋" w:hAnsi="仿宋" w:eastAsia="仿宋" w:cs="仿宋"/>
          <w:position w:val="18"/>
          <w:sz w:val="24"/>
          <w:szCs w:val="24"/>
        </w:rPr>
        <w:t>截流沟：本项目主体在项目区中央及南侧布设截流</w:t>
      </w:r>
      <w:r>
        <w:rPr>
          <w:rFonts w:ascii="仿宋" w:hAnsi="仿宋" w:eastAsia="仿宋" w:cs="仿宋"/>
          <w:spacing w:val="-1"/>
          <w:position w:val="18"/>
          <w:sz w:val="24"/>
          <w:szCs w:val="24"/>
        </w:rPr>
        <w:t>沟，共</w:t>
      </w:r>
      <w:r>
        <w:rPr>
          <w:rFonts w:ascii="仿宋" w:hAnsi="仿宋" w:eastAsia="仿宋" w:cs="仿宋"/>
          <w:spacing w:val="-50"/>
          <w:position w:val="18"/>
          <w:sz w:val="24"/>
          <w:szCs w:val="24"/>
        </w:rPr>
        <w:t xml:space="preserve"> </w:t>
      </w:r>
      <w:r>
        <w:rPr>
          <w:rFonts w:ascii="Times New Roman" w:hAnsi="Times New Roman" w:eastAsia="Times New Roman" w:cs="Times New Roman"/>
          <w:spacing w:val="-1"/>
          <w:position w:val="18"/>
          <w:sz w:val="24"/>
          <w:szCs w:val="24"/>
        </w:rPr>
        <w:t>381m</w:t>
      </w:r>
      <w:r>
        <w:rPr>
          <w:rFonts w:ascii="仿宋" w:hAnsi="仿宋" w:eastAsia="仿宋" w:cs="仿宋"/>
          <w:spacing w:val="-1"/>
          <w:position w:val="18"/>
          <w:sz w:val="24"/>
          <w:szCs w:val="24"/>
        </w:rPr>
        <w:t>，为矩形断</w:t>
      </w:r>
    </w:p>
    <w:p w14:paraId="0D91083D">
      <w:pPr>
        <w:spacing w:line="216" w:lineRule="auto"/>
        <w:ind w:left="300"/>
        <w:rPr>
          <w:rFonts w:ascii="仿宋" w:hAnsi="仿宋" w:eastAsia="仿宋" w:cs="仿宋"/>
          <w:sz w:val="24"/>
          <w:szCs w:val="24"/>
        </w:rPr>
      </w:pPr>
      <w:r>
        <w:rPr>
          <w:rFonts w:ascii="仿宋" w:hAnsi="仿宋" w:eastAsia="仿宋" w:cs="仿宋"/>
          <w:spacing w:val="-4"/>
          <w:sz w:val="24"/>
          <w:szCs w:val="24"/>
        </w:rPr>
        <w:t>面，底宽</w:t>
      </w:r>
      <w:r>
        <w:rPr>
          <w:rFonts w:ascii="仿宋" w:hAnsi="仿宋" w:eastAsia="仿宋" w:cs="仿宋"/>
          <w:spacing w:val="-28"/>
          <w:sz w:val="24"/>
          <w:szCs w:val="24"/>
        </w:rPr>
        <w:t xml:space="preserve"> </w:t>
      </w:r>
      <w:r>
        <w:rPr>
          <w:rFonts w:ascii="Times New Roman" w:hAnsi="Times New Roman" w:eastAsia="Times New Roman" w:cs="Times New Roman"/>
          <w:spacing w:val="-4"/>
          <w:sz w:val="24"/>
          <w:szCs w:val="24"/>
        </w:rPr>
        <w:t>80cm</w:t>
      </w:r>
      <w:r>
        <w:rPr>
          <w:rFonts w:ascii="Times New Roman" w:hAnsi="Times New Roman" w:eastAsia="Times New Roman" w:cs="Times New Roman"/>
          <w:spacing w:val="-26"/>
          <w:sz w:val="24"/>
          <w:szCs w:val="24"/>
        </w:rPr>
        <w:t xml:space="preserve"> </w:t>
      </w:r>
      <w:r>
        <w:rPr>
          <w:rFonts w:ascii="仿宋" w:hAnsi="仿宋" w:eastAsia="仿宋" w:cs="仿宋"/>
          <w:spacing w:val="-4"/>
          <w:sz w:val="24"/>
          <w:szCs w:val="24"/>
        </w:rPr>
        <w:t>，深</w:t>
      </w:r>
      <w:r>
        <w:rPr>
          <w:rFonts w:ascii="仿宋" w:hAnsi="仿宋" w:eastAsia="仿宋" w:cs="仿宋"/>
          <w:spacing w:val="-46"/>
          <w:sz w:val="24"/>
          <w:szCs w:val="24"/>
        </w:rPr>
        <w:t xml:space="preserve"> </w:t>
      </w:r>
      <w:r>
        <w:rPr>
          <w:rFonts w:ascii="Times New Roman" w:hAnsi="Times New Roman" w:eastAsia="Times New Roman" w:cs="Times New Roman"/>
          <w:spacing w:val="-4"/>
          <w:sz w:val="24"/>
          <w:szCs w:val="24"/>
        </w:rPr>
        <w:t>80cm</w:t>
      </w:r>
      <w:r>
        <w:rPr>
          <w:rFonts w:ascii="Times New Roman" w:hAnsi="Times New Roman" w:eastAsia="Times New Roman" w:cs="Times New Roman"/>
          <w:spacing w:val="-26"/>
          <w:sz w:val="24"/>
          <w:szCs w:val="24"/>
        </w:rPr>
        <w:t xml:space="preserve"> </w:t>
      </w:r>
      <w:r>
        <w:rPr>
          <w:rFonts w:ascii="仿宋" w:hAnsi="仿宋" w:eastAsia="仿宋" w:cs="仿宋"/>
          <w:spacing w:val="-4"/>
          <w:sz w:val="24"/>
          <w:szCs w:val="24"/>
        </w:rPr>
        <w:t>，经计算，则共需挖土石方</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381m</w:t>
      </w:r>
      <w:r>
        <w:rPr>
          <w:rFonts w:ascii="Times New Roman" w:hAnsi="Times New Roman" w:eastAsia="Times New Roman" w:cs="Times New Roman"/>
          <w:spacing w:val="-4"/>
          <w:position w:val="8"/>
          <w:sz w:val="15"/>
          <w:szCs w:val="15"/>
        </w:rPr>
        <w:t>3</w:t>
      </w:r>
      <w:r>
        <w:rPr>
          <w:rFonts w:ascii="仿宋" w:hAnsi="仿宋" w:eastAsia="仿宋" w:cs="仿宋"/>
          <w:spacing w:val="-4"/>
          <w:sz w:val="24"/>
          <w:szCs w:val="24"/>
        </w:rPr>
        <w:t>，回填土方</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137m</w:t>
      </w:r>
      <w:r>
        <w:rPr>
          <w:rFonts w:ascii="Times New Roman" w:hAnsi="Times New Roman" w:eastAsia="Times New Roman" w:cs="Times New Roman"/>
          <w:spacing w:val="-4"/>
          <w:position w:val="8"/>
          <w:sz w:val="15"/>
          <w:szCs w:val="15"/>
        </w:rPr>
        <w:t>3</w:t>
      </w:r>
      <w:r>
        <w:rPr>
          <w:rFonts w:ascii="仿宋" w:hAnsi="仿宋" w:eastAsia="仿宋" w:cs="仿宋"/>
          <w:spacing w:val="-4"/>
          <w:sz w:val="24"/>
          <w:szCs w:val="24"/>
        </w:rPr>
        <w:t>。</w:t>
      </w:r>
    </w:p>
    <w:p w14:paraId="369E745E">
      <w:pPr>
        <w:spacing w:before="199" w:line="477" w:lineRule="exact"/>
        <w:ind w:left="780"/>
        <w:rPr>
          <w:rFonts w:ascii="仿宋" w:hAnsi="仿宋" w:eastAsia="仿宋" w:cs="仿宋"/>
          <w:sz w:val="24"/>
          <w:szCs w:val="24"/>
        </w:rPr>
      </w:pPr>
      <w:r>
        <w:rPr>
          <w:rFonts w:ascii="仿宋" w:hAnsi="仿宋" w:eastAsia="仿宋" w:cs="仿宋"/>
          <w:position w:val="18"/>
          <w:sz w:val="24"/>
          <w:szCs w:val="24"/>
        </w:rPr>
        <w:t>污水处理站：本项目主体在项目区布设一处污水处理站，其长度为</w:t>
      </w:r>
      <w:r>
        <w:rPr>
          <w:rFonts w:ascii="仿宋" w:hAnsi="仿宋" w:eastAsia="仿宋" w:cs="仿宋"/>
          <w:spacing w:val="-51"/>
          <w:position w:val="18"/>
          <w:sz w:val="24"/>
          <w:szCs w:val="24"/>
        </w:rPr>
        <w:t xml:space="preserve"> </w:t>
      </w:r>
      <w:r>
        <w:rPr>
          <w:rFonts w:ascii="Times New Roman" w:hAnsi="Times New Roman" w:eastAsia="Times New Roman" w:cs="Times New Roman"/>
          <w:position w:val="18"/>
          <w:sz w:val="24"/>
          <w:szCs w:val="24"/>
        </w:rPr>
        <w:t>3m</w:t>
      </w:r>
      <w:r>
        <w:rPr>
          <w:rFonts w:ascii="仿宋" w:hAnsi="仿宋" w:eastAsia="仿宋" w:cs="仿宋"/>
          <w:position w:val="18"/>
          <w:sz w:val="24"/>
          <w:szCs w:val="24"/>
        </w:rPr>
        <w:t>，宽</w:t>
      </w:r>
    </w:p>
    <w:p w14:paraId="1D2B4477">
      <w:pPr>
        <w:spacing w:before="1" w:line="216" w:lineRule="auto"/>
        <w:ind w:left="289"/>
        <w:rPr>
          <w:rFonts w:ascii="仿宋" w:hAnsi="仿宋" w:eastAsia="仿宋" w:cs="仿宋"/>
          <w:sz w:val="24"/>
          <w:szCs w:val="24"/>
        </w:rPr>
      </w:pPr>
      <w:r>
        <w:rPr>
          <w:rFonts w:ascii="仿宋" w:hAnsi="仿宋" w:eastAsia="仿宋" w:cs="仿宋"/>
          <w:spacing w:val="-3"/>
          <w:sz w:val="24"/>
          <w:szCs w:val="24"/>
        </w:rPr>
        <w:t>度为</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3m</w:t>
      </w:r>
      <w:r>
        <w:rPr>
          <w:rFonts w:ascii="Times New Roman" w:hAnsi="Times New Roman" w:eastAsia="Times New Roman" w:cs="Times New Roman"/>
          <w:spacing w:val="-27"/>
          <w:sz w:val="24"/>
          <w:szCs w:val="24"/>
        </w:rPr>
        <w:t xml:space="preserve"> </w:t>
      </w:r>
      <w:r>
        <w:rPr>
          <w:rFonts w:ascii="仿宋" w:hAnsi="仿宋" w:eastAsia="仿宋" w:cs="仿宋"/>
          <w:spacing w:val="-3"/>
          <w:sz w:val="24"/>
          <w:szCs w:val="24"/>
        </w:rPr>
        <w:t>，深度为</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3m</w:t>
      </w:r>
      <w:r>
        <w:rPr>
          <w:rFonts w:ascii="Times New Roman" w:hAnsi="Times New Roman" w:eastAsia="Times New Roman" w:cs="Times New Roman"/>
          <w:spacing w:val="-26"/>
          <w:sz w:val="24"/>
          <w:szCs w:val="24"/>
        </w:rPr>
        <w:t xml:space="preserve"> </w:t>
      </w:r>
      <w:r>
        <w:rPr>
          <w:rFonts w:ascii="仿宋" w:hAnsi="仿宋" w:eastAsia="仿宋" w:cs="仿宋"/>
          <w:spacing w:val="-3"/>
          <w:sz w:val="24"/>
          <w:szCs w:val="24"/>
        </w:rPr>
        <w:t>，经计算，则共需挖土石方</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33m</w:t>
      </w:r>
      <w:r>
        <w:rPr>
          <w:rFonts w:ascii="Times New Roman" w:hAnsi="Times New Roman" w:eastAsia="Times New Roman" w:cs="Times New Roman"/>
          <w:spacing w:val="-3"/>
          <w:position w:val="7"/>
          <w:sz w:val="15"/>
          <w:szCs w:val="15"/>
        </w:rPr>
        <w:t>3</w:t>
      </w:r>
      <w:r>
        <w:rPr>
          <w:rFonts w:ascii="仿宋" w:hAnsi="仿宋" w:eastAsia="仿宋" w:cs="仿宋"/>
          <w:spacing w:val="-3"/>
          <w:sz w:val="24"/>
          <w:szCs w:val="24"/>
        </w:rPr>
        <w:t>，回填土</w:t>
      </w:r>
      <w:r>
        <w:rPr>
          <w:rFonts w:ascii="仿宋" w:hAnsi="仿宋" w:eastAsia="仿宋" w:cs="仿宋"/>
          <w:spacing w:val="-4"/>
          <w:sz w:val="24"/>
          <w:szCs w:val="24"/>
        </w:rPr>
        <w:t>方</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6m</w:t>
      </w:r>
      <w:r>
        <w:rPr>
          <w:rFonts w:ascii="Times New Roman" w:hAnsi="Times New Roman" w:eastAsia="Times New Roman" w:cs="Times New Roman"/>
          <w:spacing w:val="-4"/>
          <w:position w:val="7"/>
          <w:sz w:val="15"/>
          <w:szCs w:val="15"/>
        </w:rPr>
        <w:t>3</w:t>
      </w:r>
      <w:r>
        <w:rPr>
          <w:rFonts w:ascii="仿宋" w:hAnsi="仿宋" w:eastAsia="仿宋" w:cs="仿宋"/>
          <w:spacing w:val="-4"/>
          <w:sz w:val="24"/>
          <w:szCs w:val="24"/>
        </w:rPr>
        <w:t>。</w:t>
      </w:r>
    </w:p>
    <w:p w14:paraId="55ABFB79">
      <w:pPr>
        <w:spacing w:before="196" w:line="480" w:lineRule="exact"/>
        <w:ind w:left="780"/>
        <w:rPr>
          <w:rFonts w:ascii="仿宋" w:hAnsi="仿宋" w:eastAsia="仿宋" w:cs="仿宋"/>
          <w:sz w:val="24"/>
          <w:szCs w:val="24"/>
        </w:rPr>
      </w:pPr>
      <w:r>
        <w:rPr>
          <w:rFonts w:ascii="仿宋" w:hAnsi="仿宋" w:eastAsia="仿宋" w:cs="仿宋"/>
          <w:spacing w:val="7"/>
          <w:position w:val="18"/>
          <w:sz w:val="24"/>
          <w:szCs w:val="24"/>
        </w:rPr>
        <w:t>综上所述，项目建设期间，挖填方总量为</w:t>
      </w:r>
      <w:r>
        <w:rPr>
          <w:rFonts w:ascii="仿宋" w:hAnsi="仿宋" w:eastAsia="仿宋" w:cs="仿宋"/>
          <w:spacing w:val="-18"/>
          <w:position w:val="18"/>
          <w:sz w:val="24"/>
          <w:szCs w:val="24"/>
        </w:rPr>
        <w:t xml:space="preserve"> </w:t>
      </w:r>
      <w:r>
        <w:rPr>
          <w:rFonts w:ascii="Times New Roman" w:hAnsi="Times New Roman" w:eastAsia="Times New Roman" w:cs="Times New Roman"/>
          <w:spacing w:val="7"/>
          <w:position w:val="18"/>
          <w:sz w:val="24"/>
          <w:szCs w:val="24"/>
        </w:rPr>
        <w:t>15272m</w:t>
      </w:r>
      <w:r>
        <w:rPr>
          <w:rFonts w:ascii="Times New Roman" w:hAnsi="Times New Roman" w:eastAsia="Times New Roman" w:cs="Times New Roman"/>
          <w:spacing w:val="7"/>
          <w:position w:val="25"/>
          <w:sz w:val="15"/>
          <w:szCs w:val="15"/>
        </w:rPr>
        <w:t>3</w:t>
      </w:r>
      <w:r>
        <w:rPr>
          <w:rFonts w:ascii="仿宋" w:hAnsi="仿宋" w:eastAsia="仿宋" w:cs="仿宋"/>
          <w:spacing w:val="7"/>
          <w:position w:val="18"/>
          <w:sz w:val="24"/>
          <w:szCs w:val="24"/>
        </w:rPr>
        <w:t>，挖方</w:t>
      </w:r>
      <w:r>
        <w:rPr>
          <w:rFonts w:ascii="仿宋" w:hAnsi="仿宋" w:eastAsia="仿宋" w:cs="仿宋"/>
          <w:spacing w:val="-39"/>
          <w:position w:val="18"/>
          <w:sz w:val="24"/>
          <w:szCs w:val="24"/>
        </w:rPr>
        <w:t xml:space="preserve"> </w:t>
      </w:r>
      <w:r>
        <w:rPr>
          <w:rFonts w:ascii="Times New Roman" w:hAnsi="Times New Roman" w:eastAsia="Times New Roman" w:cs="Times New Roman"/>
          <w:spacing w:val="7"/>
          <w:position w:val="18"/>
          <w:sz w:val="24"/>
          <w:szCs w:val="24"/>
        </w:rPr>
        <w:t>7636</w:t>
      </w:r>
      <w:r>
        <w:rPr>
          <w:rFonts w:ascii="Times New Roman" w:hAnsi="Times New Roman" w:eastAsia="Times New Roman" w:cs="Times New Roman"/>
          <w:spacing w:val="6"/>
          <w:position w:val="18"/>
          <w:sz w:val="24"/>
          <w:szCs w:val="24"/>
        </w:rPr>
        <w:t>m</w:t>
      </w:r>
      <w:r>
        <w:rPr>
          <w:rFonts w:ascii="Times New Roman" w:hAnsi="Times New Roman" w:eastAsia="Times New Roman" w:cs="Times New Roman"/>
          <w:spacing w:val="6"/>
          <w:position w:val="25"/>
          <w:sz w:val="15"/>
          <w:szCs w:val="15"/>
        </w:rPr>
        <w:t>3</w:t>
      </w:r>
      <w:r>
        <w:rPr>
          <w:rFonts w:ascii="仿宋" w:hAnsi="仿宋" w:eastAsia="仿宋" w:cs="仿宋"/>
          <w:spacing w:val="6"/>
          <w:position w:val="18"/>
          <w:sz w:val="24"/>
          <w:szCs w:val="24"/>
        </w:rPr>
        <w:t>，填方</w:t>
      </w:r>
    </w:p>
    <w:p w14:paraId="2EF8D49F">
      <w:pPr>
        <w:spacing w:before="1" w:line="215" w:lineRule="auto"/>
        <w:ind w:left="290"/>
        <w:rPr>
          <w:rFonts w:ascii="仿宋" w:hAnsi="仿宋" w:eastAsia="仿宋" w:cs="仿宋"/>
          <w:sz w:val="24"/>
          <w:szCs w:val="24"/>
        </w:rPr>
      </w:pPr>
      <w:r>
        <w:rPr>
          <w:rFonts w:ascii="Times New Roman" w:hAnsi="Times New Roman" w:eastAsia="Times New Roman" w:cs="Times New Roman"/>
          <w:spacing w:val="-2"/>
          <w:sz w:val="24"/>
          <w:szCs w:val="24"/>
        </w:rPr>
        <w:t>7636m</w:t>
      </w:r>
      <w:r>
        <w:rPr>
          <w:rFonts w:ascii="Times New Roman" w:hAnsi="Times New Roman" w:eastAsia="Times New Roman" w:cs="Times New Roman"/>
          <w:spacing w:val="-2"/>
          <w:position w:val="7"/>
          <w:sz w:val="15"/>
          <w:szCs w:val="15"/>
        </w:rPr>
        <w:t>3</w:t>
      </w:r>
      <w:r>
        <w:rPr>
          <w:rFonts w:ascii="仿宋" w:hAnsi="仿宋" w:eastAsia="仿宋" w:cs="仿宋"/>
          <w:spacing w:val="-2"/>
          <w:sz w:val="24"/>
          <w:szCs w:val="24"/>
        </w:rPr>
        <w:t>，无弃方，无借方。详见表</w:t>
      </w:r>
      <w:r>
        <w:rPr>
          <w:rFonts w:ascii="仿宋" w:hAnsi="仿宋" w:eastAsia="仿宋" w:cs="仿宋"/>
          <w:spacing w:val="-25"/>
          <w:sz w:val="24"/>
          <w:szCs w:val="24"/>
        </w:rPr>
        <w:t xml:space="preserve"> </w:t>
      </w:r>
      <w:r>
        <w:rPr>
          <w:rFonts w:ascii="Times New Roman" w:hAnsi="Times New Roman" w:eastAsia="Times New Roman" w:cs="Times New Roman"/>
          <w:spacing w:val="-2"/>
          <w:sz w:val="24"/>
          <w:szCs w:val="24"/>
        </w:rPr>
        <w:t>1-3</w:t>
      </w:r>
      <w:r>
        <w:rPr>
          <w:rFonts w:ascii="仿宋" w:hAnsi="仿宋" w:eastAsia="仿宋" w:cs="仿宋"/>
          <w:spacing w:val="-2"/>
          <w:sz w:val="24"/>
          <w:szCs w:val="24"/>
        </w:rPr>
        <w:t>。</w:t>
      </w:r>
    </w:p>
    <w:p w14:paraId="11068B4A">
      <w:pPr>
        <w:spacing w:before="271" w:line="216" w:lineRule="auto"/>
        <w:ind w:left="3360"/>
        <w:rPr>
          <w:rFonts w:ascii="Times New Roman" w:hAnsi="Times New Roman" w:eastAsia="Times New Roman" w:cs="Times New Roman"/>
          <w:sz w:val="15"/>
          <w:szCs w:val="15"/>
        </w:rPr>
      </w:pPr>
      <w:r>
        <w:rPr>
          <w:rFonts w:ascii="仿宋" w:hAnsi="仿宋" w:eastAsia="仿宋" w:cs="仿宋"/>
          <w:spacing w:val="-2"/>
          <w:sz w:val="24"/>
          <w:szCs w:val="24"/>
          <w14:textOutline w14:w="4358" w14:cap="sq" w14:cmpd="sng">
            <w14:solidFill>
              <w14:srgbClr w14:val="000000"/>
            </w14:solidFill>
            <w14:prstDash w14:val="solid"/>
            <w14:bevel/>
          </w14:textOutline>
        </w:rPr>
        <w:t>表</w:t>
      </w:r>
      <w:r>
        <w:rPr>
          <w:rFonts w:ascii="仿宋" w:hAnsi="仿宋" w:eastAsia="仿宋" w:cs="仿宋"/>
          <w:spacing w:val="-33"/>
          <w:sz w:val="24"/>
          <w:szCs w:val="24"/>
        </w:rPr>
        <w:t xml:space="preserve"> </w:t>
      </w:r>
      <w:r>
        <w:rPr>
          <w:rFonts w:ascii="Times New Roman" w:hAnsi="Times New Roman" w:eastAsia="Times New Roman" w:cs="Times New Roman"/>
          <w:b/>
          <w:bCs/>
          <w:spacing w:val="-2"/>
          <w:sz w:val="24"/>
          <w:szCs w:val="24"/>
        </w:rPr>
        <w:t xml:space="preserve">1-3  </w:t>
      </w:r>
      <w:r>
        <w:rPr>
          <w:rFonts w:ascii="仿宋" w:hAnsi="仿宋" w:eastAsia="仿宋" w:cs="仿宋"/>
          <w:spacing w:val="-2"/>
          <w:sz w:val="24"/>
          <w:szCs w:val="24"/>
          <w14:textOutline w14:w="4358" w14:cap="sq" w14:cmpd="sng">
            <w14:solidFill>
              <w14:srgbClr w14:val="000000"/>
            </w14:solidFill>
            <w14:prstDash w14:val="solid"/>
            <w14:bevel/>
          </w14:textOutline>
        </w:rPr>
        <w:t>工程土石方平衡表</w:t>
      </w:r>
      <w:r>
        <w:rPr>
          <w:rFonts w:ascii="仿宋" w:hAnsi="仿宋" w:eastAsia="仿宋" w:cs="仿宋"/>
          <w:spacing w:val="1"/>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2"/>
          <w:sz w:val="24"/>
          <w:szCs w:val="24"/>
        </w:rPr>
        <w:t>m</w:t>
      </w:r>
      <w:r>
        <w:rPr>
          <w:rFonts w:ascii="Times New Roman" w:hAnsi="Times New Roman" w:eastAsia="Times New Roman" w:cs="Times New Roman"/>
          <w:b/>
          <w:bCs/>
          <w:spacing w:val="-2"/>
          <w:position w:val="7"/>
          <w:sz w:val="15"/>
          <w:szCs w:val="15"/>
        </w:rPr>
        <w:t>3</w:t>
      </w:r>
    </w:p>
    <w:p w14:paraId="3F60D96B">
      <w:pPr>
        <w:spacing w:line="25" w:lineRule="exact"/>
      </w:pPr>
    </w:p>
    <w:tbl>
      <w:tblPr>
        <w:tblStyle w:val="7"/>
        <w:tblW w:w="8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401"/>
        <w:gridCol w:w="1015"/>
        <w:gridCol w:w="899"/>
        <w:gridCol w:w="584"/>
        <w:gridCol w:w="664"/>
        <w:gridCol w:w="604"/>
        <w:gridCol w:w="712"/>
        <w:gridCol w:w="550"/>
        <w:gridCol w:w="467"/>
        <w:gridCol w:w="500"/>
        <w:gridCol w:w="744"/>
      </w:tblGrid>
      <w:tr w14:paraId="78D86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18" w:type="dxa"/>
            <w:vMerge w:val="restart"/>
            <w:tcBorders>
              <w:bottom w:val="nil"/>
            </w:tcBorders>
            <w:vAlign w:val="top"/>
          </w:tcPr>
          <w:p w14:paraId="63F64C3F">
            <w:pPr>
              <w:pStyle w:val="8"/>
              <w:spacing w:before="242" w:line="225" w:lineRule="auto"/>
              <w:ind w:left="153"/>
              <w:rPr>
                <w:sz w:val="20"/>
                <w:szCs w:val="20"/>
              </w:rPr>
            </w:pPr>
            <w:r>
              <w:rPr>
                <w:spacing w:val="5"/>
                <w:sz w:val="20"/>
                <w:szCs w:val="20"/>
              </w:rPr>
              <w:t>序号</w:t>
            </w:r>
          </w:p>
        </w:tc>
        <w:tc>
          <w:tcPr>
            <w:tcW w:w="1401" w:type="dxa"/>
            <w:vMerge w:val="restart"/>
            <w:tcBorders>
              <w:bottom w:val="nil"/>
            </w:tcBorders>
            <w:vAlign w:val="top"/>
          </w:tcPr>
          <w:p w14:paraId="115CA7B3">
            <w:pPr>
              <w:pStyle w:val="8"/>
              <w:spacing w:before="241" w:line="227" w:lineRule="auto"/>
              <w:ind w:left="497"/>
              <w:rPr>
                <w:sz w:val="20"/>
                <w:szCs w:val="20"/>
              </w:rPr>
            </w:pPr>
            <w:r>
              <w:rPr>
                <w:spacing w:val="3"/>
                <w:sz w:val="20"/>
                <w:szCs w:val="20"/>
              </w:rPr>
              <w:t>项目</w:t>
            </w:r>
          </w:p>
        </w:tc>
        <w:tc>
          <w:tcPr>
            <w:tcW w:w="1015" w:type="dxa"/>
            <w:vAlign w:val="top"/>
          </w:tcPr>
          <w:p w14:paraId="0FE82F72">
            <w:pPr>
              <w:pStyle w:val="8"/>
              <w:spacing w:before="71" w:line="228" w:lineRule="auto"/>
              <w:ind w:left="306"/>
              <w:rPr>
                <w:sz w:val="20"/>
                <w:szCs w:val="20"/>
              </w:rPr>
            </w:pPr>
            <w:r>
              <w:rPr>
                <w:spacing w:val="3"/>
                <w:sz w:val="20"/>
                <w:szCs w:val="20"/>
              </w:rPr>
              <w:t>挖方</w:t>
            </w:r>
          </w:p>
        </w:tc>
        <w:tc>
          <w:tcPr>
            <w:tcW w:w="899" w:type="dxa"/>
            <w:vAlign w:val="top"/>
          </w:tcPr>
          <w:p w14:paraId="7D862129">
            <w:pPr>
              <w:pStyle w:val="8"/>
              <w:spacing w:before="71" w:line="226" w:lineRule="auto"/>
              <w:ind w:left="246"/>
              <w:rPr>
                <w:sz w:val="20"/>
                <w:szCs w:val="20"/>
              </w:rPr>
            </w:pPr>
            <w:r>
              <w:rPr>
                <w:spacing w:val="4"/>
                <w:sz w:val="20"/>
                <w:szCs w:val="20"/>
              </w:rPr>
              <w:t>填方</w:t>
            </w:r>
          </w:p>
        </w:tc>
        <w:tc>
          <w:tcPr>
            <w:tcW w:w="1248" w:type="dxa"/>
            <w:gridSpan w:val="2"/>
            <w:vAlign w:val="top"/>
          </w:tcPr>
          <w:p w14:paraId="23544FD8">
            <w:pPr>
              <w:pStyle w:val="8"/>
              <w:spacing w:before="71" w:line="227" w:lineRule="auto"/>
              <w:ind w:left="420"/>
              <w:rPr>
                <w:sz w:val="20"/>
                <w:szCs w:val="20"/>
              </w:rPr>
            </w:pPr>
            <w:r>
              <w:rPr>
                <w:spacing w:val="4"/>
                <w:sz w:val="20"/>
                <w:szCs w:val="20"/>
              </w:rPr>
              <w:t>调入</w:t>
            </w:r>
          </w:p>
        </w:tc>
        <w:tc>
          <w:tcPr>
            <w:tcW w:w="1316" w:type="dxa"/>
            <w:gridSpan w:val="2"/>
            <w:vAlign w:val="top"/>
          </w:tcPr>
          <w:p w14:paraId="7B91F85D">
            <w:pPr>
              <w:pStyle w:val="8"/>
              <w:spacing w:before="71" w:line="227" w:lineRule="auto"/>
              <w:ind w:left="453"/>
              <w:rPr>
                <w:sz w:val="20"/>
                <w:szCs w:val="20"/>
              </w:rPr>
            </w:pPr>
            <w:r>
              <w:rPr>
                <w:spacing w:val="4"/>
                <w:sz w:val="20"/>
                <w:szCs w:val="20"/>
              </w:rPr>
              <w:t>调出</w:t>
            </w:r>
          </w:p>
        </w:tc>
        <w:tc>
          <w:tcPr>
            <w:tcW w:w="1017" w:type="dxa"/>
            <w:gridSpan w:val="2"/>
            <w:vAlign w:val="top"/>
          </w:tcPr>
          <w:p w14:paraId="5FD9260B">
            <w:pPr>
              <w:pStyle w:val="8"/>
              <w:spacing w:before="71" w:line="225" w:lineRule="auto"/>
              <w:ind w:left="303"/>
              <w:rPr>
                <w:sz w:val="20"/>
                <w:szCs w:val="20"/>
              </w:rPr>
            </w:pPr>
            <w:r>
              <w:rPr>
                <w:spacing w:val="6"/>
                <w:sz w:val="20"/>
                <w:szCs w:val="20"/>
              </w:rPr>
              <w:t>借方</w:t>
            </w:r>
          </w:p>
        </w:tc>
        <w:tc>
          <w:tcPr>
            <w:tcW w:w="1244" w:type="dxa"/>
            <w:gridSpan w:val="2"/>
            <w:vAlign w:val="top"/>
          </w:tcPr>
          <w:p w14:paraId="38E2F9D0">
            <w:pPr>
              <w:pStyle w:val="8"/>
              <w:spacing w:before="71" w:line="226" w:lineRule="auto"/>
              <w:ind w:left="417"/>
              <w:rPr>
                <w:sz w:val="20"/>
                <w:szCs w:val="20"/>
              </w:rPr>
            </w:pPr>
            <w:r>
              <w:rPr>
                <w:spacing w:val="4"/>
                <w:sz w:val="20"/>
                <w:szCs w:val="20"/>
              </w:rPr>
              <w:t>余方</w:t>
            </w:r>
          </w:p>
        </w:tc>
      </w:tr>
      <w:tr w14:paraId="4DF84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8" w:type="dxa"/>
            <w:vMerge w:val="continue"/>
            <w:tcBorders>
              <w:top w:val="nil"/>
            </w:tcBorders>
            <w:vAlign w:val="top"/>
          </w:tcPr>
          <w:p w14:paraId="6720331A">
            <w:pPr>
              <w:rPr>
                <w:rFonts w:ascii="Arial"/>
                <w:sz w:val="21"/>
              </w:rPr>
            </w:pPr>
          </w:p>
        </w:tc>
        <w:tc>
          <w:tcPr>
            <w:tcW w:w="1401" w:type="dxa"/>
            <w:vMerge w:val="continue"/>
            <w:tcBorders>
              <w:top w:val="nil"/>
            </w:tcBorders>
            <w:vAlign w:val="top"/>
          </w:tcPr>
          <w:p w14:paraId="6A3B28FE">
            <w:pPr>
              <w:rPr>
                <w:rFonts w:ascii="Arial"/>
                <w:sz w:val="21"/>
              </w:rPr>
            </w:pPr>
          </w:p>
        </w:tc>
        <w:tc>
          <w:tcPr>
            <w:tcW w:w="1015" w:type="dxa"/>
            <w:vAlign w:val="top"/>
          </w:tcPr>
          <w:p w14:paraId="7842BC35">
            <w:pPr>
              <w:pStyle w:val="8"/>
              <w:spacing w:before="66" w:line="228" w:lineRule="auto"/>
              <w:ind w:left="306"/>
              <w:rPr>
                <w:sz w:val="20"/>
                <w:szCs w:val="20"/>
              </w:rPr>
            </w:pPr>
            <w:r>
              <w:rPr>
                <w:spacing w:val="3"/>
                <w:sz w:val="20"/>
                <w:szCs w:val="20"/>
              </w:rPr>
              <w:t>土方</w:t>
            </w:r>
          </w:p>
        </w:tc>
        <w:tc>
          <w:tcPr>
            <w:tcW w:w="899" w:type="dxa"/>
            <w:vAlign w:val="top"/>
          </w:tcPr>
          <w:p w14:paraId="3DEE873C">
            <w:pPr>
              <w:pStyle w:val="8"/>
              <w:spacing w:before="66" w:line="228" w:lineRule="auto"/>
              <w:ind w:left="248"/>
              <w:rPr>
                <w:sz w:val="20"/>
                <w:szCs w:val="20"/>
              </w:rPr>
            </w:pPr>
            <w:r>
              <w:rPr>
                <w:spacing w:val="3"/>
                <w:sz w:val="20"/>
                <w:szCs w:val="20"/>
              </w:rPr>
              <w:t>土方</w:t>
            </w:r>
          </w:p>
        </w:tc>
        <w:tc>
          <w:tcPr>
            <w:tcW w:w="584" w:type="dxa"/>
            <w:vAlign w:val="top"/>
          </w:tcPr>
          <w:p w14:paraId="5A01B52D">
            <w:pPr>
              <w:pStyle w:val="8"/>
              <w:spacing w:before="67" w:line="226" w:lineRule="auto"/>
              <w:ind w:left="94"/>
              <w:rPr>
                <w:sz w:val="20"/>
                <w:szCs w:val="20"/>
              </w:rPr>
            </w:pPr>
            <w:r>
              <w:rPr>
                <w:spacing w:val="2"/>
                <w:sz w:val="20"/>
                <w:szCs w:val="20"/>
              </w:rPr>
              <w:t>数量</w:t>
            </w:r>
          </w:p>
        </w:tc>
        <w:tc>
          <w:tcPr>
            <w:tcW w:w="664" w:type="dxa"/>
            <w:vAlign w:val="top"/>
          </w:tcPr>
          <w:p w14:paraId="2A82237F">
            <w:pPr>
              <w:pStyle w:val="8"/>
              <w:spacing w:before="66" w:line="225" w:lineRule="auto"/>
              <w:ind w:left="133"/>
              <w:rPr>
                <w:sz w:val="20"/>
                <w:szCs w:val="20"/>
              </w:rPr>
            </w:pPr>
            <w:r>
              <w:rPr>
                <w:spacing w:val="2"/>
                <w:sz w:val="20"/>
                <w:szCs w:val="20"/>
              </w:rPr>
              <w:t>来源</w:t>
            </w:r>
          </w:p>
        </w:tc>
        <w:tc>
          <w:tcPr>
            <w:tcW w:w="604" w:type="dxa"/>
            <w:vAlign w:val="top"/>
          </w:tcPr>
          <w:p w14:paraId="1C8F1335">
            <w:pPr>
              <w:pStyle w:val="8"/>
              <w:spacing w:before="67" w:line="226" w:lineRule="auto"/>
              <w:ind w:left="104"/>
              <w:rPr>
                <w:sz w:val="20"/>
                <w:szCs w:val="20"/>
              </w:rPr>
            </w:pPr>
            <w:r>
              <w:rPr>
                <w:spacing w:val="2"/>
                <w:sz w:val="20"/>
                <w:szCs w:val="20"/>
              </w:rPr>
              <w:t>数量</w:t>
            </w:r>
          </w:p>
        </w:tc>
        <w:tc>
          <w:tcPr>
            <w:tcW w:w="712" w:type="dxa"/>
            <w:vAlign w:val="top"/>
          </w:tcPr>
          <w:p w14:paraId="16286B4D">
            <w:pPr>
              <w:pStyle w:val="8"/>
              <w:spacing w:before="67" w:line="229" w:lineRule="auto"/>
              <w:ind w:left="161"/>
              <w:rPr>
                <w:sz w:val="20"/>
                <w:szCs w:val="20"/>
              </w:rPr>
            </w:pPr>
            <w:r>
              <w:rPr>
                <w:sz w:val="20"/>
                <w:szCs w:val="20"/>
              </w:rPr>
              <w:t>去向</w:t>
            </w:r>
          </w:p>
        </w:tc>
        <w:tc>
          <w:tcPr>
            <w:tcW w:w="550" w:type="dxa"/>
            <w:vAlign w:val="top"/>
          </w:tcPr>
          <w:p w14:paraId="54534201">
            <w:pPr>
              <w:pStyle w:val="8"/>
              <w:spacing w:before="66" w:line="228" w:lineRule="auto"/>
              <w:ind w:left="76"/>
              <w:rPr>
                <w:sz w:val="20"/>
                <w:szCs w:val="20"/>
              </w:rPr>
            </w:pPr>
            <w:r>
              <w:rPr>
                <w:spacing w:val="3"/>
                <w:sz w:val="20"/>
                <w:szCs w:val="20"/>
              </w:rPr>
              <w:t>土方</w:t>
            </w:r>
          </w:p>
        </w:tc>
        <w:tc>
          <w:tcPr>
            <w:tcW w:w="467" w:type="dxa"/>
            <w:vAlign w:val="top"/>
          </w:tcPr>
          <w:p w14:paraId="0CAE29A1">
            <w:pPr>
              <w:pStyle w:val="8"/>
              <w:spacing w:before="66" w:line="225" w:lineRule="auto"/>
              <w:ind w:left="34"/>
              <w:rPr>
                <w:sz w:val="20"/>
                <w:szCs w:val="20"/>
              </w:rPr>
            </w:pPr>
            <w:r>
              <w:rPr>
                <w:spacing w:val="2"/>
                <w:sz w:val="20"/>
                <w:szCs w:val="20"/>
              </w:rPr>
              <w:t>来源</w:t>
            </w:r>
          </w:p>
        </w:tc>
        <w:tc>
          <w:tcPr>
            <w:tcW w:w="500" w:type="dxa"/>
            <w:vAlign w:val="top"/>
          </w:tcPr>
          <w:p w14:paraId="5F782489">
            <w:pPr>
              <w:pStyle w:val="8"/>
              <w:spacing w:before="66" w:line="228" w:lineRule="auto"/>
              <w:ind w:left="50"/>
              <w:rPr>
                <w:sz w:val="20"/>
                <w:szCs w:val="20"/>
              </w:rPr>
            </w:pPr>
            <w:r>
              <w:rPr>
                <w:spacing w:val="3"/>
                <w:sz w:val="20"/>
                <w:szCs w:val="20"/>
              </w:rPr>
              <w:t>土方</w:t>
            </w:r>
          </w:p>
        </w:tc>
        <w:tc>
          <w:tcPr>
            <w:tcW w:w="744" w:type="dxa"/>
            <w:vAlign w:val="top"/>
          </w:tcPr>
          <w:p w14:paraId="279C2149">
            <w:pPr>
              <w:pStyle w:val="8"/>
              <w:spacing w:before="67" w:line="229" w:lineRule="auto"/>
              <w:ind w:left="176"/>
              <w:rPr>
                <w:sz w:val="20"/>
                <w:szCs w:val="20"/>
              </w:rPr>
            </w:pPr>
            <w:r>
              <w:rPr>
                <w:sz w:val="20"/>
                <w:szCs w:val="20"/>
              </w:rPr>
              <w:t>去向</w:t>
            </w:r>
          </w:p>
        </w:tc>
      </w:tr>
      <w:tr w14:paraId="51FDB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8" w:type="dxa"/>
            <w:vAlign w:val="top"/>
          </w:tcPr>
          <w:p w14:paraId="38C7A2D4">
            <w:pPr>
              <w:pStyle w:val="8"/>
              <w:spacing w:before="67" w:line="225" w:lineRule="auto"/>
              <w:ind w:left="271"/>
              <w:rPr>
                <w:sz w:val="20"/>
                <w:szCs w:val="20"/>
              </w:rPr>
            </w:pPr>
            <w:r>
              <w:rPr>
                <w:sz w:val="20"/>
                <w:szCs w:val="20"/>
              </w:rPr>
              <w:t>①</w:t>
            </w:r>
          </w:p>
        </w:tc>
        <w:tc>
          <w:tcPr>
            <w:tcW w:w="1401" w:type="dxa"/>
            <w:vAlign w:val="top"/>
          </w:tcPr>
          <w:p w14:paraId="251D91D5">
            <w:pPr>
              <w:pStyle w:val="8"/>
              <w:spacing w:before="67" w:line="227" w:lineRule="auto"/>
              <w:ind w:left="84"/>
              <w:rPr>
                <w:sz w:val="20"/>
                <w:szCs w:val="20"/>
              </w:rPr>
            </w:pPr>
            <w:r>
              <w:rPr>
                <w:spacing w:val="6"/>
                <w:sz w:val="20"/>
                <w:szCs w:val="20"/>
              </w:rPr>
              <w:t>混凝土生产区</w:t>
            </w:r>
          </w:p>
        </w:tc>
        <w:tc>
          <w:tcPr>
            <w:tcW w:w="1015" w:type="dxa"/>
            <w:vAlign w:val="top"/>
          </w:tcPr>
          <w:p w14:paraId="76D21DBC">
            <w:pPr>
              <w:spacing w:before="105"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c>
          <w:tcPr>
            <w:tcW w:w="899" w:type="dxa"/>
            <w:vAlign w:val="top"/>
          </w:tcPr>
          <w:p w14:paraId="7EB7B808">
            <w:pPr>
              <w:spacing w:before="108" w:line="192"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555</w:t>
            </w:r>
          </w:p>
        </w:tc>
        <w:tc>
          <w:tcPr>
            <w:tcW w:w="584" w:type="dxa"/>
            <w:vAlign w:val="top"/>
          </w:tcPr>
          <w:p w14:paraId="33735923">
            <w:pPr>
              <w:spacing w:before="10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664" w:type="dxa"/>
            <w:vAlign w:val="top"/>
          </w:tcPr>
          <w:p w14:paraId="49700B1D">
            <w:pPr>
              <w:spacing w:before="67" w:line="226" w:lineRule="auto"/>
              <w:ind w:left="232"/>
              <w:rPr>
                <w:rFonts w:ascii="宋体" w:hAnsi="宋体" w:eastAsia="宋体" w:cs="宋体"/>
                <w:sz w:val="20"/>
                <w:szCs w:val="20"/>
              </w:rPr>
            </w:pPr>
            <w:r>
              <w:rPr>
                <w:rFonts w:ascii="宋体" w:hAnsi="宋体" w:eastAsia="宋体" w:cs="宋体"/>
                <w:spacing w:val="2"/>
                <w:sz w:val="20"/>
                <w:szCs w:val="20"/>
              </w:rPr>
              <w:t>④</w:t>
            </w:r>
          </w:p>
        </w:tc>
        <w:tc>
          <w:tcPr>
            <w:tcW w:w="604" w:type="dxa"/>
            <w:vAlign w:val="top"/>
          </w:tcPr>
          <w:p w14:paraId="6EB3F06D">
            <w:pPr>
              <w:rPr>
                <w:rFonts w:ascii="Arial"/>
                <w:sz w:val="21"/>
              </w:rPr>
            </w:pPr>
          </w:p>
        </w:tc>
        <w:tc>
          <w:tcPr>
            <w:tcW w:w="712" w:type="dxa"/>
            <w:vAlign w:val="top"/>
          </w:tcPr>
          <w:p w14:paraId="43414C8A">
            <w:pPr>
              <w:rPr>
                <w:rFonts w:ascii="Arial"/>
                <w:sz w:val="21"/>
              </w:rPr>
            </w:pPr>
          </w:p>
        </w:tc>
        <w:tc>
          <w:tcPr>
            <w:tcW w:w="550" w:type="dxa"/>
            <w:vAlign w:val="top"/>
          </w:tcPr>
          <w:p w14:paraId="29B8B496">
            <w:pPr>
              <w:rPr>
                <w:rFonts w:ascii="Arial"/>
                <w:sz w:val="21"/>
              </w:rPr>
            </w:pPr>
          </w:p>
        </w:tc>
        <w:tc>
          <w:tcPr>
            <w:tcW w:w="467" w:type="dxa"/>
            <w:vAlign w:val="top"/>
          </w:tcPr>
          <w:p w14:paraId="60970401">
            <w:pPr>
              <w:rPr>
                <w:rFonts w:ascii="Arial"/>
                <w:sz w:val="21"/>
              </w:rPr>
            </w:pPr>
          </w:p>
        </w:tc>
        <w:tc>
          <w:tcPr>
            <w:tcW w:w="500" w:type="dxa"/>
            <w:vAlign w:val="top"/>
          </w:tcPr>
          <w:p w14:paraId="091FE2D4">
            <w:pPr>
              <w:rPr>
                <w:rFonts w:ascii="Arial"/>
                <w:sz w:val="21"/>
              </w:rPr>
            </w:pPr>
          </w:p>
        </w:tc>
        <w:tc>
          <w:tcPr>
            <w:tcW w:w="744" w:type="dxa"/>
            <w:vAlign w:val="top"/>
          </w:tcPr>
          <w:p w14:paraId="45F24F7A">
            <w:pPr>
              <w:rPr>
                <w:rFonts w:ascii="Arial"/>
                <w:sz w:val="21"/>
              </w:rPr>
            </w:pPr>
          </w:p>
        </w:tc>
      </w:tr>
      <w:tr w14:paraId="02FDF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8" w:type="dxa"/>
            <w:vAlign w:val="top"/>
          </w:tcPr>
          <w:p w14:paraId="63449916">
            <w:pPr>
              <w:spacing w:before="70" w:line="226" w:lineRule="auto"/>
              <w:ind w:left="258"/>
              <w:rPr>
                <w:rFonts w:ascii="宋体" w:hAnsi="宋体" w:eastAsia="宋体" w:cs="宋体"/>
                <w:sz w:val="20"/>
                <w:szCs w:val="20"/>
              </w:rPr>
            </w:pPr>
            <w:r>
              <w:rPr>
                <w:rFonts w:ascii="宋体" w:hAnsi="宋体" w:eastAsia="宋体" w:cs="宋体"/>
                <w:spacing w:val="2"/>
                <w:sz w:val="20"/>
                <w:szCs w:val="20"/>
              </w:rPr>
              <w:t>②</w:t>
            </w:r>
          </w:p>
        </w:tc>
        <w:tc>
          <w:tcPr>
            <w:tcW w:w="1401" w:type="dxa"/>
            <w:vAlign w:val="top"/>
          </w:tcPr>
          <w:p w14:paraId="49DF4F8F">
            <w:pPr>
              <w:pStyle w:val="8"/>
              <w:spacing w:before="71" w:line="223" w:lineRule="auto"/>
              <w:ind w:left="186"/>
              <w:rPr>
                <w:sz w:val="20"/>
                <w:szCs w:val="20"/>
              </w:rPr>
            </w:pPr>
            <w:r>
              <w:rPr>
                <w:spacing w:val="7"/>
                <w:sz w:val="20"/>
                <w:szCs w:val="20"/>
              </w:rPr>
              <w:t>原料堆场区</w:t>
            </w:r>
          </w:p>
        </w:tc>
        <w:tc>
          <w:tcPr>
            <w:tcW w:w="1015" w:type="dxa"/>
            <w:vAlign w:val="top"/>
          </w:tcPr>
          <w:p w14:paraId="09C5C0CB">
            <w:pPr>
              <w:spacing w:before="106"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632</w:t>
            </w:r>
          </w:p>
        </w:tc>
        <w:tc>
          <w:tcPr>
            <w:tcW w:w="899" w:type="dxa"/>
            <w:vAlign w:val="top"/>
          </w:tcPr>
          <w:p w14:paraId="1A205DDC">
            <w:pPr>
              <w:spacing w:before="106"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2186</w:t>
            </w:r>
          </w:p>
        </w:tc>
        <w:tc>
          <w:tcPr>
            <w:tcW w:w="584" w:type="dxa"/>
            <w:vAlign w:val="top"/>
          </w:tcPr>
          <w:p w14:paraId="2628680D">
            <w:pPr>
              <w:spacing w:before="106"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1554</w:t>
            </w:r>
          </w:p>
        </w:tc>
        <w:tc>
          <w:tcPr>
            <w:tcW w:w="664" w:type="dxa"/>
            <w:vAlign w:val="top"/>
          </w:tcPr>
          <w:p w14:paraId="00097580">
            <w:pPr>
              <w:spacing w:before="70" w:line="226" w:lineRule="auto"/>
              <w:ind w:left="232"/>
              <w:rPr>
                <w:rFonts w:ascii="宋体" w:hAnsi="宋体" w:eastAsia="宋体" w:cs="宋体"/>
                <w:sz w:val="20"/>
                <w:szCs w:val="20"/>
              </w:rPr>
            </w:pPr>
            <w:r>
              <w:rPr>
                <w:rFonts w:ascii="宋体" w:hAnsi="宋体" w:eastAsia="宋体" w:cs="宋体"/>
                <w:spacing w:val="2"/>
                <w:sz w:val="20"/>
                <w:szCs w:val="20"/>
              </w:rPr>
              <w:t>④</w:t>
            </w:r>
          </w:p>
        </w:tc>
        <w:tc>
          <w:tcPr>
            <w:tcW w:w="604" w:type="dxa"/>
            <w:vAlign w:val="top"/>
          </w:tcPr>
          <w:p w14:paraId="690C145D">
            <w:pPr>
              <w:rPr>
                <w:rFonts w:ascii="Arial"/>
                <w:sz w:val="21"/>
              </w:rPr>
            </w:pPr>
          </w:p>
        </w:tc>
        <w:tc>
          <w:tcPr>
            <w:tcW w:w="712" w:type="dxa"/>
            <w:vAlign w:val="top"/>
          </w:tcPr>
          <w:p w14:paraId="2451BB56">
            <w:pPr>
              <w:rPr>
                <w:rFonts w:ascii="Arial"/>
                <w:sz w:val="21"/>
              </w:rPr>
            </w:pPr>
          </w:p>
        </w:tc>
        <w:tc>
          <w:tcPr>
            <w:tcW w:w="550" w:type="dxa"/>
            <w:vAlign w:val="top"/>
          </w:tcPr>
          <w:p w14:paraId="0548DDA0">
            <w:pPr>
              <w:rPr>
                <w:rFonts w:ascii="Arial"/>
                <w:sz w:val="21"/>
              </w:rPr>
            </w:pPr>
          </w:p>
        </w:tc>
        <w:tc>
          <w:tcPr>
            <w:tcW w:w="467" w:type="dxa"/>
            <w:vAlign w:val="top"/>
          </w:tcPr>
          <w:p w14:paraId="4BD58050">
            <w:pPr>
              <w:rPr>
                <w:rFonts w:ascii="Arial"/>
                <w:sz w:val="21"/>
              </w:rPr>
            </w:pPr>
          </w:p>
        </w:tc>
        <w:tc>
          <w:tcPr>
            <w:tcW w:w="500" w:type="dxa"/>
            <w:vAlign w:val="top"/>
          </w:tcPr>
          <w:p w14:paraId="6C5B8548">
            <w:pPr>
              <w:rPr>
                <w:rFonts w:ascii="Arial"/>
                <w:sz w:val="21"/>
              </w:rPr>
            </w:pPr>
          </w:p>
        </w:tc>
        <w:tc>
          <w:tcPr>
            <w:tcW w:w="744" w:type="dxa"/>
            <w:vAlign w:val="top"/>
          </w:tcPr>
          <w:p w14:paraId="3718C664">
            <w:pPr>
              <w:rPr>
                <w:rFonts w:ascii="Arial"/>
                <w:sz w:val="21"/>
              </w:rPr>
            </w:pPr>
          </w:p>
        </w:tc>
      </w:tr>
      <w:tr w14:paraId="06F0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18" w:type="dxa"/>
            <w:vAlign w:val="top"/>
          </w:tcPr>
          <w:p w14:paraId="512ABCD1">
            <w:pPr>
              <w:pStyle w:val="8"/>
              <w:spacing w:before="71" w:line="225" w:lineRule="auto"/>
              <w:ind w:left="271"/>
              <w:rPr>
                <w:sz w:val="20"/>
                <w:szCs w:val="20"/>
              </w:rPr>
            </w:pPr>
            <w:r>
              <w:rPr>
                <w:sz w:val="20"/>
                <w:szCs w:val="20"/>
              </w:rPr>
              <w:t>③</w:t>
            </w:r>
          </w:p>
        </w:tc>
        <w:tc>
          <w:tcPr>
            <w:tcW w:w="1401" w:type="dxa"/>
            <w:vAlign w:val="top"/>
          </w:tcPr>
          <w:p w14:paraId="6D0BEA68">
            <w:pPr>
              <w:pStyle w:val="8"/>
              <w:spacing w:before="71" w:line="227" w:lineRule="auto"/>
              <w:ind w:left="88"/>
              <w:rPr>
                <w:sz w:val="20"/>
                <w:szCs w:val="20"/>
              </w:rPr>
            </w:pPr>
            <w:r>
              <w:rPr>
                <w:spacing w:val="6"/>
                <w:sz w:val="20"/>
                <w:szCs w:val="20"/>
              </w:rPr>
              <w:t>生活及办公区</w:t>
            </w:r>
          </w:p>
        </w:tc>
        <w:tc>
          <w:tcPr>
            <w:tcW w:w="1015" w:type="dxa"/>
            <w:vAlign w:val="top"/>
          </w:tcPr>
          <w:p w14:paraId="0FC99D06">
            <w:pPr>
              <w:spacing w:before="10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540</w:t>
            </w:r>
          </w:p>
        </w:tc>
        <w:tc>
          <w:tcPr>
            <w:tcW w:w="899" w:type="dxa"/>
            <w:vAlign w:val="top"/>
          </w:tcPr>
          <w:p w14:paraId="169CF4E3">
            <w:pPr>
              <w:spacing w:before="107"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1363</w:t>
            </w:r>
          </w:p>
        </w:tc>
        <w:tc>
          <w:tcPr>
            <w:tcW w:w="584" w:type="dxa"/>
            <w:vAlign w:val="top"/>
          </w:tcPr>
          <w:p w14:paraId="4B0BF800">
            <w:pPr>
              <w:spacing w:before="10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823</w:t>
            </w:r>
          </w:p>
        </w:tc>
        <w:tc>
          <w:tcPr>
            <w:tcW w:w="664" w:type="dxa"/>
            <w:vAlign w:val="top"/>
          </w:tcPr>
          <w:p w14:paraId="40E32493">
            <w:pPr>
              <w:spacing w:before="71" w:line="226" w:lineRule="auto"/>
              <w:ind w:left="232"/>
              <w:rPr>
                <w:rFonts w:ascii="宋体" w:hAnsi="宋体" w:eastAsia="宋体" w:cs="宋体"/>
                <w:sz w:val="20"/>
                <w:szCs w:val="20"/>
              </w:rPr>
            </w:pPr>
            <w:r>
              <w:rPr>
                <w:rFonts w:ascii="宋体" w:hAnsi="宋体" w:eastAsia="宋体" w:cs="宋体"/>
                <w:spacing w:val="2"/>
                <w:sz w:val="20"/>
                <w:szCs w:val="20"/>
              </w:rPr>
              <w:t>④</w:t>
            </w:r>
          </w:p>
        </w:tc>
        <w:tc>
          <w:tcPr>
            <w:tcW w:w="604" w:type="dxa"/>
            <w:vAlign w:val="top"/>
          </w:tcPr>
          <w:p w14:paraId="730CFE60">
            <w:pPr>
              <w:rPr>
                <w:rFonts w:ascii="Arial"/>
                <w:sz w:val="21"/>
              </w:rPr>
            </w:pPr>
          </w:p>
        </w:tc>
        <w:tc>
          <w:tcPr>
            <w:tcW w:w="712" w:type="dxa"/>
            <w:vAlign w:val="top"/>
          </w:tcPr>
          <w:p w14:paraId="15F8739D">
            <w:pPr>
              <w:rPr>
                <w:rFonts w:ascii="Arial"/>
                <w:sz w:val="21"/>
              </w:rPr>
            </w:pPr>
          </w:p>
        </w:tc>
        <w:tc>
          <w:tcPr>
            <w:tcW w:w="550" w:type="dxa"/>
            <w:vAlign w:val="top"/>
          </w:tcPr>
          <w:p w14:paraId="5CD7121B">
            <w:pPr>
              <w:rPr>
                <w:rFonts w:ascii="Arial"/>
                <w:sz w:val="21"/>
              </w:rPr>
            </w:pPr>
          </w:p>
        </w:tc>
        <w:tc>
          <w:tcPr>
            <w:tcW w:w="467" w:type="dxa"/>
            <w:vAlign w:val="top"/>
          </w:tcPr>
          <w:p w14:paraId="04D53671">
            <w:pPr>
              <w:rPr>
                <w:rFonts w:ascii="Arial"/>
                <w:sz w:val="21"/>
              </w:rPr>
            </w:pPr>
          </w:p>
        </w:tc>
        <w:tc>
          <w:tcPr>
            <w:tcW w:w="500" w:type="dxa"/>
            <w:vAlign w:val="top"/>
          </w:tcPr>
          <w:p w14:paraId="012B9114">
            <w:pPr>
              <w:rPr>
                <w:rFonts w:ascii="Arial"/>
                <w:sz w:val="21"/>
              </w:rPr>
            </w:pPr>
          </w:p>
        </w:tc>
        <w:tc>
          <w:tcPr>
            <w:tcW w:w="744" w:type="dxa"/>
            <w:vAlign w:val="top"/>
          </w:tcPr>
          <w:p w14:paraId="3294EB75">
            <w:pPr>
              <w:rPr>
                <w:rFonts w:ascii="Arial"/>
                <w:sz w:val="21"/>
              </w:rPr>
            </w:pPr>
          </w:p>
        </w:tc>
      </w:tr>
      <w:tr w14:paraId="619BE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8" w:type="dxa"/>
            <w:vAlign w:val="top"/>
          </w:tcPr>
          <w:p w14:paraId="6A005D49">
            <w:pPr>
              <w:spacing w:before="71" w:line="226" w:lineRule="auto"/>
              <w:ind w:left="258"/>
              <w:rPr>
                <w:rFonts w:ascii="宋体" w:hAnsi="宋体" w:eastAsia="宋体" w:cs="宋体"/>
                <w:sz w:val="20"/>
                <w:szCs w:val="20"/>
              </w:rPr>
            </w:pPr>
            <w:r>
              <w:rPr>
                <w:rFonts w:ascii="宋体" w:hAnsi="宋体" w:eastAsia="宋体" w:cs="宋体"/>
                <w:spacing w:val="2"/>
                <w:sz w:val="20"/>
                <w:szCs w:val="20"/>
              </w:rPr>
              <w:t>④</w:t>
            </w:r>
          </w:p>
        </w:tc>
        <w:tc>
          <w:tcPr>
            <w:tcW w:w="1401" w:type="dxa"/>
            <w:vAlign w:val="top"/>
          </w:tcPr>
          <w:p w14:paraId="56056660">
            <w:pPr>
              <w:pStyle w:val="8"/>
              <w:spacing w:before="72" w:line="226" w:lineRule="auto"/>
              <w:ind w:left="183"/>
              <w:rPr>
                <w:sz w:val="20"/>
                <w:szCs w:val="20"/>
              </w:rPr>
            </w:pPr>
            <w:r>
              <w:rPr>
                <w:spacing w:val="7"/>
                <w:sz w:val="20"/>
                <w:szCs w:val="20"/>
              </w:rPr>
              <w:t>道路场地区</w:t>
            </w:r>
          </w:p>
        </w:tc>
        <w:tc>
          <w:tcPr>
            <w:tcW w:w="1015" w:type="dxa"/>
            <w:vAlign w:val="top"/>
          </w:tcPr>
          <w:p w14:paraId="6E0C6289">
            <w:pPr>
              <w:spacing w:before="10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6209</w:t>
            </w:r>
          </w:p>
        </w:tc>
        <w:tc>
          <w:tcPr>
            <w:tcW w:w="899" w:type="dxa"/>
            <w:vAlign w:val="top"/>
          </w:tcPr>
          <w:p w14:paraId="0309A18F">
            <w:pPr>
              <w:spacing w:before="106"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3532</w:t>
            </w:r>
          </w:p>
        </w:tc>
        <w:tc>
          <w:tcPr>
            <w:tcW w:w="584" w:type="dxa"/>
            <w:vAlign w:val="top"/>
          </w:tcPr>
          <w:p w14:paraId="7A9CD61F">
            <w:pPr>
              <w:rPr>
                <w:rFonts w:ascii="Arial"/>
                <w:sz w:val="21"/>
              </w:rPr>
            </w:pPr>
          </w:p>
        </w:tc>
        <w:tc>
          <w:tcPr>
            <w:tcW w:w="664" w:type="dxa"/>
            <w:vAlign w:val="top"/>
          </w:tcPr>
          <w:p w14:paraId="59D1102A">
            <w:pPr>
              <w:rPr>
                <w:rFonts w:ascii="Arial"/>
                <w:sz w:val="21"/>
              </w:rPr>
            </w:pPr>
          </w:p>
        </w:tc>
        <w:tc>
          <w:tcPr>
            <w:tcW w:w="604" w:type="dxa"/>
            <w:vAlign w:val="top"/>
          </w:tcPr>
          <w:p w14:paraId="3BB484AB">
            <w:pPr>
              <w:spacing w:before="106"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2677</w:t>
            </w:r>
          </w:p>
        </w:tc>
        <w:tc>
          <w:tcPr>
            <w:tcW w:w="712" w:type="dxa"/>
            <w:vAlign w:val="top"/>
          </w:tcPr>
          <w:p w14:paraId="20735F7A">
            <w:pPr>
              <w:spacing w:before="71" w:line="226" w:lineRule="auto"/>
              <w:ind w:left="48"/>
              <w:rPr>
                <w:rFonts w:ascii="宋体" w:hAnsi="宋体" w:eastAsia="宋体" w:cs="宋体"/>
                <w:sz w:val="20"/>
                <w:szCs w:val="20"/>
              </w:rPr>
            </w:pPr>
            <w:r>
              <w:rPr>
                <w:rFonts w:ascii="宋体" w:hAnsi="宋体" w:eastAsia="宋体" w:cs="宋体"/>
                <w:spacing w:val="7"/>
                <w:sz w:val="20"/>
                <w:szCs w:val="20"/>
              </w:rPr>
              <w:t>①②③</w:t>
            </w:r>
          </w:p>
        </w:tc>
        <w:tc>
          <w:tcPr>
            <w:tcW w:w="550" w:type="dxa"/>
            <w:vAlign w:val="top"/>
          </w:tcPr>
          <w:p w14:paraId="3F096FA7">
            <w:pPr>
              <w:rPr>
                <w:rFonts w:ascii="Arial"/>
                <w:sz w:val="21"/>
              </w:rPr>
            </w:pPr>
          </w:p>
        </w:tc>
        <w:tc>
          <w:tcPr>
            <w:tcW w:w="467" w:type="dxa"/>
            <w:vAlign w:val="top"/>
          </w:tcPr>
          <w:p w14:paraId="4F3C05DC">
            <w:pPr>
              <w:rPr>
                <w:rFonts w:ascii="Arial"/>
                <w:sz w:val="21"/>
              </w:rPr>
            </w:pPr>
          </w:p>
        </w:tc>
        <w:tc>
          <w:tcPr>
            <w:tcW w:w="500" w:type="dxa"/>
            <w:vAlign w:val="top"/>
          </w:tcPr>
          <w:p w14:paraId="58877476">
            <w:pPr>
              <w:rPr>
                <w:rFonts w:ascii="Arial"/>
                <w:sz w:val="21"/>
              </w:rPr>
            </w:pPr>
          </w:p>
        </w:tc>
        <w:tc>
          <w:tcPr>
            <w:tcW w:w="744" w:type="dxa"/>
            <w:vAlign w:val="top"/>
          </w:tcPr>
          <w:p w14:paraId="547BB754">
            <w:pPr>
              <w:rPr>
                <w:rFonts w:ascii="Arial"/>
                <w:sz w:val="21"/>
              </w:rPr>
            </w:pPr>
          </w:p>
        </w:tc>
      </w:tr>
      <w:tr w14:paraId="54D09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18" w:type="dxa"/>
            <w:vAlign w:val="top"/>
          </w:tcPr>
          <w:p w14:paraId="7EFC7633">
            <w:pPr>
              <w:rPr>
                <w:rFonts w:ascii="Arial"/>
                <w:sz w:val="21"/>
              </w:rPr>
            </w:pPr>
          </w:p>
        </w:tc>
        <w:tc>
          <w:tcPr>
            <w:tcW w:w="1401" w:type="dxa"/>
            <w:vAlign w:val="top"/>
          </w:tcPr>
          <w:p w14:paraId="4E0D7945">
            <w:pPr>
              <w:pStyle w:val="8"/>
              <w:spacing w:before="73" w:line="225" w:lineRule="auto"/>
              <w:ind w:left="508"/>
              <w:rPr>
                <w:sz w:val="20"/>
                <w:szCs w:val="20"/>
              </w:rPr>
            </w:pPr>
            <w:r>
              <w:rPr>
                <w:spacing w:val="-3"/>
                <w:sz w:val="20"/>
                <w:szCs w:val="20"/>
              </w:rPr>
              <w:t>总计</w:t>
            </w:r>
          </w:p>
        </w:tc>
        <w:tc>
          <w:tcPr>
            <w:tcW w:w="1015" w:type="dxa"/>
            <w:vAlign w:val="top"/>
          </w:tcPr>
          <w:p w14:paraId="311200DA">
            <w:pPr>
              <w:spacing w:before="10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7636</w:t>
            </w:r>
          </w:p>
        </w:tc>
        <w:tc>
          <w:tcPr>
            <w:tcW w:w="899" w:type="dxa"/>
            <w:vAlign w:val="top"/>
          </w:tcPr>
          <w:p w14:paraId="53EF0F6F">
            <w:pPr>
              <w:spacing w:before="107"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7636</w:t>
            </w:r>
          </w:p>
        </w:tc>
        <w:tc>
          <w:tcPr>
            <w:tcW w:w="584" w:type="dxa"/>
            <w:vAlign w:val="top"/>
          </w:tcPr>
          <w:p w14:paraId="4F9B099E">
            <w:pPr>
              <w:spacing w:before="107" w:line="195" w:lineRule="auto"/>
              <w:ind w:left="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2677</w:t>
            </w:r>
          </w:p>
        </w:tc>
        <w:tc>
          <w:tcPr>
            <w:tcW w:w="664" w:type="dxa"/>
            <w:vAlign w:val="top"/>
          </w:tcPr>
          <w:p w14:paraId="42EC968D">
            <w:pPr>
              <w:rPr>
                <w:rFonts w:ascii="Arial"/>
                <w:sz w:val="21"/>
              </w:rPr>
            </w:pPr>
          </w:p>
        </w:tc>
        <w:tc>
          <w:tcPr>
            <w:tcW w:w="604" w:type="dxa"/>
            <w:vAlign w:val="top"/>
          </w:tcPr>
          <w:p w14:paraId="28CC5C4A">
            <w:pPr>
              <w:spacing w:before="107"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2677</w:t>
            </w:r>
          </w:p>
        </w:tc>
        <w:tc>
          <w:tcPr>
            <w:tcW w:w="712" w:type="dxa"/>
            <w:vAlign w:val="top"/>
          </w:tcPr>
          <w:p w14:paraId="5130854E">
            <w:pPr>
              <w:rPr>
                <w:rFonts w:ascii="Arial"/>
                <w:sz w:val="21"/>
              </w:rPr>
            </w:pPr>
          </w:p>
        </w:tc>
        <w:tc>
          <w:tcPr>
            <w:tcW w:w="550" w:type="dxa"/>
            <w:vAlign w:val="top"/>
          </w:tcPr>
          <w:p w14:paraId="781CE9D2">
            <w:pPr>
              <w:spacing w:before="10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67" w:type="dxa"/>
            <w:vAlign w:val="top"/>
          </w:tcPr>
          <w:p w14:paraId="1AE6283E">
            <w:pPr>
              <w:rPr>
                <w:rFonts w:ascii="Arial"/>
                <w:sz w:val="21"/>
              </w:rPr>
            </w:pPr>
          </w:p>
        </w:tc>
        <w:tc>
          <w:tcPr>
            <w:tcW w:w="500" w:type="dxa"/>
            <w:vAlign w:val="top"/>
          </w:tcPr>
          <w:p w14:paraId="701A7A46">
            <w:pPr>
              <w:spacing w:before="107"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44" w:type="dxa"/>
            <w:vAlign w:val="top"/>
          </w:tcPr>
          <w:p w14:paraId="4C576BC4">
            <w:pPr>
              <w:rPr>
                <w:rFonts w:ascii="Arial"/>
                <w:sz w:val="21"/>
              </w:rPr>
            </w:pPr>
          </w:p>
        </w:tc>
      </w:tr>
    </w:tbl>
    <w:p w14:paraId="49832860">
      <w:pPr>
        <w:spacing w:before="24" w:line="351" w:lineRule="exact"/>
        <w:ind w:left="294"/>
        <w:rPr>
          <w:rFonts w:ascii="仿宋" w:hAnsi="仿宋" w:eastAsia="仿宋" w:cs="仿宋"/>
          <w:sz w:val="20"/>
          <w:szCs w:val="20"/>
        </w:rPr>
      </w:pPr>
      <w:r>
        <w:rPr>
          <w:rFonts w:ascii="仿宋" w:hAnsi="仿宋" w:eastAsia="仿宋" w:cs="仿宋"/>
          <w:spacing w:val="5"/>
          <w:position w:val="7"/>
          <w:sz w:val="20"/>
          <w:szCs w:val="20"/>
        </w:rPr>
        <w:t>注：</w:t>
      </w:r>
      <w:r>
        <w:rPr>
          <w:rFonts w:ascii="仿宋" w:hAnsi="仿宋" w:eastAsia="仿宋" w:cs="仿宋"/>
          <w:spacing w:val="-52"/>
          <w:position w:val="7"/>
          <w:sz w:val="20"/>
          <w:szCs w:val="20"/>
        </w:rPr>
        <w:t xml:space="preserve"> </w:t>
      </w:r>
      <w:r>
        <w:rPr>
          <w:rFonts w:ascii="Times New Roman" w:hAnsi="Times New Roman" w:eastAsia="Times New Roman" w:cs="Times New Roman"/>
          <w:spacing w:val="5"/>
          <w:position w:val="7"/>
          <w:sz w:val="20"/>
          <w:szCs w:val="20"/>
        </w:rPr>
        <w:t>1.</w:t>
      </w:r>
      <w:r>
        <w:rPr>
          <w:rFonts w:ascii="仿宋" w:hAnsi="仿宋" w:eastAsia="仿宋" w:cs="仿宋"/>
          <w:spacing w:val="5"/>
          <w:position w:val="7"/>
          <w:sz w:val="20"/>
          <w:szCs w:val="20"/>
        </w:rPr>
        <w:t>挖方</w:t>
      </w:r>
      <w:r>
        <w:rPr>
          <w:rFonts w:ascii="Times New Roman" w:hAnsi="Times New Roman" w:eastAsia="Times New Roman" w:cs="Times New Roman"/>
          <w:spacing w:val="5"/>
          <w:position w:val="7"/>
          <w:sz w:val="20"/>
          <w:szCs w:val="20"/>
        </w:rPr>
        <w:t>+</w:t>
      </w:r>
      <w:r>
        <w:rPr>
          <w:rFonts w:ascii="仿宋" w:hAnsi="仿宋" w:eastAsia="仿宋" w:cs="仿宋"/>
          <w:spacing w:val="5"/>
          <w:position w:val="7"/>
          <w:sz w:val="20"/>
          <w:szCs w:val="20"/>
        </w:rPr>
        <w:t>借方</w:t>
      </w:r>
      <w:r>
        <w:rPr>
          <w:rFonts w:ascii="Times New Roman" w:hAnsi="Times New Roman" w:eastAsia="Times New Roman" w:cs="Times New Roman"/>
          <w:spacing w:val="5"/>
          <w:position w:val="7"/>
          <w:sz w:val="20"/>
          <w:szCs w:val="20"/>
        </w:rPr>
        <w:t>+</w:t>
      </w:r>
      <w:r>
        <w:rPr>
          <w:rFonts w:ascii="仿宋" w:hAnsi="仿宋" w:eastAsia="仿宋" w:cs="仿宋"/>
          <w:spacing w:val="5"/>
          <w:position w:val="7"/>
          <w:sz w:val="20"/>
          <w:szCs w:val="20"/>
        </w:rPr>
        <w:t>调入</w:t>
      </w:r>
      <w:r>
        <w:rPr>
          <w:rFonts w:ascii="Times New Roman" w:hAnsi="Times New Roman" w:eastAsia="Times New Roman" w:cs="Times New Roman"/>
          <w:spacing w:val="5"/>
          <w:position w:val="7"/>
          <w:sz w:val="20"/>
          <w:szCs w:val="20"/>
        </w:rPr>
        <w:t>=</w:t>
      </w:r>
      <w:r>
        <w:rPr>
          <w:rFonts w:ascii="仿宋" w:hAnsi="仿宋" w:eastAsia="仿宋" w:cs="仿宋"/>
          <w:spacing w:val="5"/>
          <w:position w:val="7"/>
          <w:sz w:val="20"/>
          <w:szCs w:val="20"/>
        </w:rPr>
        <w:t>填方</w:t>
      </w:r>
      <w:r>
        <w:rPr>
          <w:rFonts w:ascii="Times New Roman" w:hAnsi="Times New Roman" w:eastAsia="Times New Roman" w:cs="Times New Roman"/>
          <w:spacing w:val="5"/>
          <w:position w:val="7"/>
          <w:sz w:val="20"/>
          <w:szCs w:val="20"/>
        </w:rPr>
        <w:t>+</w:t>
      </w:r>
      <w:r>
        <w:rPr>
          <w:rFonts w:ascii="仿宋" w:hAnsi="仿宋" w:eastAsia="仿宋" w:cs="仿宋"/>
          <w:spacing w:val="5"/>
          <w:position w:val="7"/>
          <w:sz w:val="20"/>
          <w:szCs w:val="20"/>
        </w:rPr>
        <w:t>余方</w:t>
      </w:r>
      <w:r>
        <w:rPr>
          <w:rFonts w:ascii="Times New Roman" w:hAnsi="Times New Roman" w:eastAsia="Times New Roman" w:cs="Times New Roman"/>
          <w:spacing w:val="5"/>
          <w:position w:val="7"/>
          <w:sz w:val="20"/>
          <w:szCs w:val="20"/>
        </w:rPr>
        <w:t>+</w:t>
      </w:r>
      <w:r>
        <w:rPr>
          <w:rFonts w:ascii="仿宋" w:hAnsi="仿宋" w:eastAsia="仿宋" w:cs="仿宋"/>
          <w:spacing w:val="5"/>
          <w:position w:val="7"/>
          <w:sz w:val="20"/>
          <w:szCs w:val="20"/>
        </w:rPr>
        <w:t>调出。</w:t>
      </w:r>
    </w:p>
    <w:p w14:paraId="56CFEF11">
      <w:pPr>
        <w:spacing w:line="226" w:lineRule="auto"/>
        <w:ind w:left="705"/>
        <w:rPr>
          <w:rFonts w:ascii="仿宋" w:hAnsi="仿宋" w:eastAsia="仿宋" w:cs="仿宋"/>
          <w:sz w:val="20"/>
          <w:szCs w:val="20"/>
        </w:rPr>
      </w:pPr>
      <w:r>
        <w:rPr>
          <w:rFonts w:ascii="Times New Roman" w:hAnsi="Times New Roman" w:eastAsia="Times New Roman" w:cs="Times New Roman"/>
          <w:spacing w:val="7"/>
          <w:sz w:val="20"/>
          <w:szCs w:val="20"/>
        </w:rPr>
        <w:t>2.</w:t>
      </w:r>
      <w:r>
        <w:rPr>
          <w:rFonts w:ascii="仿宋" w:hAnsi="仿宋" w:eastAsia="仿宋" w:cs="仿宋"/>
          <w:spacing w:val="7"/>
          <w:sz w:val="20"/>
          <w:szCs w:val="20"/>
        </w:rPr>
        <w:t>土方均为自然方。</w:t>
      </w:r>
    </w:p>
    <w:p w14:paraId="2DC66B1E">
      <w:pPr>
        <w:spacing w:before="63" w:line="4699" w:lineRule="exact"/>
        <w:ind w:firstLine="612"/>
      </w:pPr>
      <w:r>
        <w:rPr>
          <w:position w:val="-93"/>
        </w:rPr>
        <w:drawing>
          <wp:inline distT="0" distB="0" distL="0" distR="0">
            <wp:extent cx="4723765" cy="298386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41"/>
                    <a:stretch>
                      <a:fillRect/>
                    </a:stretch>
                  </pic:blipFill>
                  <pic:spPr>
                    <a:xfrm>
                      <a:off x="0" y="0"/>
                      <a:ext cx="4724236" cy="2983991"/>
                    </a:xfrm>
                    <a:prstGeom prst="rect">
                      <a:avLst/>
                    </a:prstGeom>
                  </pic:spPr>
                </pic:pic>
              </a:graphicData>
            </a:graphic>
          </wp:inline>
        </w:drawing>
      </w:r>
    </w:p>
    <w:p w14:paraId="02AFA9EF">
      <w:pPr>
        <w:spacing w:before="81" w:line="216" w:lineRule="auto"/>
        <w:ind w:left="1974"/>
        <w:rPr>
          <w:rFonts w:ascii="Times New Roman" w:hAnsi="Times New Roman" w:eastAsia="Times New Roman" w:cs="Times New Roman"/>
          <w:sz w:val="15"/>
          <w:szCs w:val="15"/>
        </w:rPr>
      </w:pPr>
      <w:r>
        <w:rPr>
          <w:rFonts w:ascii="仿宋" w:hAnsi="仿宋" w:eastAsia="仿宋" w:cs="仿宋"/>
          <w:spacing w:val="-4"/>
          <w:sz w:val="24"/>
          <w:szCs w:val="24"/>
          <w14:textOutline w14:w="4358" w14:cap="sq" w14:cmpd="sng">
            <w14:solidFill>
              <w14:srgbClr w14:val="000000"/>
            </w14:solidFill>
            <w14:prstDash w14:val="solid"/>
            <w14:bevel/>
          </w14:textOutline>
        </w:rPr>
        <w:t>图</w:t>
      </w:r>
      <w:r>
        <w:rPr>
          <w:rFonts w:ascii="仿宋" w:hAnsi="仿宋" w:eastAsia="仿宋" w:cs="仿宋"/>
          <w:spacing w:val="-41"/>
          <w:sz w:val="24"/>
          <w:szCs w:val="24"/>
        </w:rPr>
        <w:t xml:space="preserve"> </w:t>
      </w:r>
      <w:r>
        <w:rPr>
          <w:rFonts w:ascii="Times New Roman" w:hAnsi="Times New Roman" w:eastAsia="Times New Roman" w:cs="Times New Roman"/>
          <w:b/>
          <w:bCs/>
          <w:spacing w:val="-4"/>
          <w:sz w:val="24"/>
          <w:szCs w:val="24"/>
        </w:rPr>
        <w:t xml:space="preserve">1-6    </w:t>
      </w:r>
      <w:r>
        <w:rPr>
          <w:rFonts w:ascii="仿宋" w:hAnsi="仿宋" w:eastAsia="仿宋" w:cs="仿宋"/>
          <w:spacing w:val="-4"/>
          <w:sz w:val="24"/>
          <w:szCs w:val="24"/>
          <w14:textOutline w14:w="4358" w14:cap="sq" w14:cmpd="sng">
            <w14:solidFill>
              <w14:srgbClr w14:val="000000"/>
            </w14:solidFill>
            <w14:prstDash w14:val="solid"/>
            <w14:bevel/>
          </w14:textOutline>
        </w:rPr>
        <w:t>工程土石方流向框图</w:t>
      </w:r>
      <w:r>
        <w:rPr>
          <w:rFonts w:ascii="仿宋" w:hAnsi="仿宋" w:eastAsia="仿宋" w:cs="仿宋"/>
          <w:spacing w:val="2"/>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单位</w:t>
      </w:r>
      <w:r>
        <w:rPr>
          <w:rFonts w:ascii="仿宋" w:hAnsi="仿宋" w:eastAsia="仿宋" w:cs="仿宋"/>
          <w:spacing w:val="30"/>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4"/>
          <w:sz w:val="24"/>
          <w:szCs w:val="24"/>
        </w:rPr>
        <w:t>m</w:t>
      </w:r>
      <w:r>
        <w:rPr>
          <w:rFonts w:ascii="Times New Roman" w:hAnsi="Times New Roman" w:eastAsia="Times New Roman" w:cs="Times New Roman"/>
          <w:b/>
          <w:bCs/>
          <w:spacing w:val="-4"/>
          <w:position w:val="7"/>
          <w:sz w:val="15"/>
          <w:szCs w:val="15"/>
        </w:rPr>
        <w:t>3</w:t>
      </w:r>
    </w:p>
    <w:p w14:paraId="7E7DD38F">
      <w:pPr>
        <w:spacing w:before="41" w:line="219" w:lineRule="auto"/>
        <w:ind w:left="299"/>
        <w:outlineLvl w:val="2"/>
        <w:rPr>
          <w:rFonts w:ascii="仿宋" w:hAnsi="仿宋" w:eastAsia="仿宋" w:cs="仿宋"/>
          <w:sz w:val="28"/>
          <w:szCs w:val="28"/>
        </w:rPr>
      </w:pPr>
      <w:bookmarkStart w:id="10" w:name="bookmark11"/>
      <w:bookmarkEnd w:id="10"/>
      <w:r>
        <w:rPr>
          <w:rFonts w:ascii="Times New Roman" w:hAnsi="Times New Roman" w:eastAsia="Times New Roman" w:cs="Times New Roman"/>
          <w:b/>
          <w:bCs/>
          <w:sz w:val="28"/>
          <w:szCs w:val="28"/>
        </w:rPr>
        <w:t xml:space="preserve">1.4  </w:t>
      </w:r>
      <w:r>
        <w:rPr>
          <w:rFonts w:ascii="仿宋" w:hAnsi="仿宋" w:eastAsia="仿宋" w:cs="仿宋"/>
          <w:sz w:val="28"/>
          <w:szCs w:val="28"/>
          <w14:textOutline w14:w="5103" w14:cap="sq" w14:cmpd="sng">
            <w14:solidFill>
              <w14:srgbClr w14:val="000000"/>
            </w14:solidFill>
            <w14:prstDash w14:val="solid"/>
            <w14:bevel/>
          </w14:textOutline>
        </w:rPr>
        <w:t>拆迁（移民）安置及专项设施改（迁）建</w:t>
      </w:r>
    </w:p>
    <w:p w14:paraId="0EAE1020">
      <w:pPr>
        <w:spacing w:line="219" w:lineRule="auto"/>
        <w:rPr>
          <w:rFonts w:ascii="仿宋" w:hAnsi="仿宋" w:eastAsia="仿宋" w:cs="仿宋"/>
          <w:sz w:val="28"/>
          <w:szCs w:val="28"/>
        </w:rPr>
        <w:sectPr>
          <w:headerReference r:id="rId25" w:type="default"/>
          <w:footerReference r:id="rId26" w:type="default"/>
          <w:pgSz w:w="11906" w:h="16839"/>
          <w:pgMar w:top="1113" w:right="1521" w:bottom="1235" w:left="1521" w:header="879" w:footer="984" w:gutter="0"/>
          <w:cols w:space="720" w:num="1"/>
        </w:sectPr>
      </w:pPr>
    </w:p>
    <w:p w14:paraId="379D3219">
      <w:pPr>
        <w:spacing w:line="282" w:lineRule="auto"/>
        <w:rPr>
          <w:rFonts w:ascii="Arial"/>
          <w:sz w:val="21"/>
        </w:rPr>
      </w:pPr>
      <w:r>
        <w:pict>
          <v:rect id="_x0000_s1088" o:spid="_x0000_s1088" o:spt="1" style="position:absolute;left:0pt;margin-left:246.85pt;margin-top:241.9pt;height:3.2pt;width:198.05pt;mso-position-horizontal-relative:page;mso-position-vertical-relative:page;z-index:251760640;mso-width-relative:page;mso-height-relative:page;" fillcolor="#000000" filled="t" stroked="f" coordsize="21600,21600" o:allowincell="f">
            <v:path/>
            <v:fill on="t" focussize="0,0"/>
            <v:stroke on="f"/>
            <v:imagedata o:title=""/>
            <o:lock v:ext="edit"/>
          </v:rect>
        </w:pict>
      </w:r>
    </w:p>
    <w:p w14:paraId="2CB65B13">
      <w:pPr>
        <w:spacing w:before="78" w:line="218" w:lineRule="auto"/>
        <w:ind w:left="511"/>
        <w:rPr>
          <w:rFonts w:ascii="仿宋" w:hAnsi="仿宋" w:eastAsia="仿宋" w:cs="仿宋"/>
          <w:sz w:val="24"/>
          <w:szCs w:val="24"/>
        </w:rPr>
      </w:pPr>
      <w:r>
        <w:rPr>
          <w:rFonts w:ascii="仿宋" w:hAnsi="仿宋" w:eastAsia="仿宋" w:cs="仿宋"/>
          <w:spacing w:val="-1"/>
          <w:sz w:val="24"/>
          <w:szCs w:val="24"/>
        </w:rPr>
        <w:t>工程建设不涉及拆迁（移民）安置及专项设施改（迁）建工程。</w:t>
      </w:r>
    </w:p>
    <w:p w14:paraId="52104727">
      <w:pPr>
        <w:spacing w:before="189" w:line="219" w:lineRule="auto"/>
        <w:ind w:left="35"/>
        <w:outlineLvl w:val="2"/>
        <w:rPr>
          <w:rFonts w:ascii="仿宋" w:hAnsi="仿宋" w:eastAsia="仿宋" w:cs="仿宋"/>
          <w:sz w:val="28"/>
          <w:szCs w:val="28"/>
        </w:rPr>
      </w:pPr>
      <w:bookmarkStart w:id="11" w:name="bookmark12"/>
      <w:bookmarkEnd w:id="11"/>
      <w:r>
        <w:rPr>
          <w:rFonts w:ascii="Times New Roman" w:hAnsi="Times New Roman" w:eastAsia="Times New Roman" w:cs="Times New Roman"/>
          <w:b/>
          <w:bCs/>
          <w:spacing w:val="-2"/>
          <w:sz w:val="28"/>
          <w:szCs w:val="28"/>
        </w:rPr>
        <w:t xml:space="preserve">1.5  </w:t>
      </w:r>
      <w:r>
        <w:rPr>
          <w:rFonts w:ascii="仿宋" w:hAnsi="仿宋" w:eastAsia="仿宋" w:cs="仿宋"/>
          <w:spacing w:val="-2"/>
          <w:sz w:val="28"/>
          <w:szCs w:val="28"/>
          <w14:textOutline w14:w="5103" w14:cap="sq" w14:cmpd="sng">
            <w14:solidFill>
              <w14:srgbClr w14:val="000000"/>
            </w14:solidFill>
            <w14:prstDash w14:val="solid"/>
            <w14:bevel/>
          </w14:textOutline>
        </w:rPr>
        <w:t>施工进度</w:t>
      </w:r>
    </w:p>
    <w:p w14:paraId="251C4EF6">
      <w:pPr>
        <w:spacing w:before="207" w:line="466" w:lineRule="exact"/>
        <w:ind w:right="27"/>
        <w:jc w:val="right"/>
        <w:rPr>
          <w:rFonts w:ascii="仿宋" w:hAnsi="仿宋" w:eastAsia="仿宋" w:cs="仿宋"/>
          <w:sz w:val="24"/>
          <w:szCs w:val="24"/>
        </w:rPr>
      </w:pPr>
      <w:r>
        <w:rPr>
          <w:rFonts w:ascii="仿宋" w:hAnsi="仿宋" w:eastAsia="仿宋" w:cs="仿宋"/>
          <w:spacing w:val="-2"/>
          <w:position w:val="17"/>
          <w:sz w:val="24"/>
          <w:szCs w:val="24"/>
        </w:rPr>
        <w:t>根据现场调查及主体资料，工程已于</w:t>
      </w:r>
      <w:r>
        <w:rPr>
          <w:rFonts w:ascii="仿宋" w:hAnsi="仿宋" w:eastAsia="仿宋" w:cs="仿宋"/>
          <w:spacing w:val="-55"/>
          <w:position w:val="17"/>
          <w:sz w:val="24"/>
          <w:szCs w:val="24"/>
        </w:rPr>
        <w:t xml:space="preserve"> </w:t>
      </w:r>
      <w:r>
        <w:rPr>
          <w:rFonts w:ascii="Times New Roman" w:hAnsi="Times New Roman" w:eastAsia="Times New Roman" w:cs="Times New Roman"/>
          <w:spacing w:val="-2"/>
          <w:position w:val="17"/>
          <w:sz w:val="24"/>
          <w:szCs w:val="24"/>
        </w:rPr>
        <w:t xml:space="preserve">2020 </w:t>
      </w:r>
      <w:r>
        <w:rPr>
          <w:rFonts w:ascii="仿宋" w:hAnsi="仿宋" w:eastAsia="仿宋" w:cs="仿宋"/>
          <w:spacing w:val="-2"/>
          <w:position w:val="17"/>
          <w:sz w:val="24"/>
          <w:szCs w:val="24"/>
        </w:rPr>
        <w:t>年</w:t>
      </w:r>
      <w:r>
        <w:rPr>
          <w:rFonts w:ascii="仿宋" w:hAnsi="仿宋" w:eastAsia="仿宋" w:cs="仿宋"/>
          <w:spacing w:val="-50"/>
          <w:position w:val="17"/>
          <w:sz w:val="24"/>
          <w:szCs w:val="24"/>
        </w:rPr>
        <w:t xml:space="preserve"> </w:t>
      </w:r>
      <w:r>
        <w:rPr>
          <w:rFonts w:ascii="Times New Roman" w:hAnsi="Times New Roman" w:eastAsia="Times New Roman" w:cs="Times New Roman"/>
          <w:spacing w:val="-2"/>
          <w:position w:val="17"/>
          <w:sz w:val="24"/>
          <w:szCs w:val="24"/>
        </w:rPr>
        <w:t>9</w:t>
      </w:r>
      <w:r>
        <w:rPr>
          <w:rFonts w:ascii="Times New Roman" w:hAnsi="Times New Roman" w:eastAsia="Times New Roman" w:cs="Times New Roman"/>
          <w:spacing w:val="22"/>
          <w:position w:val="17"/>
          <w:sz w:val="24"/>
          <w:szCs w:val="24"/>
        </w:rPr>
        <w:t xml:space="preserve"> </w:t>
      </w:r>
      <w:r>
        <w:rPr>
          <w:rFonts w:ascii="仿宋" w:hAnsi="仿宋" w:eastAsia="仿宋" w:cs="仿宋"/>
          <w:spacing w:val="-2"/>
          <w:position w:val="17"/>
          <w:sz w:val="24"/>
          <w:szCs w:val="24"/>
        </w:rPr>
        <w:t>月开工，</w:t>
      </w:r>
      <w:r>
        <w:rPr>
          <w:rFonts w:ascii="Times New Roman" w:hAnsi="Times New Roman" w:eastAsia="Times New Roman" w:cs="Times New Roman"/>
          <w:spacing w:val="-2"/>
          <w:position w:val="17"/>
          <w:sz w:val="24"/>
          <w:szCs w:val="24"/>
        </w:rPr>
        <w:t xml:space="preserve">2021 </w:t>
      </w:r>
      <w:r>
        <w:rPr>
          <w:rFonts w:ascii="仿宋" w:hAnsi="仿宋" w:eastAsia="仿宋" w:cs="仿宋"/>
          <w:spacing w:val="-2"/>
          <w:position w:val="17"/>
          <w:sz w:val="24"/>
          <w:szCs w:val="24"/>
        </w:rPr>
        <w:t>年</w:t>
      </w:r>
      <w:r>
        <w:rPr>
          <w:rFonts w:ascii="仿宋" w:hAnsi="仿宋" w:eastAsia="仿宋" w:cs="仿宋"/>
          <w:spacing w:val="-51"/>
          <w:position w:val="17"/>
          <w:sz w:val="24"/>
          <w:szCs w:val="24"/>
        </w:rPr>
        <w:t xml:space="preserve"> </w:t>
      </w:r>
      <w:r>
        <w:rPr>
          <w:rFonts w:ascii="Times New Roman" w:hAnsi="Times New Roman" w:eastAsia="Times New Roman" w:cs="Times New Roman"/>
          <w:spacing w:val="-2"/>
          <w:position w:val="17"/>
          <w:sz w:val="24"/>
          <w:szCs w:val="24"/>
        </w:rPr>
        <w:t>3</w:t>
      </w:r>
      <w:r>
        <w:rPr>
          <w:rFonts w:ascii="Times New Roman" w:hAnsi="Times New Roman" w:eastAsia="Times New Roman" w:cs="Times New Roman"/>
          <w:spacing w:val="22"/>
          <w:position w:val="17"/>
          <w:sz w:val="24"/>
          <w:szCs w:val="24"/>
        </w:rPr>
        <w:t xml:space="preserve"> </w:t>
      </w:r>
      <w:r>
        <w:rPr>
          <w:rFonts w:ascii="仿宋" w:hAnsi="仿宋" w:eastAsia="仿宋" w:cs="仿宋"/>
          <w:spacing w:val="-2"/>
          <w:position w:val="17"/>
          <w:sz w:val="24"/>
          <w:szCs w:val="24"/>
        </w:rPr>
        <w:t>月完工。</w:t>
      </w:r>
    </w:p>
    <w:p w14:paraId="6D84A7A7">
      <w:pPr>
        <w:spacing w:line="217" w:lineRule="auto"/>
        <w:ind w:left="31"/>
        <w:rPr>
          <w:rFonts w:ascii="仿宋" w:hAnsi="仿宋" w:eastAsia="仿宋" w:cs="仿宋"/>
          <w:sz w:val="24"/>
          <w:szCs w:val="24"/>
        </w:rPr>
      </w:pPr>
      <w:r>
        <w:rPr>
          <w:rFonts w:ascii="仿宋" w:hAnsi="仿宋" w:eastAsia="仿宋" w:cs="仿宋"/>
          <w:spacing w:val="-4"/>
          <w:sz w:val="24"/>
          <w:szCs w:val="24"/>
        </w:rPr>
        <w:t>工程施工进度情况见表</w:t>
      </w:r>
      <w:r>
        <w:rPr>
          <w:rFonts w:ascii="仿宋" w:hAnsi="仿宋" w:eastAsia="仿宋" w:cs="仿宋"/>
          <w:spacing w:val="-21"/>
          <w:sz w:val="24"/>
          <w:szCs w:val="24"/>
        </w:rPr>
        <w:t xml:space="preserve"> </w:t>
      </w:r>
      <w:r>
        <w:rPr>
          <w:rFonts w:ascii="Times New Roman" w:hAnsi="Times New Roman" w:eastAsia="Times New Roman" w:cs="Times New Roman"/>
          <w:spacing w:val="-4"/>
          <w:sz w:val="24"/>
          <w:szCs w:val="24"/>
        </w:rPr>
        <w:t>1-4</w:t>
      </w:r>
      <w:r>
        <w:rPr>
          <w:rFonts w:ascii="仿宋" w:hAnsi="仿宋" w:eastAsia="仿宋" w:cs="仿宋"/>
          <w:spacing w:val="-4"/>
          <w:sz w:val="24"/>
          <w:szCs w:val="24"/>
        </w:rPr>
        <w:t>。</w:t>
      </w:r>
    </w:p>
    <w:p w14:paraId="749FB3C8">
      <w:pPr>
        <w:spacing w:before="186" w:line="211" w:lineRule="auto"/>
        <w:ind w:left="2719"/>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表</w:t>
      </w:r>
      <w:r>
        <w:rPr>
          <w:rFonts w:ascii="仿宋" w:hAnsi="仿宋" w:eastAsia="仿宋" w:cs="仿宋"/>
          <w:spacing w:val="-32"/>
          <w:sz w:val="24"/>
          <w:szCs w:val="24"/>
        </w:rPr>
        <w:t xml:space="preserve"> </w:t>
      </w:r>
      <w:r>
        <w:rPr>
          <w:rFonts w:ascii="Times New Roman" w:hAnsi="Times New Roman" w:eastAsia="Times New Roman" w:cs="Times New Roman"/>
          <w:b/>
          <w:bCs/>
          <w:spacing w:val="-2"/>
          <w:sz w:val="24"/>
          <w:szCs w:val="24"/>
        </w:rPr>
        <w:t xml:space="preserve">1-4  </w:t>
      </w:r>
      <w:r>
        <w:rPr>
          <w:rFonts w:ascii="仿宋" w:hAnsi="仿宋" w:eastAsia="仿宋" w:cs="仿宋"/>
          <w:spacing w:val="-2"/>
          <w:sz w:val="24"/>
          <w:szCs w:val="24"/>
          <w14:textOutline w14:w="4358" w14:cap="sq" w14:cmpd="sng">
            <w14:solidFill>
              <w14:srgbClr w14:val="000000"/>
            </w14:solidFill>
            <w14:prstDash w14:val="solid"/>
            <w14:bevel/>
          </w14:textOutline>
        </w:rPr>
        <w:t>工程施工进度情况表</w:t>
      </w:r>
    </w:p>
    <w:tbl>
      <w:tblPr>
        <w:tblStyle w:val="7"/>
        <w:tblW w:w="776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3"/>
        <w:gridCol w:w="900"/>
        <w:gridCol w:w="749"/>
        <w:gridCol w:w="705"/>
        <w:gridCol w:w="717"/>
        <w:gridCol w:w="915"/>
        <w:gridCol w:w="915"/>
        <w:gridCol w:w="920"/>
      </w:tblGrid>
      <w:tr w14:paraId="6E72A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943" w:type="dxa"/>
            <w:vMerge w:val="restart"/>
            <w:tcBorders>
              <w:bottom w:val="nil"/>
              <w:tl2br w:val="single" w:color="000000" w:sz="4" w:space="0"/>
            </w:tcBorders>
            <w:vAlign w:val="top"/>
          </w:tcPr>
          <w:p w14:paraId="7A18FC80">
            <w:pPr>
              <w:pStyle w:val="8"/>
              <w:spacing w:before="63" w:line="226" w:lineRule="auto"/>
              <w:ind w:left="1523"/>
              <w:rPr>
                <w:sz w:val="20"/>
                <w:szCs w:val="20"/>
              </w:rPr>
            </w:pPr>
            <w:r>
              <w:rPr>
                <w:spacing w:val="-15"/>
                <w:sz w:val="20"/>
                <w:szCs w:val="20"/>
              </w:rPr>
              <w:t>日期</w:t>
            </w:r>
          </w:p>
          <w:p w14:paraId="702288A6">
            <w:pPr>
              <w:pStyle w:val="8"/>
              <w:spacing w:before="74" w:line="227" w:lineRule="auto"/>
              <w:ind w:left="15"/>
              <w:rPr>
                <w:sz w:val="20"/>
                <w:szCs w:val="20"/>
              </w:rPr>
            </w:pPr>
            <w:r>
              <w:rPr>
                <w:spacing w:val="3"/>
                <w:sz w:val="20"/>
                <w:szCs w:val="20"/>
              </w:rPr>
              <w:t>项目</w:t>
            </w:r>
          </w:p>
        </w:tc>
        <w:tc>
          <w:tcPr>
            <w:tcW w:w="3071" w:type="dxa"/>
            <w:gridSpan w:val="4"/>
            <w:vAlign w:val="top"/>
          </w:tcPr>
          <w:p w14:paraId="1CE94A1A">
            <w:pPr>
              <w:pStyle w:val="8"/>
              <w:spacing w:before="59" w:line="225" w:lineRule="auto"/>
              <w:ind w:left="1196"/>
              <w:rPr>
                <w:sz w:val="20"/>
                <w:szCs w:val="20"/>
              </w:rPr>
            </w:pPr>
            <w:r>
              <w:rPr>
                <w:rFonts w:ascii="Times New Roman" w:hAnsi="Times New Roman" w:eastAsia="Times New Roman" w:cs="Times New Roman"/>
                <w:spacing w:val="2"/>
                <w:sz w:val="20"/>
                <w:szCs w:val="20"/>
              </w:rPr>
              <w:t>2020</w:t>
            </w:r>
            <w:r>
              <w:rPr>
                <w:rFonts w:ascii="Times New Roman" w:hAnsi="Times New Roman" w:eastAsia="Times New Roman" w:cs="Times New Roman"/>
                <w:spacing w:val="15"/>
                <w:w w:val="101"/>
                <w:sz w:val="20"/>
                <w:szCs w:val="20"/>
              </w:rPr>
              <w:t xml:space="preserve"> </w:t>
            </w:r>
            <w:r>
              <w:rPr>
                <w:spacing w:val="2"/>
                <w:sz w:val="20"/>
                <w:szCs w:val="20"/>
              </w:rPr>
              <w:t>年</w:t>
            </w:r>
          </w:p>
        </w:tc>
        <w:tc>
          <w:tcPr>
            <w:tcW w:w="2750" w:type="dxa"/>
            <w:gridSpan w:val="3"/>
            <w:vAlign w:val="top"/>
          </w:tcPr>
          <w:p w14:paraId="4A4ED26D">
            <w:pPr>
              <w:pStyle w:val="8"/>
              <w:spacing w:before="59" w:line="225" w:lineRule="auto"/>
              <w:ind w:left="1033"/>
              <w:rPr>
                <w:sz w:val="20"/>
                <w:szCs w:val="20"/>
              </w:rPr>
            </w:pPr>
            <w:r>
              <w:rPr>
                <w:rFonts w:ascii="Times New Roman" w:hAnsi="Times New Roman" w:eastAsia="Times New Roman" w:cs="Times New Roman"/>
                <w:spacing w:val="3"/>
                <w:sz w:val="20"/>
                <w:szCs w:val="20"/>
              </w:rPr>
              <w:t>2021</w:t>
            </w:r>
            <w:r>
              <w:rPr>
                <w:rFonts w:ascii="Times New Roman" w:hAnsi="Times New Roman" w:eastAsia="Times New Roman" w:cs="Times New Roman"/>
                <w:spacing w:val="13"/>
                <w:sz w:val="20"/>
                <w:szCs w:val="20"/>
              </w:rPr>
              <w:t xml:space="preserve"> </w:t>
            </w:r>
            <w:r>
              <w:rPr>
                <w:spacing w:val="3"/>
                <w:sz w:val="20"/>
                <w:szCs w:val="20"/>
              </w:rPr>
              <w:t>年</w:t>
            </w:r>
          </w:p>
        </w:tc>
      </w:tr>
      <w:tr w14:paraId="09865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943" w:type="dxa"/>
            <w:vMerge w:val="continue"/>
            <w:tcBorders>
              <w:top w:val="nil"/>
              <w:tl2br w:val="single" w:color="000000" w:sz="4" w:space="0"/>
            </w:tcBorders>
            <w:vAlign w:val="top"/>
          </w:tcPr>
          <w:p w14:paraId="0E1283DE">
            <w:pPr>
              <w:rPr>
                <w:rFonts w:ascii="Arial"/>
                <w:sz w:val="21"/>
              </w:rPr>
            </w:pPr>
          </w:p>
        </w:tc>
        <w:tc>
          <w:tcPr>
            <w:tcW w:w="900" w:type="dxa"/>
            <w:vAlign w:val="top"/>
          </w:tcPr>
          <w:p w14:paraId="52B5DCA1">
            <w:pPr>
              <w:pStyle w:val="8"/>
              <w:spacing w:before="54" w:line="226" w:lineRule="auto"/>
              <w:ind w:left="268"/>
              <w:rPr>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22"/>
                <w:w w:val="101"/>
                <w:sz w:val="20"/>
                <w:szCs w:val="20"/>
              </w:rPr>
              <w:t xml:space="preserve"> </w:t>
            </w:r>
            <w:r>
              <w:rPr>
                <w:spacing w:val="-2"/>
                <w:sz w:val="20"/>
                <w:szCs w:val="20"/>
              </w:rPr>
              <w:t>月</w:t>
            </w:r>
          </w:p>
        </w:tc>
        <w:tc>
          <w:tcPr>
            <w:tcW w:w="749" w:type="dxa"/>
            <w:vAlign w:val="top"/>
          </w:tcPr>
          <w:p w14:paraId="525C05C8">
            <w:pPr>
              <w:pStyle w:val="8"/>
              <w:spacing w:before="54" w:line="226" w:lineRule="auto"/>
              <w:ind w:left="160"/>
              <w:rPr>
                <w:sz w:val="20"/>
                <w:szCs w:val="20"/>
              </w:rPr>
            </w:pPr>
            <w:r>
              <w:rPr>
                <w:rFonts w:ascii="Times New Roman" w:hAnsi="Times New Roman" w:eastAsia="Times New Roman" w:cs="Times New Roman"/>
                <w:spacing w:val="-5"/>
                <w:sz w:val="20"/>
                <w:szCs w:val="20"/>
              </w:rPr>
              <w:t>10</w:t>
            </w:r>
            <w:r>
              <w:rPr>
                <w:rFonts w:ascii="Times New Roman" w:hAnsi="Times New Roman" w:eastAsia="Times New Roman" w:cs="Times New Roman"/>
                <w:spacing w:val="20"/>
                <w:sz w:val="20"/>
                <w:szCs w:val="20"/>
              </w:rPr>
              <w:t xml:space="preserve"> </w:t>
            </w:r>
            <w:r>
              <w:rPr>
                <w:spacing w:val="-5"/>
                <w:sz w:val="20"/>
                <w:szCs w:val="20"/>
              </w:rPr>
              <w:t>月</w:t>
            </w:r>
          </w:p>
        </w:tc>
        <w:tc>
          <w:tcPr>
            <w:tcW w:w="705" w:type="dxa"/>
            <w:vAlign w:val="top"/>
          </w:tcPr>
          <w:p w14:paraId="44D7806F">
            <w:pPr>
              <w:pStyle w:val="8"/>
              <w:spacing w:before="54" w:line="226" w:lineRule="auto"/>
              <w:ind w:left="143"/>
              <w:rPr>
                <w:sz w:val="20"/>
                <w:szCs w:val="20"/>
              </w:rPr>
            </w:pPr>
            <w:r>
              <w:rPr>
                <w:rFonts w:ascii="Times New Roman" w:hAnsi="Times New Roman" w:eastAsia="Times New Roman" w:cs="Times New Roman"/>
                <w:spacing w:val="-7"/>
                <w:sz w:val="20"/>
                <w:szCs w:val="20"/>
              </w:rPr>
              <w:t>11</w:t>
            </w:r>
            <w:r>
              <w:rPr>
                <w:rFonts w:ascii="Times New Roman" w:hAnsi="Times New Roman" w:eastAsia="Times New Roman" w:cs="Times New Roman"/>
                <w:spacing w:val="16"/>
                <w:sz w:val="20"/>
                <w:szCs w:val="20"/>
              </w:rPr>
              <w:t xml:space="preserve"> </w:t>
            </w:r>
            <w:r>
              <w:rPr>
                <w:spacing w:val="-7"/>
                <w:sz w:val="20"/>
                <w:szCs w:val="20"/>
              </w:rPr>
              <w:t>月</w:t>
            </w:r>
          </w:p>
        </w:tc>
        <w:tc>
          <w:tcPr>
            <w:tcW w:w="717" w:type="dxa"/>
            <w:vAlign w:val="top"/>
          </w:tcPr>
          <w:p w14:paraId="68FE5D1A">
            <w:pPr>
              <w:pStyle w:val="8"/>
              <w:spacing w:before="54" w:line="226" w:lineRule="auto"/>
              <w:ind w:left="143"/>
              <w:rPr>
                <w:sz w:val="20"/>
                <w:szCs w:val="20"/>
              </w:rPr>
            </w:pPr>
            <w:r>
              <w:rPr>
                <w:rFonts w:ascii="Times New Roman" w:hAnsi="Times New Roman" w:eastAsia="Times New Roman" w:cs="Times New Roman"/>
                <w:spacing w:val="-5"/>
                <w:sz w:val="20"/>
                <w:szCs w:val="20"/>
              </w:rPr>
              <w:t>12</w:t>
            </w:r>
            <w:r>
              <w:rPr>
                <w:rFonts w:ascii="Times New Roman" w:hAnsi="Times New Roman" w:eastAsia="Times New Roman" w:cs="Times New Roman"/>
                <w:spacing w:val="20"/>
                <w:sz w:val="20"/>
                <w:szCs w:val="20"/>
              </w:rPr>
              <w:t xml:space="preserve"> </w:t>
            </w:r>
            <w:r>
              <w:rPr>
                <w:spacing w:val="-5"/>
                <w:sz w:val="20"/>
                <w:szCs w:val="20"/>
              </w:rPr>
              <w:t>月</w:t>
            </w:r>
          </w:p>
        </w:tc>
        <w:tc>
          <w:tcPr>
            <w:tcW w:w="915" w:type="dxa"/>
            <w:vAlign w:val="top"/>
          </w:tcPr>
          <w:p w14:paraId="716A3A0E">
            <w:pPr>
              <w:pStyle w:val="8"/>
              <w:spacing w:before="54" w:line="226" w:lineRule="auto"/>
              <w:ind w:left="295"/>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2"/>
                <w:w w:val="101"/>
                <w:sz w:val="20"/>
                <w:szCs w:val="20"/>
              </w:rPr>
              <w:t xml:space="preserve"> </w:t>
            </w:r>
            <w:r>
              <w:rPr>
                <w:spacing w:val="-10"/>
                <w:sz w:val="20"/>
                <w:szCs w:val="20"/>
              </w:rPr>
              <w:t>月</w:t>
            </w:r>
          </w:p>
        </w:tc>
        <w:tc>
          <w:tcPr>
            <w:tcW w:w="915" w:type="dxa"/>
            <w:vAlign w:val="top"/>
          </w:tcPr>
          <w:p w14:paraId="49091A0A">
            <w:pPr>
              <w:pStyle w:val="8"/>
              <w:spacing w:before="54" w:line="226" w:lineRule="auto"/>
              <w:ind w:left="277"/>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0"/>
                <w:sz w:val="20"/>
                <w:szCs w:val="20"/>
              </w:rPr>
              <w:t xml:space="preserve"> </w:t>
            </w:r>
            <w:r>
              <w:rPr>
                <w:sz w:val="20"/>
                <w:szCs w:val="20"/>
              </w:rPr>
              <w:t>月</w:t>
            </w:r>
          </w:p>
        </w:tc>
        <w:tc>
          <w:tcPr>
            <w:tcW w:w="920" w:type="dxa"/>
            <w:vAlign w:val="top"/>
          </w:tcPr>
          <w:p w14:paraId="6B151DCC">
            <w:pPr>
              <w:pStyle w:val="8"/>
              <w:spacing w:before="54" w:line="226" w:lineRule="auto"/>
              <w:ind w:left="283"/>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1"/>
                <w:sz w:val="20"/>
                <w:szCs w:val="20"/>
              </w:rPr>
              <w:t xml:space="preserve"> </w:t>
            </w:r>
            <w:r>
              <w:rPr>
                <w:spacing w:val="-3"/>
                <w:sz w:val="20"/>
                <w:szCs w:val="20"/>
              </w:rPr>
              <w:t>月</w:t>
            </w:r>
          </w:p>
        </w:tc>
      </w:tr>
      <w:tr w14:paraId="43D0A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943" w:type="dxa"/>
            <w:vAlign w:val="top"/>
          </w:tcPr>
          <w:p w14:paraId="68A16C5B">
            <w:pPr>
              <w:pStyle w:val="8"/>
              <w:spacing w:before="55" w:line="226" w:lineRule="auto"/>
              <w:ind w:left="554"/>
              <w:rPr>
                <w:sz w:val="20"/>
                <w:szCs w:val="20"/>
              </w:rPr>
            </w:pPr>
            <w:r>
              <w:rPr>
                <w:spacing w:val="7"/>
                <w:sz w:val="20"/>
                <w:szCs w:val="20"/>
              </w:rPr>
              <w:t>场地平整</w:t>
            </w:r>
          </w:p>
        </w:tc>
        <w:tc>
          <w:tcPr>
            <w:tcW w:w="900" w:type="dxa"/>
            <w:vAlign w:val="top"/>
          </w:tcPr>
          <w:p w14:paraId="5A98E5D6">
            <w:pPr>
              <w:rPr>
                <w:rFonts w:ascii="Arial"/>
                <w:sz w:val="21"/>
              </w:rPr>
            </w:pPr>
            <w:r>
              <w:pict>
                <v:rect id="_x0000_s1089" o:spid="_x0000_s1089" o:spt="1" style="position:absolute;left:0pt;margin-left:3.65pt;margin-top:6.6pt;height:2.5pt;width:38.3pt;mso-position-horizontal-relative:page;mso-position-vertical-relative:page;z-index:251761664;mso-width-relative:page;mso-height-relative:page;" fillcolor="#000000" filled="t" stroked="f" coordsize="21600,21600">
                  <v:path/>
                  <v:fill on="t" focussize="0,0"/>
                  <v:stroke on="f"/>
                  <v:imagedata o:title=""/>
                  <o:lock v:ext="edit"/>
                </v:rect>
              </w:pict>
            </w:r>
          </w:p>
        </w:tc>
        <w:tc>
          <w:tcPr>
            <w:tcW w:w="749" w:type="dxa"/>
            <w:vAlign w:val="top"/>
          </w:tcPr>
          <w:p w14:paraId="3B93564C">
            <w:pPr>
              <w:rPr>
                <w:rFonts w:ascii="Arial"/>
                <w:sz w:val="21"/>
              </w:rPr>
            </w:pPr>
          </w:p>
        </w:tc>
        <w:tc>
          <w:tcPr>
            <w:tcW w:w="705" w:type="dxa"/>
            <w:vAlign w:val="top"/>
          </w:tcPr>
          <w:p w14:paraId="4FB76C51">
            <w:pPr>
              <w:rPr>
                <w:rFonts w:ascii="Arial"/>
                <w:sz w:val="21"/>
              </w:rPr>
            </w:pPr>
          </w:p>
        </w:tc>
        <w:tc>
          <w:tcPr>
            <w:tcW w:w="717" w:type="dxa"/>
            <w:vAlign w:val="top"/>
          </w:tcPr>
          <w:p w14:paraId="0B22BD45">
            <w:pPr>
              <w:rPr>
                <w:rFonts w:ascii="Arial"/>
                <w:sz w:val="21"/>
              </w:rPr>
            </w:pPr>
          </w:p>
        </w:tc>
        <w:tc>
          <w:tcPr>
            <w:tcW w:w="915" w:type="dxa"/>
            <w:vAlign w:val="top"/>
          </w:tcPr>
          <w:p w14:paraId="5CE81B3D">
            <w:pPr>
              <w:rPr>
                <w:rFonts w:ascii="Arial"/>
                <w:sz w:val="21"/>
              </w:rPr>
            </w:pPr>
          </w:p>
        </w:tc>
        <w:tc>
          <w:tcPr>
            <w:tcW w:w="915" w:type="dxa"/>
            <w:vAlign w:val="top"/>
          </w:tcPr>
          <w:p w14:paraId="3BAB6FCF">
            <w:pPr>
              <w:rPr>
                <w:rFonts w:ascii="Arial"/>
                <w:sz w:val="21"/>
              </w:rPr>
            </w:pPr>
          </w:p>
        </w:tc>
        <w:tc>
          <w:tcPr>
            <w:tcW w:w="920" w:type="dxa"/>
            <w:vAlign w:val="top"/>
          </w:tcPr>
          <w:p w14:paraId="0FD3C458">
            <w:pPr>
              <w:rPr>
                <w:rFonts w:ascii="Arial"/>
                <w:sz w:val="21"/>
              </w:rPr>
            </w:pPr>
          </w:p>
        </w:tc>
      </w:tr>
      <w:tr w14:paraId="61B67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943" w:type="dxa"/>
            <w:vAlign w:val="top"/>
          </w:tcPr>
          <w:p w14:paraId="37F005F2">
            <w:pPr>
              <w:pStyle w:val="8"/>
              <w:spacing w:before="56" w:line="225" w:lineRule="auto"/>
              <w:ind w:left="564"/>
              <w:rPr>
                <w:sz w:val="20"/>
                <w:szCs w:val="20"/>
              </w:rPr>
            </w:pPr>
            <w:r>
              <w:rPr>
                <w:spacing w:val="5"/>
                <w:sz w:val="20"/>
                <w:szCs w:val="20"/>
              </w:rPr>
              <w:t>主体建设</w:t>
            </w:r>
          </w:p>
        </w:tc>
        <w:tc>
          <w:tcPr>
            <w:tcW w:w="900" w:type="dxa"/>
            <w:vAlign w:val="top"/>
          </w:tcPr>
          <w:p w14:paraId="407135CC">
            <w:pPr>
              <w:rPr>
                <w:rFonts w:ascii="Arial"/>
                <w:sz w:val="21"/>
              </w:rPr>
            </w:pPr>
          </w:p>
        </w:tc>
        <w:tc>
          <w:tcPr>
            <w:tcW w:w="749" w:type="dxa"/>
            <w:vAlign w:val="top"/>
          </w:tcPr>
          <w:p w14:paraId="5D629DE3">
            <w:pPr>
              <w:rPr>
                <w:rFonts w:ascii="Arial"/>
                <w:sz w:val="21"/>
              </w:rPr>
            </w:pPr>
          </w:p>
        </w:tc>
        <w:tc>
          <w:tcPr>
            <w:tcW w:w="705" w:type="dxa"/>
            <w:vAlign w:val="top"/>
          </w:tcPr>
          <w:p w14:paraId="6065210F">
            <w:pPr>
              <w:rPr>
                <w:rFonts w:ascii="Arial"/>
                <w:sz w:val="21"/>
              </w:rPr>
            </w:pPr>
          </w:p>
        </w:tc>
        <w:tc>
          <w:tcPr>
            <w:tcW w:w="717" w:type="dxa"/>
            <w:vAlign w:val="top"/>
          </w:tcPr>
          <w:p w14:paraId="18952E40">
            <w:pPr>
              <w:rPr>
                <w:rFonts w:ascii="Arial"/>
                <w:sz w:val="21"/>
              </w:rPr>
            </w:pPr>
          </w:p>
        </w:tc>
        <w:tc>
          <w:tcPr>
            <w:tcW w:w="915" w:type="dxa"/>
            <w:vAlign w:val="top"/>
          </w:tcPr>
          <w:p w14:paraId="14659220">
            <w:pPr>
              <w:rPr>
                <w:rFonts w:ascii="Arial"/>
                <w:sz w:val="21"/>
              </w:rPr>
            </w:pPr>
          </w:p>
        </w:tc>
        <w:tc>
          <w:tcPr>
            <w:tcW w:w="915" w:type="dxa"/>
            <w:vAlign w:val="top"/>
          </w:tcPr>
          <w:p w14:paraId="676F0B6B">
            <w:pPr>
              <w:rPr>
                <w:rFonts w:ascii="Arial"/>
                <w:sz w:val="21"/>
              </w:rPr>
            </w:pPr>
          </w:p>
        </w:tc>
        <w:tc>
          <w:tcPr>
            <w:tcW w:w="920" w:type="dxa"/>
            <w:vAlign w:val="top"/>
          </w:tcPr>
          <w:p w14:paraId="45BC31C9">
            <w:pPr>
              <w:rPr>
                <w:rFonts w:ascii="Arial"/>
                <w:sz w:val="21"/>
              </w:rPr>
            </w:pPr>
          </w:p>
        </w:tc>
      </w:tr>
      <w:tr w14:paraId="17F2A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943" w:type="dxa"/>
            <w:vAlign w:val="top"/>
          </w:tcPr>
          <w:p w14:paraId="3168DAB4">
            <w:pPr>
              <w:pStyle w:val="8"/>
              <w:spacing w:before="59" w:line="226" w:lineRule="auto"/>
              <w:ind w:left="562"/>
              <w:rPr>
                <w:sz w:val="20"/>
                <w:szCs w:val="20"/>
              </w:rPr>
            </w:pPr>
            <w:r>
              <w:rPr>
                <w:spacing w:val="5"/>
                <w:sz w:val="20"/>
                <w:szCs w:val="20"/>
              </w:rPr>
              <w:t>竣工验收</w:t>
            </w:r>
          </w:p>
        </w:tc>
        <w:tc>
          <w:tcPr>
            <w:tcW w:w="900" w:type="dxa"/>
            <w:vAlign w:val="top"/>
          </w:tcPr>
          <w:p w14:paraId="3AC72D53">
            <w:pPr>
              <w:rPr>
                <w:rFonts w:ascii="Arial"/>
                <w:sz w:val="21"/>
              </w:rPr>
            </w:pPr>
          </w:p>
        </w:tc>
        <w:tc>
          <w:tcPr>
            <w:tcW w:w="749" w:type="dxa"/>
            <w:vAlign w:val="top"/>
          </w:tcPr>
          <w:p w14:paraId="57921105">
            <w:pPr>
              <w:rPr>
                <w:rFonts w:ascii="Arial"/>
                <w:sz w:val="21"/>
              </w:rPr>
            </w:pPr>
          </w:p>
        </w:tc>
        <w:tc>
          <w:tcPr>
            <w:tcW w:w="705" w:type="dxa"/>
            <w:vAlign w:val="top"/>
          </w:tcPr>
          <w:p w14:paraId="55B4804B">
            <w:pPr>
              <w:rPr>
                <w:rFonts w:ascii="Arial"/>
                <w:sz w:val="21"/>
              </w:rPr>
            </w:pPr>
          </w:p>
        </w:tc>
        <w:tc>
          <w:tcPr>
            <w:tcW w:w="717" w:type="dxa"/>
            <w:vAlign w:val="top"/>
          </w:tcPr>
          <w:p w14:paraId="2C4EE108">
            <w:pPr>
              <w:rPr>
                <w:rFonts w:ascii="Arial"/>
                <w:sz w:val="21"/>
              </w:rPr>
            </w:pPr>
          </w:p>
        </w:tc>
        <w:tc>
          <w:tcPr>
            <w:tcW w:w="915" w:type="dxa"/>
            <w:vAlign w:val="top"/>
          </w:tcPr>
          <w:p w14:paraId="619C5B0C">
            <w:pPr>
              <w:rPr>
                <w:rFonts w:ascii="Arial"/>
                <w:sz w:val="21"/>
              </w:rPr>
            </w:pPr>
          </w:p>
        </w:tc>
        <w:tc>
          <w:tcPr>
            <w:tcW w:w="915" w:type="dxa"/>
            <w:vAlign w:val="top"/>
          </w:tcPr>
          <w:p w14:paraId="12E68FCC">
            <w:pPr>
              <w:rPr>
                <w:rFonts w:ascii="Arial"/>
                <w:sz w:val="21"/>
              </w:rPr>
            </w:pPr>
          </w:p>
        </w:tc>
        <w:tc>
          <w:tcPr>
            <w:tcW w:w="920" w:type="dxa"/>
            <w:vAlign w:val="top"/>
          </w:tcPr>
          <w:p w14:paraId="178B0310">
            <w:pPr>
              <w:rPr>
                <w:rFonts w:ascii="Arial"/>
                <w:sz w:val="21"/>
              </w:rPr>
            </w:pPr>
            <w:r>
              <w:pict>
                <v:rect id="_x0000_s1090" o:spid="_x0000_s1090" o:spt="1" style="position:absolute;left:0pt;margin-left:14.8pt;margin-top:10.3pt;height:2.4pt;width:24.8pt;mso-position-horizontal-relative:page;mso-position-vertical-relative:page;z-index:251759616;mso-width-relative:page;mso-height-relative:page;" fillcolor="#000000" filled="t" stroked="f" coordsize="21600,21600">
                  <v:path/>
                  <v:fill on="t" focussize="0,0"/>
                  <v:stroke on="f"/>
                  <v:imagedata o:title=""/>
                  <o:lock v:ext="edit"/>
                </v:rect>
              </w:pict>
            </w:r>
          </w:p>
        </w:tc>
      </w:tr>
    </w:tbl>
    <w:p w14:paraId="12962767">
      <w:pPr>
        <w:spacing w:before="41" w:line="218" w:lineRule="auto"/>
        <w:ind w:left="35"/>
        <w:outlineLvl w:val="2"/>
        <w:rPr>
          <w:rFonts w:ascii="仿宋" w:hAnsi="仿宋" w:eastAsia="仿宋" w:cs="仿宋"/>
          <w:sz w:val="28"/>
          <w:szCs w:val="28"/>
        </w:rPr>
      </w:pPr>
      <w:bookmarkStart w:id="12" w:name="bookmark13"/>
      <w:bookmarkEnd w:id="12"/>
      <w:bookmarkStart w:id="13" w:name="bookmark14"/>
      <w:bookmarkEnd w:id="13"/>
      <w:r>
        <w:rPr>
          <w:rFonts w:ascii="Times New Roman" w:hAnsi="Times New Roman" w:eastAsia="Times New Roman" w:cs="Times New Roman"/>
          <w:b/>
          <w:bCs/>
          <w:spacing w:val="-9"/>
          <w:sz w:val="28"/>
          <w:szCs w:val="28"/>
        </w:rPr>
        <w:t xml:space="preserve">1.6   </w:t>
      </w:r>
      <w:r>
        <w:rPr>
          <w:rFonts w:ascii="仿宋" w:hAnsi="仿宋" w:eastAsia="仿宋" w:cs="仿宋"/>
          <w:spacing w:val="-9"/>
          <w:sz w:val="28"/>
          <w:szCs w:val="28"/>
          <w14:textOutline w14:w="5103" w14:cap="sq" w14:cmpd="sng">
            <w14:solidFill>
              <w14:srgbClr w14:val="000000"/>
            </w14:solidFill>
            <w14:prstDash w14:val="solid"/>
            <w14:bevel/>
          </w14:textOutline>
        </w:rPr>
        <w:t>自然概况</w:t>
      </w:r>
    </w:p>
    <w:p w14:paraId="6435A7C9">
      <w:pPr>
        <w:spacing w:before="208" w:line="218" w:lineRule="auto"/>
        <w:ind w:left="32"/>
        <w:outlineLvl w:val="3"/>
        <w:rPr>
          <w:rFonts w:ascii="仿宋" w:hAnsi="仿宋" w:eastAsia="仿宋" w:cs="仿宋"/>
          <w:sz w:val="24"/>
          <w:szCs w:val="24"/>
        </w:rPr>
      </w:pPr>
      <w:r>
        <w:rPr>
          <w:rFonts w:ascii="Times New Roman" w:hAnsi="Times New Roman" w:eastAsia="Times New Roman" w:cs="Times New Roman"/>
          <w:b/>
          <w:bCs/>
          <w:spacing w:val="-2"/>
          <w:sz w:val="24"/>
          <w:szCs w:val="24"/>
        </w:rPr>
        <w:t xml:space="preserve">1.6.1  </w:t>
      </w:r>
      <w:r>
        <w:rPr>
          <w:rFonts w:ascii="仿宋" w:hAnsi="仿宋" w:eastAsia="仿宋" w:cs="仿宋"/>
          <w:spacing w:val="-2"/>
          <w:sz w:val="24"/>
          <w:szCs w:val="24"/>
          <w14:textOutline w14:w="4358" w14:cap="sq" w14:cmpd="sng">
            <w14:solidFill>
              <w14:srgbClr w14:val="000000"/>
            </w14:solidFill>
            <w14:prstDash w14:val="solid"/>
            <w14:bevel/>
          </w14:textOutline>
        </w:rPr>
        <w:t>地形地貌</w:t>
      </w:r>
    </w:p>
    <w:p w14:paraId="0EC69166">
      <w:pPr>
        <w:spacing w:before="270" w:line="368" w:lineRule="auto"/>
        <w:ind w:left="23" w:firstLine="487"/>
        <w:rPr>
          <w:rFonts w:ascii="仿宋" w:hAnsi="仿宋" w:eastAsia="仿宋" w:cs="仿宋"/>
          <w:sz w:val="24"/>
          <w:szCs w:val="24"/>
        </w:rPr>
      </w:pPr>
      <w:r>
        <w:rPr>
          <w:rFonts w:ascii="仿宋" w:hAnsi="仿宋" w:eastAsia="仿宋" w:cs="仿宋"/>
          <w:spacing w:val="-4"/>
          <w:sz w:val="24"/>
          <w:szCs w:val="24"/>
        </w:rPr>
        <w:t>海口市属海滨岗地，地貌主要为新构造运动、特别是火山活动和江河海水长</w:t>
      </w:r>
      <w:r>
        <w:rPr>
          <w:rFonts w:ascii="仿宋" w:hAnsi="仿宋" w:eastAsia="仿宋" w:cs="仿宋"/>
          <w:spacing w:val="17"/>
          <w:sz w:val="24"/>
          <w:szCs w:val="24"/>
        </w:rPr>
        <w:t xml:space="preserve"> </w:t>
      </w:r>
      <w:r>
        <w:rPr>
          <w:rFonts w:ascii="仿宋" w:hAnsi="仿宋" w:eastAsia="仿宋" w:cs="仿宋"/>
          <w:spacing w:val="-3"/>
          <w:sz w:val="24"/>
          <w:szCs w:val="24"/>
        </w:rPr>
        <w:t>期侵蚀作用的结果，形成以火山台地为主要台地的平原地貌。市区范围内最</w:t>
      </w:r>
      <w:r>
        <w:rPr>
          <w:rFonts w:ascii="仿宋" w:hAnsi="仿宋" w:eastAsia="仿宋" w:cs="仿宋"/>
          <w:spacing w:val="-4"/>
          <w:sz w:val="24"/>
          <w:szCs w:val="24"/>
        </w:rPr>
        <w:t>高为</w:t>
      </w:r>
      <w:r>
        <w:rPr>
          <w:rFonts w:ascii="仿宋" w:hAnsi="仿宋" w:eastAsia="仿宋" w:cs="仿宋"/>
          <w:sz w:val="24"/>
          <w:szCs w:val="24"/>
        </w:rPr>
        <w:t xml:space="preserve"> </w:t>
      </w:r>
      <w:r>
        <w:rPr>
          <w:rFonts w:ascii="仿宋" w:hAnsi="仿宋" w:eastAsia="仿宋" w:cs="仿宋"/>
          <w:spacing w:val="1"/>
          <w:sz w:val="24"/>
          <w:szCs w:val="24"/>
        </w:rPr>
        <w:t>第四级阶地上的群山岭—高程</w:t>
      </w:r>
      <w:r>
        <w:rPr>
          <w:rFonts w:ascii="仿宋" w:hAnsi="仿宋" w:eastAsia="仿宋" w:cs="仿宋"/>
          <w:spacing w:val="-47"/>
          <w:sz w:val="24"/>
          <w:szCs w:val="24"/>
        </w:rPr>
        <w:t xml:space="preserve"> </w:t>
      </w:r>
      <w:r>
        <w:rPr>
          <w:rFonts w:ascii="Times New Roman" w:hAnsi="Times New Roman" w:eastAsia="Times New Roman" w:cs="Times New Roman"/>
          <w:spacing w:val="1"/>
          <w:sz w:val="24"/>
          <w:szCs w:val="24"/>
        </w:rPr>
        <w:t>69.8m</w:t>
      </w:r>
      <w:r>
        <w:rPr>
          <w:rFonts w:ascii="仿宋" w:hAnsi="仿宋" w:eastAsia="仿宋" w:cs="仿宋"/>
          <w:spacing w:val="1"/>
          <w:sz w:val="24"/>
          <w:szCs w:val="24"/>
        </w:rPr>
        <w:t>。一</w:t>
      </w:r>
      <w:r>
        <w:rPr>
          <w:rFonts w:ascii="仿宋" w:hAnsi="仿宋" w:eastAsia="仿宋" w:cs="仿宋"/>
          <w:sz w:val="24"/>
          <w:szCs w:val="24"/>
        </w:rPr>
        <w:t>级阶地分布于沿海，标高</w:t>
      </w:r>
      <w:r>
        <w:rPr>
          <w:rFonts w:ascii="仿宋" w:hAnsi="仿宋" w:eastAsia="仿宋" w:cs="仿宋"/>
          <w:spacing w:val="-46"/>
          <w:sz w:val="24"/>
          <w:szCs w:val="24"/>
        </w:rPr>
        <w:t xml:space="preserve"> </w:t>
      </w:r>
      <w:r>
        <w:rPr>
          <w:rFonts w:ascii="Times New Roman" w:hAnsi="Times New Roman" w:eastAsia="Times New Roman" w:cs="Times New Roman"/>
          <w:sz w:val="24"/>
          <w:szCs w:val="24"/>
        </w:rPr>
        <w:t>5.0m</w:t>
      </w:r>
      <w:r>
        <w:rPr>
          <w:rFonts w:ascii="Times New Roman" w:hAnsi="Times New Roman" w:eastAsia="Times New Roman" w:cs="Times New Roman"/>
          <w:spacing w:val="43"/>
          <w:sz w:val="24"/>
          <w:szCs w:val="24"/>
        </w:rPr>
        <w:t xml:space="preserve"> </w:t>
      </w:r>
      <w:r>
        <w:rPr>
          <w:rFonts w:ascii="仿宋" w:hAnsi="仿宋" w:eastAsia="仿宋" w:cs="仿宋"/>
          <w:sz w:val="24"/>
          <w:szCs w:val="24"/>
        </w:rPr>
        <w:t xml:space="preserve">以下， </w:t>
      </w:r>
      <w:r>
        <w:rPr>
          <w:rFonts w:ascii="仿宋" w:hAnsi="仿宋" w:eastAsia="仿宋" w:cs="仿宋"/>
          <w:spacing w:val="-4"/>
          <w:sz w:val="24"/>
          <w:szCs w:val="24"/>
        </w:rPr>
        <w:t>宽约</w:t>
      </w:r>
      <w:r>
        <w:rPr>
          <w:rFonts w:ascii="仿宋" w:hAnsi="仿宋" w:eastAsia="仿宋" w:cs="仿宋"/>
          <w:spacing w:val="-52"/>
          <w:sz w:val="24"/>
          <w:szCs w:val="24"/>
        </w:rPr>
        <w:t xml:space="preserve"> </w:t>
      </w:r>
      <w:r>
        <w:rPr>
          <w:rFonts w:ascii="Times New Roman" w:hAnsi="Times New Roman" w:eastAsia="Times New Roman" w:cs="Times New Roman"/>
          <w:spacing w:val="-4"/>
          <w:sz w:val="24"/>
          <w:szCs w:val="24"/>
        </w:rPr>
        <w:t>0.3</w:t>
      </w:r>
      <w:r>
        <w:rPr>
          <w:rFonts w:ascii="Times New Roman" w:hAnsi="Times New Roman" w:eastAsia="Times New Roman" w:cs="Times New Roman"/>
          <w:spacing w:val="-22"/>
          <w:sz w:val="24"/>
          <w:szCs w:val="24"/>
        </w:rPr>
        <w:t xml:space="preserve"> </w:t>
      </w:r>
      <w:r>
        <w:rPr>
          <w:rFonts w:ascii="仿宋" w:hAnsi="仿宋" w:eastAsia="仿宋" w:cs="仿宋"/>
          <w:spacing w:val="-4"/>
          <w:sz w:val="24"/>
          <w:szCs w:val="24"/>
        </w:rPr>
        <w:t>～</w:t>
      </w:r>
      <w:r>
        <w:rPr>
          <w:rFonts w:ascii="Times New Roman" w:hAnsi="Times New Roman" w:eastAsia="Times New Roman" w:cs="Times New Roman"/>
          <w:spacing w:val="-4"/>
          <w:sz w:val="24"/>
          <w:szCs w:val="24"/>
        </w:rPr>
        <w:t>0.4km</w:t>
      </w:r>
      <w:r>
        <w:rPr>
          <w:rFonts w:ascii="仿宋" w:hAnsi="仿宋" w:eastAsia="仿宋" w:cs="仿宋"/>
          <w:spacing w:val="-4"/>
          <w:sz w:val="24"/>
          <w:szCs w:val="24"/>
        </w:rPr>
        <w:t>，地势平坦，城区大部分建筑建设于此阶地上。二级阶</w:t>
      </w:r>
      <w:r>
        <w:rPr>
          <w:rFonts w:ascii="仿宋" w:hAnsi="仿宋" w:eastAsia="仿宋" w:cs="仿宋"/>
          <w:spacing w:val="-5"/>
          <w:sz w:val="24"/>
          <w:szCs w:val="24"/>
        </w:rPr>
        <w:t>地标高为</w:t>
      </w:r>
      <w:r>
        <w:rPr>
          <w:rFonts w:ascii="仿宋" w:hAnsi="仿宋" w:eastAsia="仿宋" w:cs="仿宋"/>
          <w:sz w:val="24"/>
          <w:szCs w:val="24"/>
        </w:rPr>
        <w:t xml:space="preserve"> </w:t>
      </w:r>
      <w:r>
        <w:rPr>
          <w:rFonts w:ascii="Times New Roman" w:hAnsi="Times New Roman" w:eastAsia="Times New Roman" w:cs="Times New Roman"/>
          <w:sz w:val="24"/>
          <w:szCs w:val="24"/>
        </w:rPr>
        <w:t>18.0~25.0m</w:t>
      </w:r>
      <w:r>
        <w:rPr>
          <w:rFonts w:ascii="仿宋" w:hAnsi="仿宋" w:eastAsia="仿宋" w:cs="仿宋"/>
          <w:sz w:val="24"/>
          <w:szCs w:val="24"/>
        </w:rPr>
        <w:t>，宽度达</w:t>
      </w:r>
      <w:r>
        <w:rPr>
          <w:rFonts w:ascii="仿宋" w:hAnsi="仿宋" w:eastAsia="仿宋" w:cs="仿宋"/>
          <w:spacing w:val="-50"/>
          <w:sz w:val="24"/>
          <w:szCs w:val="24"/>
        </w:rPr>
        <w:t xml:space="preserve"> </w:t>
      </w:r>
      <w:r>
        <w:rPr>
          <w:rFonts w:ascii="Times New Roman" w:hAnsi="Times New Roman" w:eastAsia="Times New Roman" w:cs="Times New Roman"/>
          <w:sz w:val="24"/>
          <w:szCs w:val="24"/>
        </w:rPr>
        <w:t>2.8km</w:t>
      </w:r>
      <w:r>
        <w:rPr>
          <w:rFonts w:ascii="Times New Roman" w:hAnsi="Times New Roman" w:eastAsia="Times New Roman" w:cs="Times New Roman"/>
          <w:spacing w:val="-21"/>
          <w:sz w:val="24"/>
          <w:szCs w:val="24"/>
        </w:rPr>
        <w:t xml:space="preserve"> </w:t>
      </w:r>
      <w:r>
        <w:rPr>
          <w:rFonts w:ascii="仿宋" w:hAnsi="仿宋" w:eastAsia="仿宋" w:cs="仿宋"/>
          <w:sz w:val="24"/>
          <w:szCs w:val="24"/>
        </w:rPr>
        <w:t>，地形平坦；三级阶地标高为</w:t>
      </w:r>
      <w:r>
        <w:rPr>
          <w:rFonts w:ascii="仿宋" w:hAnsi="仿宋" w:eastAsia="仿宋" w:cs="仿宋"/>
          <w:spacing w:val="-48"/>
          <w:sz w:val="24"/>
          <w:szCs w:val="24"/>
        </w:rPr>
        <w:t xml:space="preserve"> </w:t>
      </w:r>
      <w:r>
        <w:rPr>
          <w:rFonts w:ascii="Times New Roman" w:hAnsi="Times New Roman" w:eastAsia="Times New Roman" w:cs="Times New Roman"/>
          <w:sz w:val="24"/>
          <w:szCs w:val="24"/>
        </w:rPr>
        <w:t>30.0</w:t>
      </w:r>
      <w:r>
        <w:rPr>
          <w:rFonts w:ascii="Times New Roman" w:hAnsi="Times New Roman" w:eastAsia="Times New Roman" w:cs="Times New Roman"/>
          <w:spacing w:val="-18"/>
          <w:sz w:val="24"/>
          <w:szCs w:val="24"/>
        </w:rPr>
        <w:t xml:space="preserve"> </w:t>
      </w:r>
      <w:r>
        <w:rPr>
          <w:rFonts w:ascii="仿宋" w:hAnsi="仿宋" w:eastAsia="仿宋" w:cs="仿宋"/>
          <w:sz w:val="24"/>
          <w:szCs w:val="24"/>
        </w:rPr>
        <w:t>～</w:t>
      </w:r>
      <w:r>
        <w:rPr>
          <w:rFonts w:ascii="Times New Roman" w:hAnsi="Times New Roman" w:eastAsia="Times New Roman" w:cs="Times New Roman"/>
          <w:sz w:val="24"/>
          <w:szCs w:val="24"/>
        </w:rPr>
        <w:t>40.0m</w:t>
      </w:r>
      <w:r>
        <w:rPr>
          <w:rFonts w:ascii="仿宋" w:hAnsi="仿宋" w:eastAsia="仿宋" w:cs="仿宋"/>
          <w:sz w:val="24"/>
          <w:szCs w:val="24"/>
        </w:rPr>
        <w:t>，</w:t>
      </w:r>
      <w:r>
        <w:rPr>
          <w:rFonts w:ascii="仿宋" w:hAnsi="仿宋" w:eastAsia="仿宋" w:cs="仿宋"/>
          <w:spacing w:val="-1"/>
          <w:sz w:val="24"/>
          <w:szCs w:val="24"/>
        </w:rPr>
        <w:t>宽度约</w:t>
      </w:r>
      <w:r>
        <w:rPr>
          <w:rFonts w:ascii="仿宋" w:hAnsi="仿宋" w:eastAsia="仿宋" w:cs="仿宋"/>
          <w:sz w:val="24"/>
          <w:szCs w:val="24"/>
        </w:rPr>
        <w:t xml:space="preserve"> </w:t>
      </w:r>
      <w:r>
        <w:rPr>
          <w:rFonts w:ascii="Times New Roman" w:hAnsi="Times New Roman" w:eastAsia="Times New Roman" w:cs="Times New Roman"/>
          <w:spacing w:val="-7"/>
          <w:sz w:val="24"/>
          <w:szCs w:val="24"/>
        </w:rPr>
        <w:t>0.4</w:t>
      </w:r>
      <w:r>
        <w:rPr>
          <w:rFonts w:ascii="Times New Roman" w:hAnsi="Times New Roman" w:eastAsia="Times New Roman" w:cs="Times New Roman"/>
          <w:spacing w:val="-8"/>
          <w:sz w:val="24"/>
          <w:szCs w:val="24"/>
        </w:rPr>
        <w:t xml:space="preserve"> </w:t>
      </w:r>
      <w:r>
        <w:rPr>
          <w:rFonts w:ascii="仿宋" w:hAnsi="仿宋" w:eastAsia="仿宋" w:cs="仿宋"/>
          <w:spacing w:val="-7"/>
          <w:sz w:val="24"/>
          <w:szCs w:val="24"/>
        </w:rPr>
        <w:t>～</w:t>
      </w:r>
      <w:r>
        <w:rPr>
          <w:rFonts w:ascii="Times New Roman" w:hAnsi="Times New Roman" w:eastAsia="Times New Roman" w:cs="Times New Roman"/>
          <w:spacing w:val="-7"/>
          <w:sz w:val="24"/>
          <w:szCs w:val="24"/>
        </w:rPr>
        <w:t>0.3km</w:t>
      </w:r>
      <w:r>
        <w:rPr>
          <w:rFonts w:ascii="仿宋" w:hAnsi="仿宋" w:eastAsia="仿宋" w:cs="仿宋"/>
          <w:spacing w:val="-7"/>
          <w:sz w:val="24"/>
          <w:szCs w:val="24"/>
        </w:rPr>
        <w:t>，切割剧烈，为宽敞平顶低岗地；四级阶地为本市地形较高之洪积层，</w:t>
      </w:r>
      <w:r>
        <w:rPr>
          <w:rFonts w:ascii="仿宋" w:hAnsi="仿宋" w:eastAsia="仿宋" w:cs="仿宋"/>
          <w:sz w:val="24"/>
          <w:szCs w:val="24"/>
        </w:rPr>
        <w:t xml:space="preserve"> 标高在</w:t>
      </w:r>
      <w:r>
        <w:rPr>
          <w:rFonts w:ascii="仿宋" w:hAnsi="仿宋" w:eastAsia="仿宋" w:cs="仿宋"/>
          <w:spacing w:val="-40"/>
          <w:sz w:val="24"/>
          <w:szCs w:val="24"/>
        </w:rPr>
        <w:t xml:space="preserve"> </w:t>
      </w:r>
      <w:r>
        <w:rPr>
          <w:rFonts w:ascii="Times New Roman" w:hAnsi="Times New Roman" w:eastAsia="Times New Roman" w:cs="Times New Roman"/>
          <w:sz w:val="24"/>
          <w:szCs w:val="24"/>
        </w:rPr>
        <w:t>80m</w:t>
      </w:r>
      <w:r>
        <w:rPr>
          <w:rFonts w:ascii="Times New Roman" w:hAnsi="Times New Roman" w:eastAsia="Times New Roman" w:cs="Times New Roman"/>
          <w:spacing w:val="43"/>
          <w:w w:val="101"/>
          <w:sz w:val="24"/>
          <w:szCs w:val="24"/>
        </w:rPr>
        <w:t xml:space="preserve"> </w:t>
      </w:r>
      <w:r>
        <w:rPr>
          <w:rFonts w:ascii="仿宋" w:hAnsi="仿宋" w:eastAsia="仿宋" w:cs="仿宋"/>
          <w:sz w:val="24"/>
          <w:szCs w:val="24"/>
        </w:rPr>
        <w:t xml:space="preserve">以内，地形破碎。海口总体地势平缓，东部自南向北略有倾斜，西 </w:t>
      </w:r>
      <w:r>
        <w:rPr>
          <w:rFonts w:ascii="仿宋" w:hAnsi="仿宋" w:eastAsia="仿宋" w:cs="仿宋"/>
          <w:spacing w:val="-3"/>
          <w:sz w:val="24"/>
          <w:szCs w:val="24"/>
        </w:rPr>
        <w:t>部自北向南倾斜，西北部和东南部高，中部南渡江沿岸低平，东和东北部为</w:t>
      </w:r>
      <w:r>
        <w:rPr>
          <w:rFonts w:ascii="仿宋" w:hAnsi="仿宋" w:eastAsia="仿宋" w:cs="仿宋"/>
          <w:spacing w:val="-4"/>
          <w:sz w:val="24"/>
          <w:szCs w:val="24"/>
        </w:rPr>
        <w:t>沿海</w:t>
      </w:r>
      <w:r>
        <w:rPr>
          <w:rFonts w:ascii="仿宋" w:hAnsi="仿宋" w:eastAsia="仿宋" w:cs="仿宋"/>
          <w:sz w:val="24"/>
          <w:szCs w:val="24"/>
        </w:rPr>
        <w:t xml:space="preserve"> </w:t>
      </w:r>
      <w:r>
        <w:rPr>
          <w:rFonts w:ascii="仿宋" w:hAnsi="仿宋" w:eastAsia="仿宋" w:cs="仿宋"/>
          <w:spacing w:val="-10"/>
          <w:sz w:val="24"/>
          <w:szCs w:val="24"/>
        </w:rPr>
        <w:t>小平原，境内最高处为马鞍岭，海拔</w:t>
      </w:r>
      <w:r>
        <w:rPr>
          <w:rFonts w:ascii="仿宋" w:hAnsi="仿宋" w:eastAsia="仿宋" w:cs="仿宋"/>
          <w:spacing w:val="-55"/>
          <w:sz w:val="24"/>
          <w:szCs w:val="24"/>
        </w:rPr>
        <w:t xml:space="preserve"> </w:t>
      </w:r>
      <w:r>
        <w:rPr>
          <w:rFonts w:ascii="Times New Roman" w:hAnsi="Times New Roman" w:eastAsia="Times New Roman" w:cs="Times New Roman"/>
          <w:spacing w:val="-10"/>
          <w:sz w:val="24"/>
          <w:szCs w:val="24"/>
        </w:rPr>
        <w:t>222.2m</w:t>
      </w:r>
      <w:r>
        <w:rPr>
          <w:rFonts w:ascii="仿宋" w:hAnsi="仿宋" w:eastAsia="仿宋" w:cs="仿宋"/>
          <w:spacing w:val="-10"/>
          <w:sz w:val="24"/>
          <w:szCs w:val="24"/>
        </w:rPr>
        <w:t>，</w:t>
      </w:r>
      <w:r>
        <w:rPr>
          <w:rFonts w:ascii="仿宋" w:hAnsi="仿宋" w:eastAsia="仿宋" w:cs="仿宋"/>
          <w:spacing w:val="-11"/>
          <w:sz w:val="24"/>
          <w:szCs w:val="24"/>
        </w:rPr>
        <w:t>最低点为南渡江入海口，海拔</w:t>
      </w:r>
      <w:r>
        <w:rPr>
          <w:rFonts w:ascii="仿宋" w:hAnsi="仿宋" w:eastAsia="仿宋" w:cs="仿宋"/>
          <w:spacing w:val="-51"/>
          <w:sz w:val="24"/>
          <w:szCs w:val="24"/>
        </w:rPr>
        <w:t xml:space="preserve"> </w:t>
      </w:r>
      <w:r>
        <w:rPr>
          <w:rFonts w:ascii="Times New Roman" w:hAnsi="Times New Roman" w:eastAsia="Times New Roman" w:cs="Times New Roman"/>
          <w:spacing w:val="-11"/>
          <w:sz w:val="24"/>
          <w:szCs w:val="24"/>
        </w:rPr>
        <w:t>0.4m</w:t>
      </w:r>
      <w:r>
        <w:rPr>
          <w:rFonts w:ascii="仿宋" w:hAnsi="仿宋" w:eastAsia="仿宋" w:cs="仿宋"/>
          <w:spacing w:val="-11"/>
          <w:sz w:val="24"/>
          <w:szCs w:val="24"/>
        </w:rPr>
        <w:t>。</w:t>
      </w:r>
      <w:r>
        <w:rPr>
          <w:rFonts w:ascii="仿宋" w:hAnsi="仿宋" w:eastAsia="仿宋" w:cs="仿宋"/>
          <w:sz w:val="24"/>
          <w:szCs w:val="24"/>
        </w:rPr>
        <w:t xml:space="preserve"> </w:t>
      </w:r>
      <w:r>
        <w:rPr>
          <w:rFonts w:ascii="仿宋" w:hAnsi="仿宋" w:eastAsia="仿宋" w:cs="仿宋"/>
          <w:spacing w:val="-3"/>
          <w:sz w:val="24"/>
          <w:szCs w:val="24"/>
        </w:rPr>
        <w:t>市域内基本分为北部滨海平原区，中部沿江阶地区，东部、南部台地区，西</w:t>
      </w:r>
      <w:r>
        <w:rPr>
          <w:rFonts w:ascii="仿宋" w:hAnsi="仿宋" w:eastAsia="仿宋" w:cs="仿宋"/>
          <w:spacing w:val="-4"/>
          <w:sz w:val="24"/>
          <w:szCs w:val="24"/>
        </w:rPr>
        <w:t>部熔</w:t>
      </w:r>
      <w:r>
        <w:rPr>
          <w:rFonts w:ascii="仿宋" w:hAnsi="仿宋" w:eastAsia="仿宋" w:cs="仿宋"/>
          <w:sz w:val="24"/>
          <w:szCs w:val="24"/>
        </w:rPr>
        <w:t xml:space="preserve"> </w:t>
      </w:r>
      <w:r>
        <w:rPr>
          <w:rFonts w:ascii="仿宋" w:hAnsi="仿宋" w:eastAsia="仿宋" w:cs="仿宋"/>
          <w:spacing w:val="-3"/>
          <w:sz w:val="24"/>
          <w:szCs w:val="24"/>
        </w:rPr>
        <w:t>岩台地区。其中北部沿海区域以滨海台阶式地貌为主，西部以典型的火山地</w:t>
      </w:r>
      <w:r>
        <w:rPr>
          <w:rFonts w:ascii="仿宋" w:hAnsi="仿宋" w:eastAsia="仿宋" w:cs="仿宋"/>
          <w:spacing w:val="-4"/>
          <w:sz w:val="24"/>
          <w:szCs w:val="24"/>
        </w:rPr>
        <w:t>貌为</w:t>
      </w:r>
    </w:p>
    <w:p w14:paraId="06938983">
      <w:pPr>
        <w:spacing w:before="1" w:line="229" w:lineRule="auto"/>
        <w:ind w:left="36"/>
        <w:rPr>
          <w:rFonts w:ascii="仿宋" w:hAnsi="仿宋" w:eastAsia="仿宋" w:cs="仿宋"/>
          <w:sz w:val="24"/>
          <w:szCs w:val="24"/>
        </w:rPr>
      </w:pPr>
      <w:r>
        <w:rPr>
          <w:rFonts w:ascii="仿宋" w:hAnsi="仿宋" w:eastAsia="仿宋" w:cs="仿宋"/>
          <w:spacing w:val="-10"/>
          <w:sz w:val="24"/>
          <w:szCs w:val="24"/>
        </w:rPr>
        <w:t>主。</w:t>
      </w:r>
    </w:p>
    <w:p w14:paraId="25062AC6">
      <w:pPr>
        <w:spacing w:before="179" w:line="216" w:lineRule="auto"/>
        <w:ind w:left="508"/>
        <w:rPr>
          <w:rFonts w:ascii="仿宋" w:hAnsi="仿宋" w:eastAsia="仿宋" w:cs="仿宋"/>
          <w:sz w:val="24"/>
          <w:szCs w:val="24"/>
        </w:rPr>
      </w:pPr>
      <w:r>
        <w:rPr>
          <w:rFonts w:ascii="仿宋" w:hAnsi="仿宋" w:eastAsia="仿宋" w:cs="仿宋"/>
          <w:spacing w:val="12"/>
          <w:sz w:val="24"/>
          <w:szCs w:val="24"/>
        </w:rPr>
        <w:t>项目位于海口市美兰区大致坡镇，原始地貌属山前剥蚀堆积波</w:t>
      </w:r>
      <w:r>
        <w:rPr>
          <w:rFonts w:ascii="仿宋" w:hAnsi="仿宋" w:eastAsia="仿宋" w:cs="仿宋"/>
          <w:spacing w:val="11"/>
          <w:sz w:val="24"/>
          <w:szCs w:val="24"/>
        </w:rPr>
        <w:t>状平原区</w:t>
      </w:r>
    </w:p>
    <w:p w14:paraId="7B2E0E65">
      <w:pPr>
        <w:spacing w:before="196" w:line="231" w:lineRule="auto"/>
        <w:ind w:left="21"/>
        <w:rPr>
          <w:rFonts w:ascii="仿宋" w:hAnsi="仿宋" w:eastAsia="仿宋" w:cs="仿宋"/>
          <w:sz w:val="24"/>
          <w:szCs w:val="24"/>
        </w:rPr>
      </w:pPr>
      <w:r>
        <w:rPr>
          <w:rFonts w:ascii="仿宋" w:hAnsi="仿宋" w:eastAsia="仿宋" w:cs="仿宋"/>
          <w:spacing w:val="-2"/>
          <w:sz w:val="24"/>
          <w:szCs w:val="24"/>
        </w:rPr>
        <w:t>（</w:t>
      </w:r>
      <w:r>
        <w:rPr>
          <w:rFonts w:ascii="Times New Roman" w:hAnsi="Times New Roman" w:eastAsia="Times New Roman" w:cs="Times New Roman"/>
          <w:spacing w:val="-2"/>
          <w:sz w:val="24"/>
          <w:szCs w:val="24"/>
        </w:rPr>
        <w:t>III</w:t>
      </w:r>
      <w:r>
        <w:rPr>
          <w:rFonts w:ascii="仿宋" w:hAnsi="仿宋" w:eastAsia="仿宋" w:cs="仿宋"/>
          <w:spacing w:val="-2"/>
          <w:sz w:val="24"/>
          <w:szCs w:val="24"/>
        </w:rPr>
        <w:t>）。</w:t>
      </w:r>
    </w:p>
    <w:p w14:paraId="3B2D89FE">
      <w:pPr>
        <w:spacing w:before="96" w:line="220" w:lineRule="auto"/>
        <w:ind w:left="32"/>
        <w:outlineLvl w:val="3"/>
        <w:rPr>
          <w:rFonts w:ascii="仿宋" w:hAnsi="仿宋" w:eastAsia="仿宋" w:cs="仿宋"/>
          <w:sz w:val="24"/>
          <w:szCs w:val="24"/>
        </w:rPr>
      </w:pPr>
      <w:bookmarkStart w:id="14" w:name="bookmark15"/>
      <w:bookmarkEnd w:id="14"/>
      <w:r>
        <w:rPr>
          <w:rFonts w:ascii="Times New Roman" w:hAnsi="Times New Roman" w:eastAsia="Times New Roman" w:cs="Times New Roman"/>
          <w:b/>
          <w:bCs/>
          <w:spacing w:val="-4"/>
          <w:sz w:val="24"/>
          <w:szCs w:val="24"/>
        </w:rPr>
        <w:t>1.6.2</w:t>
      </w:r>
      <w:r>
        <w:rPr>
          <w:rFonts w:ascii="Times New Roman" w:hAnsi="Times New Roman" w:eastAsia="Times New Roman" w:cs="Times New Roman"/>
          <w:b/>
          <w:bCs/>
          <w:spacing w:val="5"/>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地质</w:t>
      </w:r>
    </w:p>
    <w:p w14:paraId="6BC5E9DE">
      <w:pPr>
        <w:pStyle w:val="2"/>
        <w:spacing w:before="265" w:line="355" w:lineRule="auto"/>
        <w:ind w:left="31" w:right="59" w:firstLine="536"/>
        <w:jc w:val="both"/>
        <w:rPr>
          <w:rFonts w:ascii="仿宋" w:hAnsi="仿宋" w:eastAsia="仿宋" w:cs="仿宋"/>
          <w:sz w:val="24"/>
          <w:szCs w:val="24"/>
        </w:rPr>
      </w:pPr>
      <w:r>
        <w:rPr>
          <w:rFonts w:ascii="仿宋" w:hAnsi="仿宋" w:eastAsia="仿宋" w:cs="仿宋"/>
          <w:spacing w:val="-8"/>
          <w:sz w:val="24"/>
          <w:szCs w:val="24"/>
        </w:rPr>
        <w:t xml:space="preserve">根据地勘资料，项目区场地地层根据岩性特征由上而下划分为三个工程地质 </w:t>
      </w:r>
      <w:r>
        <w:rPr>
          <w:rFonts w:ascii="仿宋" w:hAnsi="仿宋" w:eastAsia="仿宋" w:cs="仿宋"/>
          <w:spacing w:val="-9"/>
          <w:sz w:val="24"/>
          <w:szCs w:val="24"/>
        </w:rPr>
        <w:t>层，依次是</w:t>
      </w:r>
      <w:r>
        <w:rPr>
          <w:spacing w:val="-9"/>
          <w:sz w:val="24"/>
          <w:szCs w:val="24"/>
        </w:rPr>
        <w:t>①</w:t>
      </w:r>
      <w:r>
        <w:rPr>
          <w:rFonts w:ascii="仿宋" w:hAnsi="仿宋" w:eastAsia="仿宋" w:cs="仿宋"/>
          <w:spacing w:val="-9"/>
          <w:sz w:val="24"/>
          <w:szCs w:val="24"/>
        </w:rPr>
        <w:t>第四系人工填土素填土</w:t>
      </w:r>
      <w:r>
        <w:rPr>
          <w:rFonts w:ascii="Times New Roman" w:hAnsi="Times New Roman" w:eastAsia="Times New Roman" w:cs="Times New Roman"/>
          <w:spacing w:val="-9"/>
          <w:sz w:val="24"/>
          <w:szCs w:val="24"/>
        </w:rPr>
        <w:t>(Q</w:t>
      </w:r>
      <w:r>
        <w:rPr>
          <w:rFonts w:ascii="Times New Roman" w:hAnsi="Times New Roman" w:eastAsia="Times New Roman" w:cs="Times New Roman"/>
          <w:spacing w:val="-9"/>
          <w:position w:val="-2"/>
          <w:sz w:val="15"/>
          <w:szCs w:val="15"/>
        </w:rPr>
        <w:t>4</w:t>
      </w:r>
      <w:r>
        <w:rPr>
          <w:rFonts w:ascii="Times New Roman" w:hAnsi="Times New Roman" w:eastAsia="Times New Roman" w:cs="Times New Roman"/>
          <w:spacing w:val="-9"/>
          <w:position w:val="7"/>
          <w:sz w:val="15"/>
          <w:szCs w:val="15"/>
        </w:rPr>
        <w:t>ml</w:t>
      </w:r>
      <w:r>
        <w:rPr>
          <w:rFonts w:ascii="Times New Roman" w:hAnsi="Times New Roman" w:eastAsia="Times New Roman" w:cs="Times New Roman"/>
          <w:spacing w:val="-9"/>
          <w:sz w:val="24"/>
          <w:szCs w:val="24"/>
        </w:rPr>
        <w:t>)</w:t>
      </w:r>
      <w:r>
        <w:rPr>
          <w:rFonts w:ascii="仿宋" w:hAnsi="仿宋" w:eastAsia="仿宋" w:cs="仿宋"/>
          <w:spacing w:val="-10"/>
          <w:sz w:val="24"/>
          <w:szCs w:val="24"/>
        </w:rPr>
        <w:t>，</w:t>
      </w:r>
      <w:r>
        <w:rPr>
          <w:spacing w:val="-10"/>
          <w:sz w:val="24"/>
          <w:szCs w:val="24"/>
        </w:rPr>
        <w:t>②</w:t>
      </w:r>
      <w:r>
        <w:rPr>
          <w:rFonts w:ascii="仿宋" w:hAnsi="仿宋" w:eastAsia="仿宋" w:cs="仿宋"/>
          <w:spacing w:val="-10"/>
          <w:sz w:val="24"/>
          <w:szCs w:val="24"/>
        </w:rPr>
        <w:t>第四系残积粉质粘土</w:t>
      </w:r>
      <w:r>
        <w:rPr>
          <w:rFonts w:ascii="Times New Roman" w:hAnsi="Times New Roman" w:eastAsia="Times New Roman" w:cs="Times New Roman"/>
          <w:spacing w:val="-10"/>
          <w:sz w:val="24"/>
          <w:szCs w:val="24"/>
        </w:rPr>
        <w:t>(Q</w:t>
      </w:r>
      <w:r>
        <w:rPr>
          <w:rFonts w:ascii="Times New Roman" w:hAnsi="Times New Roman" w:eastAsia="Times New Roman" w:cs="Times New Roman"/>
          <w:spacing w:val="-10"/>
          <w:position w:val="7"/>
          <w:sz w:val="15"/>
          <w:szCs w:val="15"/>
        </w:rPr>
        <w:t>el</w:t>
      </w:r>
      <w:r>
        <w:rPr>
          <w:rFonts w:ascii="Times New Roman" w:hAnsi="Times New Roman" w:eastAsia="Times New Roman" w:cs="Times New Roman"/>
          <w:spacing w:val="-10"/>
          <w:sz w:val="24"/>
          <w:szCs w:val="24"/>
        </w:rPr>
        <w:t>)</w:t>
      </w:r>
      <w:r>
        <w:rPr>
          <w:rFonts w:ascii="仿宋" w:hAnsi="仿宋" w:eastAsia="仿宋" w:cs="仿宋"/>
          <w:spacing w:val="-10"/>
          <w:sz w:val="24"/>
          <w:szCs w:val="24"/>
        </w:rPr>
        <w:t>，</w:t>
      </w:r>
      <w:r>
        <w:rPr>
          <w:spacing w:val="-10"/>
          <w:sz w:val="24"/>
          <w:szCs w:val="24"/>
        </w:rPr>
        <w:t>③</w:t>
      </w:r>
      <w:r>
        <w:rPr>
          <w:rFonts w:ascii="仿宋" w:hAnsi="仿宋" w:eastAsia="仿宋" w:cs="仿宋"/>
          <w:spacing w:val="-10"/>
          <w:sz w:val="24"/>
          <w:szCs w:val="24"/>
        </w:rPr>
        <w:t>道堂组</w:t>
      </w:r>
    </w:p>
    <w:p w14:paraId="67868A03">
      <w:pPr>
        <w:spacing w:before="1" w:line="235" w:lineRule="auto"/>
        <w:ind w:left="40"/>
        <w:rPr>
          <w:rFonts w:ascii="仿宋" w:hAnsi="仿宋" w:eastAsia="仿宋" w:cs="仿宋"/>
          <w:sz w:val="24"/>
          <w:szCs w:val="24"/>
        </w:rPr>
      </w:pPr>
      <w:r>
        <w:rPr>
          <w:rFonts w:ascii="仿宋" w:hAnsi="仿宋" w:eastAsia="仿宋" w:cs="仿宋"/>
          <w:spacing w:val="-8"/>
          <w:sz w:val="24"/>
          <w:szCs w:val="24"/>
        </w:rPr>
        <w:t>一段玄武岩（</w:t>
      </w:r>
      <w:r>
        <w:rPr>
          <w:rFonts w:ascii="Times New Roman" w:hAnsi="Times New Roman" w:eastAsia="Times New Roman" w:cs="Times New Roman"/>
          <w:spacing w:val="-8"/>
          <w:sz w:val="24"/>
          <w:szCs w:val="24"/>
        </w:rPr>
        <w:t>Q</w:t>
      </w:r>
      <w:r>
        <w:rPr>
          <w:rFonts w:ascii="Times New Roman" w:hAnsi="Times New Roman" w:eastAsia="Times New Roman" w:cs="Times New Roman"/>
          <w:spacing w:val="-8"/>
          <w:position w:val="-2"/>
          <w:sz w:val="15"/>
          <w:szCs w:val="15"/>
        </w:rPr>
        <w:t>p</w:t>
      </w:r>
      <w:r>
        <w:rPr>
          <w:rFonts w:ascii="Times New Roman" w:hAnsi="Times New Roman" w:eastAsia="Times New Roman" w:cs="Times New Roman"/>
          <w:spacing w:val="-8"/>
          <w:position w:val="7"/>
          <w:sz w:val="15"/>
          <w:szCs w:val="15"/>
        </w:rPr>
        <w:t>3dl</w:t>
      </w:r>
      <w:r>
        <w:rPr>
          <w:rFonts w:ascii="仿宋" w:hAnsi="仿宋" w:eastAsia="仿宋" w:cs="仿宋"/>
          <w:spacing w:val="-3"/>
          <w:sz w:val="24"/>
          <w:szCs w:val="24"/>
        </w:rPr>
        <w:t>），</w:t>
      </w:r>
      <w:r>
        <w:rPr>
          <w:rFonts w:ascii="仿宋" w:hAnsi="仿宋" w:eastAsia="仿宋" w:cs="仿宋"/>
          <w:spacing w:val="-8"/>
          <w:sz w:val="24"/>
          <w:szCs w:val="24"/>
        </w:rPr>
        <w:t>各层地基土的岩性特征分述如下：</w:t>
      </w:r>
    </w:p>
    <w:p w14:paraId="17465CE9">
      <w:pPr>
        <w:spacing w:line="235" w:lineRule="auto"/>
        <w:rPr>
          <w:rFonts w:ascii="仿宋" w:hAnsi="仿宋" w:eastAsia="仿宋" w:cs="仿宋"/>
          <w:sz w:val="24"/>
          <w:szCs w:val="24"/>
        </w:rPr>
        <w:sectPr>
          <w:headerReference r:id="rId27" w:type="default"/>
          <w:footerReference r:id="rId28" w:type="default"/>
          <w:pgSz w:w="11906" w:h="16839"/>
          <w:pgMar w:top="1113" w:right="1735" w:bottom="1235" w:left="1785" w:header="879" w:footer="984" w:gutter="0"/>
          <w:cols w:space="720" w:num="1"/>
        </w:sectPr>
      </w:pPr>
    </w:p>
    <w:p w14:paraId="39339DC7">
      <w:pPr>
        <w:spacing w:line="331" w:lineRule="auto"/>
        <w:rPr>
          <w:rFonts w:ascii="Arial"/>
          <w:sz w:val="21"/>
        </w:rPr>
      </w:pPr>
    </w:p>
    <w:p w14:paraId="245CBAD3">
      <w:pPr>
        <w:pStyle w:val="2"/>
        <w:spacing w:before="78" w:line="377" w:lineRule="auto"/>
        <w:ind w:left="26" w:right="61" w:firstLine="478"/>
        <w:rPr>
          <w:rFonts w:ascii="仿宋" w:hAnsi="仿宋" w:eastAsia="仿宋" w:cs="仿宋"/>
          <w:sz w:val="24"/>
          <w:szCs w:val="24"/>
        </w:rPr>
      </w:pPr>
      <w:r>
        <w:rPr>
          <w:spacing w:val="-6"/>
          <w:sz w:val="24"/>
          <w:szCs w:val="24"/>
        </w:rPr>
        <w:t>①</w:t>
      </w:r>
      <w:r>
        <w:rPr>
          <w:rFonts w:ascii="仿宋" w:hAnsi="仿宋" w:eastAsia="仿宋" w:cs="仿宋"/>
          <w:spacing w:val="-6"/>
          <w:sz w:val="24"/>
          <w:szCs w:val="24"/>
        </w:rPr>
        <w:t>第四系人工填土素填土</w:t>
      </w:r>
      <w:r>
        <w:rPr>
          <w:rFonts w:ascii="Times New Roman" w:hAnsi="Times New Roman" w:eastAsia="Times New Roman" w:cs="Times New Roman"/>
          <w:spacing w:val="-6"/>
          <w:sz w:val="24"/>
          <w:szCs w:val="24"/>
        </w:rPr>
        <w:t>(Q</w:t>
      </w:r>
      <w:r>
        <w:rPr>
          <w:rFonts w:ascii="Times New Roman" w:hAnsi="Times New Roman" w:eastAsia="Times New Roman" w:cs="Times New Roman"/>
          <w:spacing w:val="-6"/>
          <w:position w:val="-1"/>
          <w:sz w:val="15"/>
          <w:szCs w:val="15"/>
        </w:rPr>
        <w:t>4</w:t>
      </w:r>
      <w:r>
        <w:rPr>
          <w:rFonts w:ascii="Times New Roman" w:hAnsi="Times New Roman" w:eastAsia="Times New Roman" w:cs="Times New Roman"/>
          <w:spacing w:val="-6"/>
          <w:position w:val="7"/>
          <w:sz w:val="15"/>
          <w:szCs w:val="15"/>
        </w:rPr>
        <w:t>ml</w:t>
      </w:r>
      <w:r>
        <w:rPr>
          <w:rFonts w:ascii="Times New Roman" w:hAnsi="Times New Roman" w:eastAsia="Times New Roman" w:cs="Times New Roman"/>
          <w:spacing w:val="-6"/>
          <w:sz w:val="24"/>
          <w:szCs w:val="24"/>
        </w:rPr>
        <w:t>)</w:t>
      </w:r>
      <w:r>
        <w:rPr>
          <w:rFonts w:ascii="仿宋" w:hAnsi="仿宋" w:eastAsia="仿宋" w:cs="仿宋"/>
          <w:spacing w:val="-6"/>
          <w:sz w:val="24"/>
          <w:szCs w:val="24"/>
        </w:rPr>
        <w:t>：分布管道沿线大部分</w:t>
      </w:r>
      <w:r>
        <w:rPr>
          <w:rFonts w:ascii="仿宋" w:hAnsi="仿宋" w:eastAsia="仿宋" w:cs="仿宋"/>
          <w:spacing w:val="-7"/>
          <w:sz w:val="24"/>
          <w:szCs w:val="24"/>
        </w:rPr>
        <w:t>地段，黄褐、红褐色，</w:t>
      </w:r>
      <w:r>
        <w:rPr>
          <w:rFonts w:ascii="仿宋" w:hAnsi="仿宋" w:eastAsia="仿宋" w:cs="仿宋"/>
          <w:sz w:val="24"/>
          <w:szCs w:val="24"/>
        </w:rPr>
        <w:t xml:space="preserve"> </w:t>
      </w:r>
      <w:r>
        <w:rPr>
          <w:rFonts w:ascii="仿宋" w:hAnsi="仿宋" w:eastAsia="仿宋" w:cs="仿宋"/>
          <w:spacing w:val="-9"/>
          <w:sz w:val="24"/>
          <w:szCs w:val="24"/>
        </w:rPr>
        <w:t>松散、欠固结，主要由混凝土块、碎石、粘性土组成，局部表层为</w:t>
      </w:r>
      <w:r>
        <w:rPr>
          <w:rFonts w:ascii="仿宋" w:hAnsi="仿宋" w:eastAsia="仿宋" w:cs="仿宋"/>
          <w:spacing w:val="-56"/>
          <w:sz w:val="24"/>
          <w:szCs w:val="24"/>
        </w:rPr>
        <w:t xml:space="preserve"> </w:t>
      </w:r>
      <w:r>
        <w:rPr>
          <w:rFonts w:ascii="Times New Roman" w:hAnsi="Times New Roman" w:eastAsia="Times New Roman" w:cs="Times New Roman"/>
          <w:spacing w:val="-9"/>
          <w:sz w:val="24"/>
          <w:szCs w:val="24"/>
        </w:rPr>
        <w:t xml:space="preserve">20-30cm </w:t>
      </w:r>
      <w:r>
        <w:rPr>
          <w:rFonts w:ascii="仿宋" w:hAnsi="仿宋" w:eastAsia="仿宋" w:cs="仿宋"/>
          <w:spacing w:val="-9"/>
          <w:sz w:val="24"/>
          <w:szCs w:val="24"/>
        </w:rPr>
        <w:t>厚的沥</w:t>
      </w:r>
      <w:r>
        <w:rPr>
          <w:rFonts w:ascii="仿宋" w:hAnsi="仿宋" w:eastAsia="仿宋" w:cs="仿宋"/>
          <w:sz w:val="24"/>
          <w:szCs w:val="24"/>
        </w:rPr>
        <w:t xml:space="preserve"> </w:t>
      </w:r>
      <w:r>
        <w:rPr>
          <w:rFonts w:ascii="仿宋" w:hAnsi="仿宋" w:eastAsia="仿宋" w:cs="仿宋"/>
          <w:spacing w:val="-6"/>
          <w:sz w:val="24"/>
          <w:szCs w:val="24"/>
        </w:rPr>
        <w:t>青混凝土，堆填时间一般为</w:t>
      </w:r>
      <w:r>
        <w:rPr>
          <w:rFonts w:ascii="仿宋" w:hAnsi="仿宋" w:eastAsia="仿宋" w:cs="仿宋"/>
          <w:spacing w:val="-29"/>
          <w:sz w:val="24"/>
          <w:szCs w:val="24"/>
        </w:rPr>
        <w:t xml:space="preserve"> </w:t>
      </w:r>
      <w:r>
        <w:rPr>
          <w:rFonts w:ascii="Times New Roman" w:hAnsi="Times New Roman" w:eastAsia="Times New Roman" w:cs="Times New Roman"/>
          <w:spacing w:val="-6"/>
          <w:sz w:val="24"/>
          <w:szCs w:val="24"/>
        </w:rPr>
        <w:t xml:space="preserve">10 </w:t>
      </w:r>
      <w:r>
        <w:rPr>
          <w:rFonts w:ascii="仿宋" w:hAnsi="仿宋" w:eastAsia="仿宋" w:cs="仿宋"/>
          <w:spacing w:val="-6"/>
          <w:sz w:val="24"/>
          <w:szCs w:val="24"/>
        </w:rPr>
        <w:t xml:space="preserve">年。层顶高程 </w:t>
      </w:r>
      <w:r>
        <w:rPr>
          <w:rFonts w:ascii="Times New Roman" w:hAnsi="Times New Roman" w:eastAsia="Times New Roman" w:cs="Times New Roman"/>
          <w:spacing w:val="-6"/>
          <w:sz w:val="24"/>
          <w:szCs w:val="24"/>
        </w:rPr>
        <w:t>27.77~82.47m</w:t>
      </w:r>
      <w:r>
        <w:rPr>
          <w:rFonts w:ascii="仿宋" w:hAnsi="仿宋" w:eastAsia="仿宋" w:cs="仿宋"/>
          <w:spacing w:val="-6"/>
          <w:sz w:val="24"/>
          <w:szCs w:val="24"/>
        </w:rPr>
        <w:t>；层顶埋深</w:t>
      </w:r>
      <w:r>
        <w:rPr>
          <w:rFonts w:ascii="仿宋" w:hAnsi="仿宋" w:eastAsia="仿宋" w:cs="仿宋"/>
          <w:spacing w:val="-64"/>
          <w:sz w:val="24"/>
          <w:szCs w:val="24"/>
        </w:rPr>
        <w:t xml:space="preserve"> </w:t>
      </w:r>
      <w:r>
        <w:rPr>
          <w:rFonts w:ascii="Times New Roman" w:hAnsi="Times New Roman" w:eastAsia="Times New Roman" w:cs="Times New Roman"/>
          <w:spacing w:val="-6"/>
          <w:sz w:val="24"/>
          <w:szCs w:val="24"/>
        </w:rPr>
        <w:t>0m</w:t>
      </w:r>
      <w:r>
        <w:rPr>
          <w:rFonts w:ascii="仿宋" w:hAnsi="仿宋" w:eastAsia="仿宋" w:cs="仿宋"/>
          <w:spacing w:val="-6"/>
          <w:sz w:val="24"/>
          <w:szCs w:val="24"/>
        </w:rPr>
        <w:t>；层厚</w:t>
      </w:r>
    </w:p>
    <w:p w14:paraId="458CC6DC">
      <w:pPr>
        <w:spacing w:before="1" w:line="217" w:lineRule="auto"/>
        <w:ind w:left="25"/>
        <w:rPr>
          <w:rFonts w:ascii="仿宋" w:hAnsi="仿宋" w:eastAsia="仿宋" w:cs="仿宋"/>
          <w:sz w:val="24"/>
          <w:szCs w:val="24"/>
        </w:rPr>
      </w:pPr>
      <w:r>
        <w:rPr>
          <w:rFonts w:ascii="Times New Roman" w:hAnsi="Times New Roman" w:eastAsia="Times New Roman" w:cs="Times New Roman"/>
          <w:spacing w:val="-13"/>
          <w:sz w:val="24"/>
          <w:szCs w:val="24"/>
        </w:rPr>
        <w:t>0.30</w:t>
      </w:r>
      <w:r>
        <w:rPr>
          <w:rFonts w:ascii="Times New Roman" w:hAnsi="Times New Roman" w:eastAsia="Times New Roman" w:cs="Times New Roman"/>
          <w:spacing w:val="-9"/>
          <w:sz w:val="24"/>
          <w:szCs w:val="24"/>
        </w:rPr>
        <w:t xml:space="preserve"> </w:t>
      </w:r>
      <w:r>
        <w:rPr>
          <w:rFonts w:ascii="仿宋" w:hAnsi="仿宋" w:eastAsia="仿宋" w:cs="仿宋"/>
          <w:spacing w:val="-13"/>
          <w:sz w:val="24"/>
          <w:szCs w:val="24"/>
        </w:rPr>
        <w:t>～</w:t>
      </w:r>
      <w:r>
        <w:rPr>
          <w:rFonts w:ascii="仿宋" w:hAnsi="仿宋" w:eastAsia="仿宋" w:cs="仿宋"/>
          <w:spacing w:val="-63"/>
          <w:sz w:val="24"/>
          <w:szCs w:val="24"/>
        </w:rPr>
        <w:t xml:space="preserve"> </w:t>
      </w:r>
      <w:r>
        <w:rPr>
          <w:rFonts w:ascii="Times New Roman" w:hAnsi="Times New Roman" w:eastAsia="Times New Roman" w:cs="Times New Roman"/>
          <w:spacing w:val="-13"/>
          <w:sz w:val="24"/>
          <w:szCs w:val="24"/>
        </w:rPr>
        <w:t>1.90m</w:t>
      </w:r>
      <w:r>
        <w:rPr>
          <w:rFonts w:ascii="Times New Roman" w:hAnsi="Times New Roman" w:eastAsia="Times New Roman" w:cs="Times New Roman"/>
          <w:spacing w:val="-36"/>
          <w:sz w:val="24"/>
          <w:szCs w:val="24"/>
        </w:rPr>
        <w:t xml:space="preserve"> </w:t>
      </w:r>
      <w:r>
        <w:rPr>
          <w:rFonts w:ascii="仿宋" w:hAnsi="仿宋" w:eastAsia="仿宋" w:cs="仿宋"/>
          <w:spacing w:val="-13"/>
          <w:sz w:val="24"/>
          <w:szCs w:val="24"/>
        </w:rPr>
        <w:t>，平均</w:t>
      </w:r>
      <w:r>
        <w:rPr>
          <w:rFonts w:ascii="仿宋" w:hAnsi="仿宋" w:eastAsia="仿宋" w:cs="仿宋"/>
          <w:spacing w:val="-39"/>
          <w:sz w:val="24"/>
          <w:szCs w:val="24"/>
        </w:rPr>
        <w:t xml:space="preserve"> </w:t>
      </w:r>
      <w:r>
        <w:rPr>
          <w:rFonts w:ascii="Times New Roman" w:hAnsi="Times New Roman" w:eastAsia="Times New Roman" w:cs="Times New Roman"/>
          <w:spacing w:val="-13"/>
          <w:sz w:val="24"/>
          <w:szCs w:val="24"/>
        </w:rPr>
        <w:t>1.04m</w:t>
      </w:r>
      <w:r>
        <w:rPr>
          <w:rFonts w:ascii="仿宋" w:hAnsi="仿宋" w:eastAsia="仿宋" w:cs="仿宋"/>
          <w:spacing w:val="-13"/>
          <w:sz w:val="24"/>
          <w:szCs w:val="24"/>
        </w:rPr>
        <w:t>。</w:t>
      </w:r>
    </w:p>
    <w:p w14:paraId="53F4CCB1">
      <w:pPr>
        <w:pStyle w:val="2"/>
        <w:spacing w:before="157" w:line="378" w:lineRule="auto"/>
        <w:ind w:left="21" w:right="61" w:firstLine="547"/>
        <w:rPr>
          <w:rFonts w:ascii="仿宋" w:hAnsi="仿宋" w:eastAsia="仿宋" w:cs="仿宋"/>
          <w:sz w:val="24"/>
          <w:szCs w:val="24"/>
        </w:rPr>
      </w:pPr>
      <w:r>
        <w:rPr>
          <w:spacing w:val="-10"/>
          <w:sz w:val="24"/>
          <w:szCs w:val="24"/>
        </w:rPr>
        <w:t>②</w:t>
      </w:r>
      <w:r>
        <w:rPr>
          <w:rFonts w:ascii="仿宋" w:hAnsi="仿宋" w:eastAsia="仿宋" w:cs="仿宋"/>
          <w:spacing w:val="-10"/>
          <w:sz w:val="24"/>
          <w:szCs w:val="24"/>
        </w:rPr>
        <w:t>第四系残积粉质粘土</w:t>
      </w:r>
      <w:r>
        <w:rPr>
          <w:rFonts w:ascii="Times New Roman" w:hAnsi="Times New Roman" w:eastAsia="Times New Roman" w:cs="Times New Roman"/>
          <w:spacing w:val="-10"/>
          <w:sz w:val="24"/>
          <w:szCs w:val="24"/>
        </w:rPr>
        <w:t>(Q</w:t>
      </w:r>
      <w:r>
        <w:rPr>
          <w:rFonts w:ascii="Times New Roman" w:hAnsi="Times New Roman" w:eastAsia="Times New Roman" w:cs="Times New Roman"/>
          <w:spacing w:val="-10"/>
          <w:position w:val="7"/>
          <w:sz w:val="15"/>
          <w:szCs w:val="15"/>
        </w:rPr>
        <w:t>el</w:t>
      </w:r>
      <w:r>
        <w:rPr>
          <w:rFonts w:ascii="Times New Roman" w:hAnsi="Times New Roman" w:eastAsia="Times New Roman" w:cs="Times New Roman"/>
          <w:spacing w:val="-10"/>
          <w:sz w:val="24"/>
          <w:szCs w:val="24"/>
        </w:rPr>
        <w:t>)</w:t>
      </w:r>
      <w:r>
        <w:rPr>
          <w:rFonts w:ascii="仿宋" w:hAnsi="仿宋" w:eastAsia="仿宋" w:cs="仿宋"/>
          <w:spacing w:val="-10"/>
          <w:sz w:val="24"/>
          <w:szCs w:val="24"/>
        </w:rPr>
        <w:t>：分布管道沿线全部地段，红褐色，可塑，干强度</w:t>
      </w:r>
      <w:r>
        <w:rPr>
          <w:rFonts w:ascii="仿宋" w:hAnsi="仿宋" w:eastAsia="仿宋" w:cs="仿宋"/>
          <w:spacing w:val="4"/>
          <w:sz w:val="24"/>
          <w:szCs w:val="24"/>
        </w:rPr>
        <w:t xml:space="preserve"> </w:t>
      </w:r>
      <w:r>
        <w:rPr>
          <w:rFonts w:ascii="仿宋" w:hAnsi="仿宋" w:eastAsia="仿宋" w:cs="仿宋"/>
          <w:spacing w:val="-9"/>
          <w:sz w:val="24"/>
          <w:szCs w:val="24"/>
        </w:rPr>
        <w:t xml:space="preserve">中等，韧性中等，局部夹有石英石及玄武岩强风化碎块，遇水易软化。层顶高程  </w:t>
      </w:r>
      <w:r>
        <w:rPr>
          <w:rFonts w:ascii="Times New Roman" w:hAnsi="Times New Roman" w:eastAsia="Times New Roman" w:cs="Times New Roman"/>
          <w:spacing w:val="-9"/>
          <w:sz w:val="24"/>
          <w:szCs w:val="24"/>
        </w:rPr>
        <w:t>26.17~81.97m</w:t>
      </w:r>
      <w:r>
        <w:rPr>
          <w:rFonts w:ascii="仿宋" w:hAnsi="仿宋" w:eastAsia="仿宋" w:cs="仿宋"/>
          <w:spacing w:val="-9"/>
          <w:sz w:val="24"/>
          <w:szCs w:val="24"/>
        </w:rPr>
        <w:t xml:space="preserve">；层顶埋深 </w:t>
      </w:r>
      <w:r>
        <w:rPr>
          <w:rFonts w:ascii="Times New Roman" w:hAnsi="Times New Roman" w:eastAsia="Times New Roman" w:cs="Times New Roman"/>
          <w:spacing w:val="-9"/>
          <w:sz w:val="24"/>
          <w:szCs w:val="24"/>
        </w:rPr>
        <w:t>0</w:t>
      </w:r>
      <w:r>
        <w:rPr>
          <w:rFonts w:ascii="Times New Roman" w:hAnsi="Times New Roman" w:eastAsia="Times New Roman" w:cs="Times New Roman"/>
          <w:spacing w:val="-16"/>
          <w:sz w:val="24"/>
          <w:szCs w:val="24"/>
        </w:rPr>
        <w:t xml:space="preserve"> </w:t>
      </w:r>
      <w:r>
        <w:rPr>
          <w:rFonts w:ascii="仿宋" w:hAnsi="仿宋" w:eastAsia="仿宋" w:cs="仿宋"/>
          <w:spacing w:val="-9"/>
          <w:sz w:val="24"/>
          <w:szCs w:val="24"/>
        </w:rPr>
        <w:t>～</w:t>
      </w:r>
      <w:r>
        <w:rPr>
          <w:rFonts w:ascii="Times New Roman" w:hAnsi="Times New Roman" w:eastAsia="Times New Roman" w:cs="Times New Roman"/>
          <w:spacing w:val="-9"/>
          <w:sz w:val="24"/>
          <w:szCs w:val="24"/>
        </w:rPr>
        <w:t>6.50m</w:t>
      </w:r>
      <w:r>
        <w:rPr>
          <w:rFonts w:ascii="仿宋" w:hAnsi="仿宋" w:eastAsia="仿宋" w:cs="仿宋"/>
          <w:spacing w:val="-9"/>
          <w:sz w:val="24"/>
          <w:szCs w:val="24"/>
        </w:rPr>
        <w:t xml:space="preserve">；层厚 </w:t>
      </w:r>
      <w:r>
        <w:rPr>
          <w:rFonts w:ascii="Times New Roman" w:hAnsi="Times New Roman" w:eastAsia="Times New Roman" w:cs="Times New Roman"/>
          <w:spacing w:val="-9"/>
          <w:sz w:val="24"/>
          <w:szCs w:val="24"/>
        </w:rPr>
        <w:t>3.00</w:t>
      </w:r>
      <w:r>
        <w:rPr>
          <w:rFonts w:ascii="Times New Roman" w:hAnsi="Times New Roman" w:eastAsia="Times New Roman" w:cs="Times New Roman"/>
          <w:spacing w:val="-30"/>
          <w:sz w:val="24"/>
          <w:szCs w:val="24"/>
        </w:rPr>
        <w:t xml:space="preserve"> </w:t>
      </w:r>
      <w:r>
        <w:rPr>
          <w:rFonts w:ascii="仿宋" w:hAnsi="仿宋" w:eastAsia="仿宋" w:cs="仿宋"/>
          <w:spacing w:val="-9"/>
          <w:sz w:val="24"/>
          <w:szCs w:val="24"/>
        </w:rPr>
        <w:t>～</w:t>
      </w:r>
      <w:r>
        <w:rPr>
          <w:rFonts w:ascii="仿宋" w:hAnsi="仿宋" w:eastAsia="仿宋" w:cs="仿宋"/>
          <w:spacing w:val="-61"/>
          <w:sz w:val="24"/>
          <w:szCs w:val="24"/>
        </w:rPr>
        <w:t xml:space="preserve"> </w:t>
      </w:r>
      <w:r>
        <w:rPr>
          <w:rFonts w:ascii="Times New Roman" w:hAnsi="Times New Roman" w:eastAsia="Times New Roman" w:cs="Times New Roman"/>
          <w:spacing w:val="-9"/>
          <w:sz w:val="24"/>
          <w:szCs w:val="24"/>
        </w:rPr>
        <w:t>11.00m</w:t>
      </w:r>
      <w:r>
        <w:rPr>
          <w:rFonts w:ascii="仿宋" w:hAnsi="仿宋" w:eastAsia="仿宋" w:cs="仿宋"/>
          <w:spacing w:val="-9"/>
          <w:sz w:val="24"/>
          <w:szCs w:val="24"/>
        </w:rPr>
        <w:t>，层厚</w:t>
      </w:r>
      <w:r>
        <w:rPr>
          <w:rFonts w:ascii="仿宋" w:hAnsi="仿宋" w:eastAsia="仿宋" w:cs="仿宋"/>
          <w:spacing w:val="-64"/>
          <w:sz w:val="24"/>
          <w:szCs w:val="24"/>
        </w:rPr>
        <w:t xml:space="preserve"> </w:t>
      </w:r>
      <w:r>
        <w:rPr>
          <w:rFonts w:ascii="Times New Roman" w:hAnsi="Times New Roman" w:eastAsia="Times New Roman" w:cs="Times New Roman"/>
          <w:spacing w:val="-9"/>
          <w:sz w:val="24"/>
          <w:szCs w:val="24"/>
        </w:rPr>
        <w:t>2.70~20.00m</w:t>
      </w:r>
      <w:r>
        <w:rPr>
          <w:rFonts w:ascii="仿宋" w:hAnsi="仿宋" w:eastAsia="仿宋" w:cs="仿宋"/>
          <w:spacing w:val="-9"/>
          <w:sz w:val="24"/>
          <w:szCs w:val="24"/>
        </w:rPr>
        <w:t>（揭露</w:t>
      </w:r>
    </w:p>
    <w:p w14:paraId="00538C35">
      <w:pPr>
        <w:spacing w:before="1" w:line="217" w:lineRule="auto"/>
        <w:ind w:left="29"/>
        <w:rPr>
          <w:rFonts w:ascii="仿宋" w:hAnsi="仿宋" w:eastAsia="仿宋" w:cs="仿宋"/>
          <w:sz w:val="24"/>
          <w:szCs w:val="24"/>
        </w:rPr>
      </w:pPr>
      <w:r>
        <w:rPr>
          <w:rFonts w:ascii="仿宋" w:hAnsi="仿宋" w:eastAsia="仿宋" w:cs="仿宋"/>
          <w:spacing w:val="-3"/>
          <w:sz w:val="24"/>
          <w:szCs w:val="24"/>
        </w:rPr>
        <w:t>厚度）。</w:t>
      </w:r>
    </w:p>
    <w:p w14:paraId="2A002ADC">
      <w:pPr>
        <w:pStyle w:val="2"/>
        <w:spacing w:before="190" w:line="369" w:lineRule="auto"/>
        <w:ind w:left="28" w:right="61" w:firstLine="691"/>
        <w:jc w:val="both"/>
        <w:rPr>
          <w:rFonts w:ascii="仿宋" w:hAnsi="仿宋" w:eastAsia="仿宋" w:cs="仿宋"/>
          <w:sz w:val="24"/>
          <w:szCs w:val="24"/>
        </w:rPr>
      </w:pPr>
      <w:r>
        <w:rPr>
          <w:spacing w:val="-5"/>
          <w:sz w:val="24"/>
          <w:szCs w:val="24"/>
        </w:rPr>
        <w:t>③</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0"/>
          <w:w w:val="101"/>
          <w:sz w:val="24"/>
          <w:szCs w:val="24"/>
        </w:rPr>
        <w:t xml:space="preserve"> </w:t>
      </w:r>
      <w:r>
        <w:rPr>
          <w:rFonts w:ascii="仿宋" w:hAnsi="仿宋" w:eastAsia="仿宋" w:cs="仿宋"/>
          <w:spacing w:val="-5"/>
          <w:sz w:val="24"/>
          <w:szCs w:val="24"/>
        </w:rPr>
        <w:t>强风化玄武岩（</w:t>
      </w:r>
      <w:r>
        <w:rPr>
          <w:rFonts w:ascii="Times New Roman" w:hAnsi="Times New Roman" w:eastAsia="Times New Roman" w:cs="Times New Roman"/>
          <w:spacing w:val="-5"/>
          <w:sz w:val="24"/>
          <w:szCs w:val="24"/>
        </w:rPr>
        <w:t>Q</w:t>
      </w:r>
      <w:r>
        <w:rPr>
          <w:rFonts w:ascii="Times New Roman" w:hAnsi="Times New Roman" w:eastAsia="Times New Roman" w:cs="Times New Roman"/>
          <w:spacing w:val="-5"/>
          <w:position w:val="-1"/>
          <w:sz w:val="13"/>
          <w:szCs w:val="13"/>
        </w:rPr>
        <w:t>p</w:t>
      </w:r>
      <w:r>
        <w:rPr>
          <w:rFonts w:ascii="Times New Roman" w:hAnsi="Times New Roman" w:eastAsia="Times New Roman" w:cs="Times New Roman"/>
          <w:spacing w:val="-5"/>
          <w:position w:val="6"/>
          <w:sz w:val="13"/>
          <w:szCs w:val="13"/>
        </w:rPr>
        <w:t>3dl</w:t>
      </w:r>
      <w:r>
        <w:rPr>
          <w:spacing w:val="10"/>
          <w:sz w:val="20"/>
          <w:szCs w:val="20"/>
        </w:rPr>
        <w:t>）</w:t>
      </w:r>
      <w:r>
        <w:rPr>
          <w:rFonts w:ascii="仿宋" w:hAnsi="仿宋" w:eastAsia="仿宋" w:cs="仿宋"/>
          <w:spacing w:val="10"/>
          <w:sz w:val="24"/>
          <w:szCs w:val="24"/>
        </w:rPr>
        <w:t>：</w:t>
      </w:r>
      <w:r>
        <w:rPr>
          <w:rFonts w:ascii="仿宋" w:hAnsi="仿宋" w:eastAsia="仿宋" w:cs="仿宋"/>
          <w:spacing w:val="-5"/>
          <w:sz w:val="24"/>
          <w:szCs w:val="24"/>
        </w:rPr>
        <w:t>分布管道沿线局部地</w:t>
      </w:r>
      <w:r>
        <w:rPr>
          <w:rFonts w:ascii="仿宋" w:hAnsi="仿宋" w:eastAsia="仿宋" w:cs="仿宋"/>
          <w:spacing w:val="-6"/>
          <w:sz w:val="24"/>
          <w:szCs w:val="24"/>
        </w:rPr>
        <w:t>段，灰黑色，矿物成份为</w:t>
      </w:r>
      <w:r>
        <w:rPr>
          <w:rFonts w:ascii="仿宋" w:hAnsi="仿宋" w:eastAsia="仿宋" w:cs="仿宋"/>
          <w:sz w:val="24"/>
          <w:szCs w:val="24"/>
        </w:rPr>
        <w:t xml:space="preserve"> </w:t>
      </w:r>
      <w:r>
        <w:rPr>
          <w:rFonts w:ascii="仿宋" w:hAnsi="仿宋" w:eastAsia="仿宋" w:cs="仿宋"/>
          <w:spacing w:val="-5"/>
          <w:sz w:val="24"/>
          <w:szCs w:val="24"/>
        </w:rPr>
        <w:t>长石、辉石等，隐晶质结构，块状</w:t>
      </w:r>
      <w:r>
        <w:rPr>
          <w:rFonts w:ascii="Times New Roman" w:hAnsi="Times New Roman" w:eastAsia="Times New Roman" w:cs="Times New Roman"/>
          <w:spacing w:val="-5"/>
          <w:sz w:val="24"/>
          <w:szCs w:val="24"/>
        </w:rPr>
        <w:t>-</w:t>
      </w:r>
      <w:r>
        <w:rPr>
          <w:rFonts w:ascii="仿宋" w:hAnsi="仿宋" w:eastAsia="仿宋" w:cs="仿宋"/>
          <w:spacing w:val="-5"/>
          <w:sz w:val="24"/>
          <w:szCs w:val="24"/>
        </w:rPr>
        <w:t>气孔构造，气孔很发育，岩土</w:t>
      </w:r>
      <w:r>
        <w:rPr>
          <w:rFonts w:ascii="仿宋" w:hAnsi="仿宋" w:eastAsia="仿宋" w:cs="仿宋"/>
          <w:spacing w:val="-6"/>
          <w:sz w:val="24"/>
          <w:szCs w:val="24"/>
        </w:rPr>
        <w:t>破碎，岩心呈碎</w:t>
      </w:r>
      <w:r>
        <w:rPr>
          <w:rFonts w:ascii="仿宋" w:hAnsi="仿宋" w:eastAsia="仿宋" w:cs="仿宋"/>
          <w:sz w:val="24"/>
          <w:szCs w:val="24"/>
        </w:rPr>
        <w:t xml:space="preserve"> </w:t>
      </w:r>
      <w:r>
        <w:rPr>
          <w:rFonts w:ascii="仿宋" w:hAnsi="仿宋" w:eastAsia="仿宋" w:cs="仿宋"/>
          <w:spacing w:val="-5"/>
          <w:sz w:val="24"/>
          <w:szCs w:val="24"/>
        </w:rPr>
        <w:t>块状，局部夹有残积土薄层。层顶高程</w:t>
      </w:r>
      <w:r>
        <w:rPr>
          <w:rFonts w:ascii="仿宋" w:hAnsi="仿宋" w:eastAsia="仿宋" w:cs="仿宋"/>
          <w:spacing w:val="-65"/>
          <w:sz w:val="24"/>
          <w:szCs w:val="24"/>
        </w:rPr>
        <w:t xml:space="preserve"> </w:t>
      </w:r>
      <w:r>
        <w:rPr>
          <w:rFonts w:ascii="Times New Roman" w:hAnsi="Times New Roman" w:eastAsia="Times New Roman" w:cs="Times New Roman"/>
          <w:spacing w:val="-5"/>
          <w:sz w:val="24"/>
          <w:szCs w:val="24"/>
        </w:rPr>
        <w:t>25.32~44.</w:t>
      </w:r>
      <w:r>
        <w:rPr>
          <w:rFonts w:ascii="Times New Roman" w:hAnsi="Times New Roman" w:eastAsia="Times New Roman" w:cs="Times New Roman"/>
          <w:spacing w:val="-6"/>
          <w:sz w:val="24"/>
          <w:szCs w:val="24"/>
        </w:rPr>
        <w:t>93m</w:t>
      </w:r>
      <w:r>
        <w:rPr>
          <w:rFonts w:ascii="仿宋" w:hAnsi="仿宋" w:eastAsia="仿宋" w:cs="仿宋"/>
          <w:spacing w:val="-6"/>
          <w:sz w:val="24"/>
          <w:szCs w:val="24"/>
        </w:rPr>
        <w:t>；层顶埋深</w:t>
      </w:r>
      <w:r>
        <w:rPr>
          <w:rFonts w:ascii="仿宋" w:hAnsi="仿宋" w:eastAsia="仿宋" w:cs="仿宋"/>
          <w:spacing w:val="-57"/>
          <w:sz w:val="24"/>
          <w:szCs w:val="24"/>
        </w:rPr>
        <w:t xml:space="preserve"> </w:t>
      </w:r>
      <w:r>
        <w:rPr>
          <w:rFonts w:ascii="Times New Roman" w:hAnsi="Times New Roman" w:eastAsia="Times New Roman" w:cs="Times New Roman"/>
          <w:spacing w:val="-6"/>
          <w:sz w:val="24"/>
          <w:szCs w:val="24"/>
        </w:rPr>
        <w:t>3.50~15.00m</w:t>
      </w:r>
      <w:r>
        <w:rPr>
          <w:rFonts w:ascii="仿宋" w:hAnsi="仿宋" w:eastAsia="仿宋" w:cs="仿宋"/>
          <w:spacing w:val="-6"/>
          <w:sz w:val="24"/>
          <w:szCs w:val="24"/>
        </w:rPr>
        <w:t>；层</w:t>
      </w:r>
    </w:p>
    <w:p w14:paraId="08974A60">
      <w:pPr>
        <w:spacing w:before="1" w:line="217" w:lineRule="auto"/>
        <w:ind w:left="29"/>
        <w:rPr>
          <w:rFonts w:ascii="仿宋" w:hAnsi="仿宋" w:eastAsia="仿宋" w:cs="仿宋"/>
          <w:sz w:val="24"/>
          <w:szCs w:val="24"/>
        </w:rPr>
      </w:pPr>
      <w:r>
        <w:rPr>
          <w:rFonts w:ascii="仿宋" w:hAnsi="仿宋" w:eastAsia="仿宋" w:cs="仿宋"/>
          <w:spacing w:val="-5"/>
          <w:sz w:val="24"/>
          <w:szCs w:val="24"/>
        </w:rPr>
        <w:t>厚</w:t>
      </w:r>
      <w:r>
        <w:rPr>
          <w:rFonts w:ascii="仿宋" w:hAnsi="仿宋" w:eastAsia="仿宋" w:cs="仿宋"/>
          <w:spacing w:val="-56"/>
          <w:sz w:val="24"/>
          <w:szCs w:val="24"/>
        </w:rPr>
        <w:t xml:space="preserve"> </w:t>
      </w:r>
      <w:r>
        <w:rPr>
          <w:rFonts w:ascii="Times New Roman" w:hAnsi="Times New Roman" w:eastAsia="Times New Roman" w:cs="Times New Roman"/>
          <w:spacing w:val="-5"/>
          <w:sz w:val="24"/>
          <w:szCs w:val="24"/>
        </w:rPr>
        <w:t>0.60~11.50m</w:t>
      </w:r>
      <w:r>
        <w:rPr>
          <w:rFonts w:ascii="仿宋" w:hAnsi="仿宋" w:eastAsia="仿宋" w:cs="仿宋"/>
          <w:spacing w:val="-5"/>
          <w:sz w:val="24"/>
          <w:szCs w:val="24"/>
        </w:rPr>
        <w:t>（揭露厚度）。</w:t>
      </w:r>
    </w:p>
    <w:p w14:paraId="5A1E3169">
      <w:pPr>
        <w:pStyle w:val="2"/>
        <w:spacing w:before="312" w:line="369" w:lineRule="auto"/>
        <w:ind w:left="22" w:firstLine="467"/>
        <w:jc w:val="both"/>
        <w:rPr>
          <w:rFonts w:ascii="仿宋" w:hAnsi="仿宋" w:eastAsia="仿宋" w:cs="仿宋"/>
          <w:sz w:val="24"/>
          <w:szCs w:val="24"/>
        </w:rPr>
      </w:pPr>
      <w:r>
        <w:rPr>
          <w:spacing w:val="-6"/>
          <w:sz w:val="24"/>
          <w:szCs w:val="24"/>
        </w:rPr>
        <w:t>④</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33"/>
          <w:w w:val="101"/>
          <w:sz w:val="24"/>
          <w:szCs w:val="24"/>
        </w:rPr>
        <w:t xml:space="preserve"> </w:t>
      </w:r>
      <w:r>
        <w:rPr>
          <w:rFonts w:ascii="仿宋" w:hAnsi="仿宋" w:eastAsia="仿宋" w:cs="仿宋"/>
          <w:spacing w:val="-6"/>
          <w:sz w:val="24"/>
          <w:szCs w:val="24"/>
        </w:rPr>
        <w:t>中风化玄武岩（</w:t>
      </w:r>
      <w:r>
        <w:rPr>
          <w:rFonts w:ascii="Times New Roman" w:hAnsi="Times New Roman" w:eastAsia="Times New Roman" w:cs="Times New Roman"/>
          <w:spacing w:val="-6"/>
          <w:sz w:val="24"/>
          <w:szCs w:val="24"/>
        </w:rPr>
        <w:t>Q</w:t>
      </w:r>
      <w:r>
        <w:rPr>
          <w:rFonts w:ascii="Times New Roman" w:hAnsi="Times New Roman" w:eastAsia="Times New Roman" w:cs="Times New Roman"/>
          <w:spacing w:val="-6"/>
          <w:position w:val="-1"/>
          <w:sz w:val="13"/>
          <w:szCs w:val="13"/>
        </w:rPr>
        <w:t>p</w:t>
      </w:r>
      <w:r>
        <w:rPr>
          <w:rFonts w:ascii="Times New Roman" w:hAnsi="Times New Roman" w:eastAsia="Times New Roman" w:cs="Times New Roman"/>
          <w:spacing w:val="-6"/>
          <w:position w:val="6"/>
          <w:sz w:val="13"/>
          <w:szCs w:val="13"/>
        </w:rPr>
        <w:t>3dl</w:t>
      </w:r>
      <w:r>
        <w:rPr>
          <w:spacing w:val="12"/>
          <w:sz w:val="20"/>
          <w:szCs w:val="20"/>
        </w:rPr>
        <w:t>）</w:t>
      </w:r>
      <w:r>
        <w:rPr>
          <w:rFonts w:ascii="仿宋" w:hAnsi="仿宋" w:eastAsia="仿宋" w:cs="仿宋"/>
          <w:spacing w:val="12"/>
          <w:sz w:val="24"/>
          <w:szCs w:val="24"/>
        </w:rPr>
        <w:t>：</w:t>
      </w:r>
      <w:r>
        <w:rPr>
          <w:rFonts w:ascii="仿宋" w:hAnsi="仿宋" w:eastAsia="仿宋" w:cs="仿宋"/>
          <w:spacing w:val="-6"/>
          <w:sz w:val="24"/>
          <w:szCs w:val="24"/>
        </w:rPr>
        <w:t>分布管道沿线全部地段，灰灰白色，矿物成分为</w:t>
      </w:r>
      <w:r>
        <w:rPr>
          <w:rFonts w:ascii="仿宋" w:hAnsi="仿宋" w:eastAsia="仿宋" w:cs="仿宋"/>
          <w:sz w:val="24"/>
          <w:szCs w:val="24"/>
        </w:rPr>
        <w:t xml:space="preserve"> </w:t>
      </w:r>
      <w:r>
        <w:rPr>
          <w:rFonts w:ascii="仿宋" w:hAnsi="仿宋" w:eastAsia="仿宋" w:cs="仿宋"/>
          <w:spacing w:val="-10"/>
          <w:sz w:val="24"/>
          <w:szCs w:val="24"/>
        </w:rPr>
        <w:t xml:space="preserve">长石、辉石等，隐晶质结构，块状构造，气孔直径 </w:t>
      </w:r>
      <w:r>
        <w:rPr>
          <w:rFonts w:ascii="Times New Roman" w:hAnsi="Times New Roman" w:eastAsia="Times New Roman" w:cs="Times New Roman"/>
          <w:spacing w:val="-10"/>
          <w:sz w:val="24"/>
          <w:szCs w:val="24"/>
        </w:rPr>
        <w:t>2</w:t>
      </w:r>
      <w:r>
        <w:rPr>
          <w:rFonts w:ascii="Times New Roman" w:hAnsi="Times New Roman" w:eastAsia="Times New Roman" w:cs="Times New Roman"/>
          <w:spacing w:val="-25"/>
          <w:sz w:val="24"/>
          <w:szCs w:val="24"/>
        </w:rPr>
        <w:t xml:space="preserve"> </w:t>
      </w:r>
      <w:r>
        <w:rPr>
          <w:rFonts w:ascii="仿宋" w:hAnsi="仿宋" w:eastAsia="仿宋" w:cs="仿宋"/>
          <w:spacing w:val="-10"/>
          <w:sz w:val="24"/>
          <w:szCs w:val="24"/>
        </w:rPr>
        <w:t>～</w:t>
      </w:r>
      <w:r>
        <w:rPr>
          <w:rFonts w:ascii="Times New Roman" w:hAnsi="Times New Roman" w:eastAsia="Times New Roman" w:cs="Times New Roman"/>
          <w:spacing w:val="-10"/>
          <w:sz w:val="24"/>
          <w:szCs w:val="24"/>
        </w:rPr>
        <w:t>6mm</w:t>
      </w:r>
      <w:r>
        <w:rPr>
          <w:rFonts w:ascii="仿宋" w:hAnsi="仿宋" w:eastAsia="仿宋" w:cs="仿宋"/>
          <w:spacing w:val="-10"/>
          <w:sz w:val="24"/>
          <w:szCs w:val="24"/>
        </w:rPr>
        <w:t>，锤击</w:t>
      </w:r>
      <w:r>
        <w:rPr>
          <w:rFonts w:ascii="仿宋" w:hAnsi="仿宋" w:eastAsia="仿宋" w:cs="仿宋"/>
          <w:spacing w:val="-11"/>
          <w:sz w:val="24"/>
          <w:szCs w:val="24"/>
        </w:rPr>
        <w:t>声清脆，属较较</w:t>
      </w:r>
      <w:r>
        <w:rPr>
          <w:rFonts w:ascii="仿宋" w:hAnsi="仿宋" w:eastAsia="仿宋" w:cs="仿宋"/>
          <w:sz w:val="24"/>
          <w:szCs w:val="24"/>
        </w:rPr>
        <w:t xml:space="preserve"> </w:t>
      </w:r>
      <w:r>
        <w:rPr>
          <w:rFonts w:ascii="仿宋" w:hAnsi="仿宋" w:eastAsia="仿宋" w:cs="仿宋"/>
          <w:spacing w:val="-19"/>
          <w:sz w:val="24"/>
          <w:szCs w:val="24"/>
        </w:rPr>
        <w:t>硬岩，节理裂隙较发育，岩体较完整，岩芯呈柱状和，节长</w:t>
      </w:r>
      <w:r>
        <w:rPr>
          <w:rFonts w:ascii="仿宋" w:hAnsi="仿宋" w:eastAsia="仿宋" w:cs="仿宋"/>
          <w:spacing w:val="-58"/>
          <w:sz w:val="24"/>
          <w:szCs w:val="24"/>
        </w:rPr>
        <w:t xml:space="preserve"> </w:t>
      </w:r>
      <w:r>
        <w:rPr>
          <w:rFonts w:ascii="Times New Roman" w:hAnsi="Times New Roman" w:eastAsia="Times New Roman" w:cs="Times New Roman"/>
          <w:spacing w:val="-19"/>
          <w:sz w:val="24"/>
          <w:szCs w:val="24"/>
        </w:rPr>
        <w:t>50-80cm</w:t>
      </w:r>
      <w:r>
        <w:rPr>
          <w:rFonts w:ascii="仿宋" w:hAnsi="仿宋" w:eastAsia="仿宋" w:cs="仿宋"/>
          <w:spacing w:val="-19"/>
          <w:sz w:val="24"/>
          <w:szCs w:val="24"/>
        </w:rPr>
        <w:t>，</w:t>
      </w:r>
      <w:r>
        <w:rPr>
          <w:rFonts w:ascii="Times New Roman" w:hAnsi="Times New Roman" w:eastAsia="Times New Roman" w:cs="Times New Roman"/>
          <w:spacing w:val="-19"/>
          <w:sz w:val="24"/>
          <w:szCs w:val="24"/>
        </w:rPr>
        <w:t>RQD=80%-85%</w:t>
      </w:r>
      <w:r>
        <w:rPr>
          <w:rFonts w:ascii="仿宋" w:hAnsi="仿宋" w:eastAsia="仿宋" w:cs="仿宋"/>
          <w:spacing w:val="-19"/>
          <w:sz w:val="24"/>
          <w:szCs w:val="24"/>
        </w:rPr>
        <w:t>。</w:t>
      </w:r>
    </w:p>
    <w:p w14:paraId="53E12688">
      <w:pPr>
        <w:spacing w:line="217" w:lineRule="auto"/>
        <w:jc w:val="right"/>
        <w:rPr>
          <w:rFonts w:ascii="仿宋" w:hAnsi="仿宋" w:eastAsia="仿宋" w:cs="仿宋"/>
          <w:sz w:val="24"/>
          <w:szCs w:val="24"/>
        </w:rPr>
      </w:pPr>
      <w:r>
        <w:rPr>
          <w:rFonts w:ascii="仿宋" w:hAnsi="仿宋" w:eastAsia="仿宋" w:cs="仿宋"/>
          <w:spacing w:val="-7"/>
          <w:sz w:val="24"/>
          <w:szCs w:val="24"/>
        </w:rPr>
        <w:t>层顶高程</w:t>
      </w:r>
      <w:r>
        <w:rPr>
          <w:rFonts w:ascii="仿宋" w:hAnsi="仿宋" w:eastAsia="仿宋" w:cs="仿宋"/>
          <w:spacing w:val="-63"/>
          <w:sz w:val="24"/>
          <w:szCs w:val="24"/>
        </w:rPr>
        <w:t xml:space="preserve"> </w:t>
      </w:r>
      <w:r>
        <w:rPr>
          <w:rFonts w:ascii="Times New Roman" w:hAnsi="Times New Roman" w:eastAsia="Times New Roman" w:cs="Times New Roman"/>
          <w:spacing w:val="-7"/>
          <w:sz w:val="24"/>
          <w:szCs w:val="24"/>
        </w:rPr>
        <w:t>20.97~44.76m</w:t>
      </w:r>
      <w:r>
        <w:rPr>
          <w:rFonts w:ascii="仿宋" w:hAnsi="仿宋" w:eastAsia="仿宋" w:cs="仿宋"/>
          <w:spacing w:val="-7"/>
          <w:sz w:val="24"/>
          <w:szCs w:val="24"/>
        </w:rPr>
        <w:t>；层顶埋深</w:t>
      </w:r>
      <w:r>
        <w:rPr>
          <w:rFonts w:ascii="仿宋" w:hAnsi="仿宋" w:eastAsia="仿宋" w:cs="仿宋"/>
          <w:spacing w:val="-62"/>
          <w:sz w:val="24"/>
          <w:szCs w:val="24"/>
        </w:rPr>
        <w:t xml:space="preserve"> </w:t>
      </w:r>
      <w:r>
        <w:rPr>
          <w:rFonts w:ascii="Times New Roman" w:hAnsi="Times New Roman" w:eastAsia="Times New Roman" w:cs="Times New Roman"/>
          <w:spacing w:val="-7"/>
          <w:sz w:val="24"/>
          <w:szCs w:val="24"/>
        </w:rPr>
        <w:t>3.20~13.50m</w:t>
      </w:r>
      <w:r>
        <w:rPr>
          <w:rFonts w:ascii="仿宋" w:hAnsi="仿宋" w:eastAsia="仿宋" w:cs="仿宋"/>
          <w:spacing w:val="-7"/>
          <w:sz w:val="24"/>
          <w:szCs w:val="24"/>
        </w:rPr>
        <w:t>；层厚</w:t>
      </w:r>
      <w:r>
        <w:rPr>
          <w:rFonts w:ascii="仿宋" w:hAnsi="仿宋" w:eastAsia="仿宋" w:cs="仿宋"/>
          <w:spacing w:val="-42"/>
          <w:sz w:val="24"/>
          <w:szCs w:val="24"/>
        </w:rPr>
        <w:t xml:space="preserve"> </w:t>
      </w:r>
      <w:r>
        <w:rPr>
          <w:rFonts w:ascii="Times New Roman" w:hAnsi="Times New Roman" w:eastAsia="Times New Roman" w:cs="Times New Roman"/>
          <w:spacing w:val="-7"/>
          <w:sz w:val="24"/>
          <w:szCs w:val="24"/>
        </w:rPr>
        <w:t>1.50~11.80m</w:t>
      </w:r>
      <w:r>
        <w:rPr>
          <w:rFonts w:ascii="仿宋" w:hAnsi="仿宋" w:eastAsia="仿宋" w:cs="仿宋"/>
          <w:spacing w:val="-7"/>
          <w:sz w:val="24"/>
          <w:szCs w:val="24"/>
        </w:rPr>
        <w:t>（揭露厚度）。</w:t>
      </w:r>
    </w:p>
    <w:p w14:paraId="771ADBBF">
      <w:pPr>
        <w:spacing w:before="316" w:line="480" w:lineRule="exact"/>
        <w:ind w:left="577"/>
        <w:rPr>
          <w:rFonts w:ascii="仿宋" w:hAnsi="仿宋" w:eastAsia="仿宋" w:cs="仿宋"/>
          <w:sz w:val="24"/>
          <w:szCs w:val="24"/>
        </w:rPr>
      </w:pPr>
      <w:r>
        <w:rPr>
          <w:rFonts w:ascii="仿宋" w:hAnsi="仿宋" w:eastAsia="仿宋" w:cs="仿宋"/>
          <w:spacing w:val="-8"/>
          <w:position w:val="18"/>
          <w:sz w:val="24"/>
          <w:szCs w:val="24"/>
        </w:rPr>
        <w:t>厂区所在地区海口市美兰区大致坡镇，抗震设防烈度为</w:t>
      </w:r>
      <w:r>
        <w:rPr>
          <w:rFonts w:ascii="仿宋" w:hAnsi="仿宋" w:eastAsia="仿宋" w:cs="仿宋"/>
          <w:spacing w:val="-53"/>
          <w:position w:val="18"/>
          <w:sz w:val="24"/>
          <w:szCs w:val="24"/>
        </w:rPr>
        <w:t xml:space="preserve"> </w:t>
      </w:r>
      <w:r>
        <w:rPr>
          <w:rFonts w:ascii="Times New Roman" w:hAnsi="Times New Roman" w:eastAsia="Times New Roman" w:cs="Times New Roman"/>
          <w:spacing w:val="-8"/>
          <w:position w:val="18"/>
          <w:sz w:val="24"/>
          <w:szCs w:val="24"/>
        </w:rPr>
        <w:t xml:space="preserve">8 </w:t>
      </w:r>
      <w:r>
        <w:rPr>
          <w:rFonts w:ascii="仿宋" w:hAnsi="仿宋" w:eastAsia="仿宋" w:cs="仿宋"/>
          <w:spacing w:val="-8"/>
          <w:position w:val="18"/>
          <w:sz w:val="24"/>
          <w:szCs w:val="24"/>
        </w:rPr>
        <w:t>度，基本地震动峰</w:t>
      </w:r>
    </w:p>
    <w:p w14:paraId="2C863F48">
      <w:pPr>
        <w:spacing w:line="209" w:lineRule="auto"/>
        <w:ind w:left="25"/>
        <w:rPr>
          <w:rFonts w:ascii="仿宋" w:hAnsi="仿宋" w:eastAsia="仿宋" w:cs="仿宋"/>
          <w:sz w:val="24"/>
          <w:szCs w:val="24"/>
        </w:rPr>
      </w:pPr>
      <w:r>
        <w:rPr>
          <w:rFonts w:ascii="仿宋" w:hAnsi="仿宋" w:eastAsia="仿宋" w:cs="仿宋"/>
          <w:spacing w:val="-7"/>
          <w:sz w:val="24"/>
          <w:szCs w:val="24"/>
        </w:rPr>
        <w:t>值加速度为</w:t>
      </w:r>
      <w:r>
        <w:rPr>
          <w:rFonts w:ascii="仿宋" w:hAnsi="仿宋" w:eastAsia="仿宋" w:cs="仿宋"/>
          <w:spacing w:val="-54"/>
          <w:sz w:val="24"/>
          <w:szCs w:val="24"/>
        </w:rPr>
        <w:t xml:space="preserve"> </w:t>
      </w:r>
      <w:r>
        <w:rPr>
          <w:rFonts w:ascii="Times New Roman" w:hAnsi="Times New Roman" w:eastAsia="Times New Roman" w:cs="Times New Roman"/>
          <w:spacing w:val="-7"/>
          <w:sz w:val="24"/>
          <w:szCs w:val="24"/>
        </w:rPr>
        <w:t>0.30g</w:t>
      </w:r>
      <w:r>
        <w:rPr>
          <w:rFonts w:ascii="仿宋" w:hAnsi="仿宋" w:eastAsia="仿宋" w:cs="仿宋"/>
          <w:spacing w:val="-7"/>
          <w:sz w:val="24"/>
          <w:szCs w:val="24"/>
        </w:rPr>
        <w:t>，设计地震分组为第二组。勘察期间测得潜水水位埋深为</w:t>
      </w:r>
      <w:r>
        <w:rPr>
          <w:rFonts w:ascii="仿宋" w:hAnsi="仿宋" w:eastAsia="仿宋" w:cs="仿宋"/>
          <w:spacing w:val="-65"/>
          <w:sz w:val="24"/>
          <w:szCs w:val="24"/>
        </w:rPr>
        <w:t xml:space="preserve"> </w:t>
      </w:r>
      <w:r>
        <w:rPr>
          <w:rFonts w:ascii="Times New Roman" w:hAnsi="Times New Roman" w:eastAsia="Times New Roman" w:cs="Times New Roman"/>
          <w:spacing w:val="-7"/>
          <w:sz w:val="24"/>
          <w:szCs w:val="24"/>
        </w:rPr>
        <w:t xml:space="preserve">4.10 </w:t>
      </w:r>
      <w:r>
        <w:rPr>
          <w:rFonts w:ascii="仿宋" w:hAnsi="仿宋" w:eastAsia="仿宋" w:cs="仿宋"/>
          <w:spacing w:val="-7"/>
          <w:sz w:val="24"/>
          <w:szCs w:val="24"/>
        </w:rPr>
        <w:t>~</w:t>
      </w:r>
    </w:p>
    <w:p w14:paraId="55476DD5">
      <w:pPr>
        <w:spacing w:before="205" w:line="215" w:lineRule="auto"/>
        <w:ind w:left="28"/>
        <w:rPr>
          <w:rFonts w:ascii="仿宋" w:hAnsi="仿宋" w:eastAsia="仿宋" w:cs="仿宋"/>
          <w:sz w:val="24"/>
          <w:szCs w:val="24"/>
        </w:rPr>
      </w:pPr>
      <w:r>
        <w:rPr>
          <w:rFonts w:ascii="Times New Roman" w:hAnsi="Times New Roman" w:eastAsia="Times New Roman" w:cs="Times New Roman"/>
          <w:spacing w:val="-7"/>
          <w:sz w:val="24"/>
          <w:szCs w:val="24"/>
        </w:rPr>
        <w:t>5.90m</w:t>
      </w:r>
      <w:r>
        <w:rPr>
          <w:rFonts w:ascii="仿宋" w:hAnsi="仿宋" w:eastAsia="仿宋" w:cs="仿宋"/>
          <w:spacing w:val="-7"/>
          <w:sz w:val="24"/>
          <w:szCs w:val="24"/>
        </w:rPr>
        <w:t>。根据区域资料表明，该地区地下水</w:t>
      </w:r>
      <w:r>
        <w:rPr>
          <w:rFonts w:ascii="仿宋" w:hAnsi="仿宋" w:eastAsia="仿宋" w:cs="仿宋"/>
          <w:spacing w:val="-8"/>
          <w:sz w:val="24"/>
          <w:szCs w:val="24"/>
        </w:rPr>
        <w:t>年水位波动幅度约为</w:t>
      </w:r>
      <w:r>
        <w:rPr>
          <w:rFonts w:ascii="仿宋" w:hAnsi="仿宋" w:eastAsia="仿宋" w:cs="仿宋"/>
          <w:spacing w:val="-41"/>
          <w:sz w:val="24"/>
          <w:szCs w:val="24"/>
        </w:rPr>
        <w:t xml:space="preserve"> </w:t>
      </w:r>
      <w:r>
        <w:rPr>
          <w:rFonts w:ascii="Times New Roman" w:hAnsi="Times New Roman" w:eastAsia="Times New Roman" w:cs="Times New Roman"/>
          <w:spacing w:val="-8"/>
          <w:sz w:val="24"/>
          <w:szCs w:val="24"/>
        </w:rPr>
        <w:t>1.50m</w:t>
      </w:r>
      <w:r>
        <w:rPr>
          <w:rFonts w:ascii="仿宋" w:hAnsi="仿宋" w:eastAsia="仿宋" w:cs="仿宋"/>
          <w:spacing w:val="-8"/>
          <w:sz w:val="24"/>
          <w:szCs w:val="24"/>
        </w:rPr>
        <w:t>。</w:t>
      </w:r>
    </w:p>
    <w:p w14:paraId="4200F222">
      <w:pPr>
        <w:spacing w:before="114" w:line="218" w:lineRule="auto"/>
        <w:ind w:left="32"/>
        <w:outlineLvl w:val="3"/>
        <w:rPr>
          <w:rFonts w:ascii="仿宋" w:hAnsi="仿宋" w:eastAsia="仿宋" w:cs="仿宋"/>
          <w:sz w:val="24"/>
          <w:szCs w:val="24"/>
        </w:rPr>
      </w:pPr>
      <w:bookmarkStart w:id="15" w:name="bookmark16"/>
      <w:bookmarkEnd w:id="15"/>
      <w:r>
        <w:rPr>
          <w:rFonts w:ascii="Times New Roman" w:hAnsi="Times New Roman" w:eastAsia="Times New Roman" w:cs="Times New Roman"/>
          <w:b/>
          <w:bCs/>
          <w:spacing w:val="-6"/>
          <w:sz w:val="24"/>
          <w:szCs w:val="24"/>
        </w:rPr>
        <w:t>1.6.3</w:t>
      </w:r>
      <w:r>
        <w:rPr>
          <w:rFonts w:ascii="Times New Roman" w:hAnsi="Times New Roman" w:eastAsia="Times New Roman" w:cs="Times New Roman"/>
          <w:b/>
          <w:bCs/>
          <w:spacing w:val="12"/>
          <w:sz w:val="24"/>
          <w:szCs w:val="24"/>
        </w:rPr>
        <w:t xml:space="preserve">  </w:t>
      </w:r>
      <w:r>
        <w:rPr>
          <w:rFonts w:ascii="仿宋" w:hAnsi="仿宋" w:eastAsia="仿宋" w:cs="仿宋"/>
          <w:spacing w:val="-6"/>
          <w:sz w:val="24"/>
          <w:szCs w:val="24"/>
          <w14:textOutline w14:w="4358" w14:cap="sq" w14:cmpd="sng">
            <w14:solidFill>
              <w14:srgbClr w14:val="000000"/>
            </w14:solidFill>
            <w14:prstDash w14:val="solid"/>
            <w14:bevel/>
          </w14:textOutline>
        </w:rPr>
        <w:t>气象</w:t>
      </w:r>
    </w:p>
    <w:p w14:paraId="066ABE0B">
      <w:pPr>
        <w:spacing w:before="253" w:line="343" w:lineRule="auto"/>
        <w:ind w:left="25" w:right="8" w:firstLine="485"/>
        <w:jc w:val="both"/>
        <w:rPr>
          <w:rFonts w:ascii="仿宋" w:hAnsi="仿宋" w:eastAsia="仿宋" w:cs="仿宋"/>
          <w:sz w:val="24"/>
          <w:szCs w:val="24"/>
        </w:rPr>
      </w:pPr>
      <w:r>
        <w:rPr>
          <w:rFonts w:ascii="仿宋" w:hAnsi="仿宋" w:eastAsia="仿宋" w:cs="仿宋"/>
          <w:spacing w:val="-9"/>
          <w:sz w:val="24"/>
          <w:szCs w:val="24"/>
        </w:rPr>
        <w:t>海口市地处低纬度热带北缘，属于典型热带季风气候，夏长冬短，午热夜凉，</w:t>
      </w:r>
      <w:r>
        <w:rPr>
          <w:rFonts w:ascii="仿宋" w:hAnsi="仿宋" w:eastAsia="仿宋" w:cs="仿宋"/>
          <w:spacing w:val="11"/>
          <w:sz w:val="24"/>
          <w:szCs w:val="24"/>
        </w:rPr>
        <w:t xml:space="preserve"> </w:t>
      </w:r>
      <w:r>
        <w:rPr>
          <w:rFonts w:ascii="仿宋" w:hAnsi="仿宋" w:eastAsia="仿宋" w:cs="仿宋"/>
          <w:spacing w:val="-3"/>
          <w:sz w:val="24"/>
          <w:szCs w:val="24"/>
        </w:rPr>
        <w:t>历年未见霜雪。春季温暖少雨多旱，夏季高温多雨，秋季湿凉多台风暴</w:t>
      </w:r>
      <w:r>
        <w:rPr>
          <w:rFonts w:ascii="仿宋" w:hAnsi="仿宋" w:eastAsia="仿宋" w:cs="仿宋"/>
          <w:spacing w:val="-4"/>
          <w:sz w:val="24"/>
          <w:szCs w:val="24"/>
        </w:rPr>
        <w:t>雨，冬季</w:t>
      </w:r>
    </w:p>
    <w:p w14:paraId="1A361878">
      <w:pPr>
        <w:spacing w:before="2" w:line="214" w:lineRule="auto"/>
        <w:ind w:left="36"/>
        <w:rPr>
          <w:rFonts w:ascii="仿宋" w:hAnsi="仿宋" w:eastAsia="仿宋" w:cs="仿宋"/>
          <w:sz w:val="24"/>
          <w:szCs w:val="24"/>
        </w:rPr>
      </w:pPr>
      <w:r>
        <w:rPr>
          <w:rFonts w:ascii="仿宋" w:hAnsi="仿宋" w:eastAsia="仿宋" w:cs="仿宋"/>
          <w:spacing w:val="-2"/>
          <w:sz w:val="24"/>
          <w:szCs w:val="24"/>
        </w:rPr>
        <w:t>干旱时有冷气流侵袭带有阵寒。</w:t>
      </w:r>
    </w:p>
    <w:p w14:paraId="2433BE00">
      <w:pPr>
        <w:spacing w:before="171" w:line="343" w:lineRule="auto"/>
        <w:ind w:left="31" w:right="68" w:firstLine="473"/>
        <w:jc w:val="both"/>
        <w:rPr>
          <w:rFonts w:ascii="Times New Roman" w:hAnsi="Times New Roman" w:eastAsia="Times New Roman" w:cs="Times New Roman"/>
          <w:sz w:val="24"/>
          <w:szCs w:val="24"/>
        </w:rPr>
      </w:pPr>
      <w:r>
        <w:rPr>
          <w:rFonts w:ascii="仿宋" w:hAnsi="仿宋" w:eastAsia="仿宋" w:cs="仿宋"/>
          <w:spacing w:val="-7"/>
          <w:sz w:val="24"/>
          <w:szCs w:val="24"/>
        </w:rPr>
        <w:t>场区属于热带海洋性气候，年平均温度</w:t>
      </w:r>
      <w:r>
        <w:rPr>
          <w:rFonts w:ascii="仿宋" w:hAnsi="仿宋" w:eastAsia="仿宋" w:cs="仿宋"/>
          <w:spacing w:val="-55"/>
          <w:sz w:val="24"/>
          <w:szCs w:val="24"/>
        </w:rPr>
        <w:t xml:space="preserve"> </w:t>
      </w:r>
      <w:r>
        <w:rPr>
          <w:rFonts w:ascii="Times New Roman" w:hAnsi="Times New Roman" w:eastAsia="Times New Roman" w:cs="Times New Roman"/>
          <w:spacing w:val="-7"/>
          <w:sz w:val="24"/>
          <w:szCs w:val="24"/>
        </w:rPr>
        <w:t>23.6</w:t>
      </w:r>
      <w:r>
        <w:rPr>
          <w:rFonts w:ascii="仿宋" w:hAnsi="仿宋" w:eastAsia="仿宋" w:cs="仿宋"/>
          <w:spacing w:val="-7"/>
          <w:sz w:val="24"/>
          <w:szCs w:val="24"/>
        </w:rPr>
        <w:t>℃</w:t>
      </w:r>
      <w:r>
        <w:rPr>
          <w:rFonts w:ascii="仿宋" w:hAnsi="仿宋" w:eastAsia="仿宋" w:cs="仿宋"/>
          <w:spacing w:val="-87"/>
          <w:sz w:val="24"/>
          <w:szCs w:val="24"/>
        </w:rPr>
        <w:t xml:space="preserve"> </w:t>
      </w:r>
      <w:r>
        <w:rPr>
          <w:rFonts w:ascii="仿宋" w:hAnsi="仿宋" w:eastAsia="仿宋" w:cs="仿宋"/>
          <w:spacing w:val="-8"/>
          <w:sz w:val="24"/>
          <w:szCs w:val="24"/>
        </w:rPr>
        <w:t>,</w:t>
      </w:r>
      <w:r>
        <w:rPr>
          <w:rFonts w:ascii="仿宋" w:hAnsi="仿宋" w:eastAsia="仿宋" w:cs="仿宋"/>
          <w:spacing w:val="34"/>
          <w:sz w:val="24"/>
          <w:szCs w:val="24"/>
        </w:rPr>
        <w:t xml:space="preserve"> </w:t>
      </w:r>
      <w:r>
        <w:rPr>
          <w:rFonts w:ascii="仿宋" w:hAnsi="仿宋" w:eastAsia="仿宋" w:cs="仿宋"/>
          <w:spacing w:val="-8"/>
          <w:sz w:val="24"/>
          <w:szCs w:val="24"/>
        </w:rPr>
        <w:t>平均最低温度</w:t>
      </w:r>
      <w:r>
        <w:rPr>
          <w:rFonts w:ascii="仿宋" w:hAnsi="仿宋" w:eastAsia="仿宋" w:cs="仿宋"/>
          <w:spacing w:val="-32"/>
          <w:sz w:val="24"/>
          <w:szCs w:val="24"/>
        </w:rPr>
        <w:t xml:space="preserve"> </w:t>
      </w:r>
      <w:r>
        <w:rPr>
          <w:rFonts w:ascii="Times New Roman" w:hAnsi="Times New Roman" w:eastAsia="Times New Roman" w:cs="Times New Roman"/>
          <w:spacing w:val="-8"/>
          <w:sz w:val="24"/>
          <w:szCs w:val="24"/>
        </w:rPr>
        <w:t>18.8</w:t>
      </w:r>
      <w:r>
        <w:rPr>
          <w:rFonts w:ascii="仿宋" w:hAnsi="仿宋" w:eastAsia="仿宋" w:cs="仿宋"/>
          <w:spacing w:val="-8"/>
          <w:sz w:val="24"/>
          <w:szCs w:val="24"/>
        </w:rPr>
        <w:t>℃</w:t>
      </w:r>
      <w:r>
        <w:rPr>
          <w:rFonts w:ascii="仿宋" w:hAnsi="仿宋" w:eastAsia="仿宋" w:cs="仿宋"/>
          <w:spacing w:val="-87"/>
          <w:sz w:val="24"/>
          <w:szCs w:val="24"/>
        </w:rPr>
        <w:t xml:space="preserve"> </w:t>
      </w:r>
      <w:r>
        <w:rPr>
          <w:rFonts w:ascii="仿宋" w:hAnsi="仿宋" w:eastAsia="仿宋" w:cs="仿宋"/>
          <w:spacing w:val="-8"/>
          <w:sz w:val="24"/>
          <w:szCs w:val="24"/>
        </w:rPr>
        <w:t>,</w:t>
      </w:r>
      <w:r>
        <w:rPr>
          <w:rFonts w:ascii="仿宋" w:hAnsi="仿宋" w:eastAsia="仿宋" w:cs="仿宋"/>
          <w:spacing w:val="33"/>
          <w:sz w:val="24"/>
          <w:szCs w:val="24"/>
        </w:rPr>
        <w:t xml:space="preserve"> </w:t>
      </w:r>
      <w:r>
        <w:rPr>
          <w:rFonts w:ascii="仿宋" w:hAnsi="仿宋" w:eastAsia="仿宋" w:cs="仿宋"/>
          <w:spacing w:val="-8"/>
          <w:sz w:val="24"/>
          <w:szCs w:val="24"/>
        </w:rPr>
        <w:t>历史</w:t>
      </w:r>
      <w:r>
        <w:rPr>
          <w:rFonts w:ascii="仿宋" w:hAnsi="仿宋" w:eastAsia="仿宋" w:cs="仿宋"/>
          <w:sz w:val="24"/>
          <w:szCs w:val="24"/>
        </w:rPr>
        <w:t xml:space="preserve"> </w:t>
      </w:r>
      <w:r>
        <w:rPr>
          <w:rFonts w:ascii="仿宋" w:hAnsi="仿宋" w:eastAsia="仿宋" w:cs="仿宋"/>
          <w:spacing w:val="2"/>
          <w:sz w:val="24"/>
          <w:szCs w:val="24"/>
        </w:rPr>
        <w:t>上绝对最低温度</w:t>
      </w:r>
      <w:r>
        <w:rPr>
          <w:rFonts w:ascii="仿宋" w:hAnsi="仿宋" w:eastAsia="仿宋" w:cs="仿宋"/>
          <w:spacing w:val="-30"/>
          <w:sz w:val="24"/>
          <w:szCs w:val="24"/>
        </w:rPr>
        <w:t xml:space="preserve"> </w:t>
      </w:r>
      <w:r>
        <w:rPr>
          <w:rFonts w:ascii="Times New Roman" w:hAnsi="Times New Roman" w:eastAsia="Times New Roman" w:cs="Times New Roman"/>
          <w:spacing w:val="2"/>
          <w:sz w:val="24"/>
          <w:szCs w:val="24"/>
        </w:rPr>
        <w:t>2.8</w:t>
      </w:r>
      <w:r>
        <w:rPr>
          <w:rFonts w:ascii="仿宋" w:hAnsi="仿宋" w:eastAsia="仿宋" w:cs="仿宋"/>
          <w:spacing w:val="2"/>
          <w:sz w:val="24"/>
          <w:szCs w:val="24"/>
        </w:rPr>
        <w:t>℃</w:t>
      </w:r>
      <w:r>
        <w:rPr>
          <w:rFonts w:ascii="仿宋" w:hAnsi="仿宋" w:eastAsia="仿宋" w:cs="仿宋"/>
          <w:spacing w:val="-80"/>
          <w:sz w:val="24"/>
          <w:szCs w:val="24"/>
        </w:rPr>
        <w:t xml:space="preserve"> </w:t>
      </w:r>
      <w:r>
        <w:rPr>
          <w:rFonts w:ascii="仿宋" w:hAnsi="仿宋" w:eastAsia="仿宋" w:cs="仿宋"/>
          <w:spacing w:val="2"/>
          <w:sz w:val="24"/>
          <w:szCs w:val="24"/>
        </w:rPr>
        <w:t>,</w:t>
      </w:r>
      <w:r>
        <w:rPr>
          <w:rFonts w:ascii="仿宋" w:hAnsi="仿宋" w:eastAsia="仿宋" w:cs="仿宋"/>
          <w:spacing w:val="81"/>
          <w:sz w:val="24"/>
          <w:szCs w:val="24"/>
        </w:rPr>
        <w:t xml:space="preserve"> </w:t>
      </w:r>
      <w:r>
        <w:rPr>
          <w:rFonts w:ascii="仿宋" w:hAnsi="仿宋" w:eastAsia="仿宋" w:cs="仿宋"/>
          <w:spacing w:val="2"/>
          <w:sz w:val="24"/>
          <w:szCs w:val="24"/>
        </w:rPr>
        <w:t>绝对最高温度</w:t>
      </w:r>
      <w:r>
        <w:rPr>
          <w:rFonts w:ascii="仿宋" w:hAnsi="仿宋" w:eastAsia="仿宋" w:cs="仿宋"/>
          <w:spacing w:val="-40"/>
          <w:sz w:val="24"/>
          <w:szCs w:val="24"/>
        </w:rPr>
        <w:t xml:space="preserve"> </w:t>
      </w:r>
      <w:r>
        <w:rPr>
          <w:rFonts w:ascii="Times New Roman" w:hAnsi="Times New Roman" w:eastAsia="Times New Roman" w:cs="Times New Roman"/>
          <w:spacing w:val="2"/>
          <w:sz w:val="24"/>
          <w:szCs w:val="24"/>
        </w:rPr>
        <w:t>38.8</w:t>
      </w:r>
      <w:r>
        <w:rPr>
          <w:rFonts w:ascii="仿宋" w:hAnsi="仿宋" w:eastAsia="仿宋" w:cs="仿宋"/>
          <w:spacing w:val="2"/>
          <w:sz w:val="24"/>
          <w:szCs w:val="24"/>
        </w:rPr>
        <w:t>℃。场区雨量充沛，多年均降雨量</w:t>
      </w:r>
      <w:r>
        <w:rPr>
          <w:rFonts w:ascii="仿宋" w:hAnsi="仿宋" w:eastAsia="仿宋" w:cs="仿宋"/>
          <w:sz w:val="24"/>
          <w:szCs w:val="24"/>
        </w:rPr>
        <w:t xml:space="preserve"> </w:t>
      </w:r>
      <w:r>
        <w:rPr>
          <w:rFonts w:ascii="Times New Roman" w:hAnsi="Times New Roman" w:eastAsia="Times New Roman" w:cs="Times New Roman"/>
          <w:spacing w:val="-3"/>
          <w:sz w:val="24"/>
          <w:szCs w:val="24"/>
        </w:rPr>
        <w:t>1650mm</w:t>
      </w:r>
      <w:r>
        <w:rPr>
          <w:rFonts w:ascii="仿宋" w:hAnsi="仿宋" w:eastAsia="仿宋" w:cs="仿宋"/>
          <w:spacing w:val="-3"/>
          <w:sz w:val="24"/>
          <w:szCs w:val="24"/>
        </w:rPr>
        <w:t>，</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20"/>
          <w:sz w:val="24"/>
          <w:szCs w:val="24"/>
        </w:rPr>
        <w:t xml:space="preserve"> </w:t>
      </w:r>
      <w:r>
        <w:rPr>
          <w:rFonts w:ascii="仿宋" w:hAnsi="仿宋" w:eastAsia="仿宋" w:cs="仿宋"/>
          <w:spacing w:val="-3"/>
          <w:sz w:val="24"/>
          <w:szCs w:val="24"/>
        </w:rPr>
        <w:t>～</w:t>
      </w:r>
      <w:r>
        <w:rPr>
          <w:rFonts w:ascii="仿宋" w:hAnsi="仿宋" w:eastAsia="仿宋" w:cs="仿宋"/>
          <w:spacing w:val="-48"/>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24"/>
          <w:sz w:val="24"/>
          <w:szCs w:val="24"/>
        </w:rPr>
        <w:t xml:space="preserve"> </w:t>
      </w:r>
      <w:r>
        <w:rPr>
          <w:rFonts w:ascii="仿宋" w:hAnsi="仿宋" w:eastAsia="仿宋" w:cs="仿宋"/>
          <w:spacing w:val="-3"/>
          <w:sz w:val="24"/>
          <w:szCs w:val="24"/>
        </w:rPr>
        <w:t>月份为雨季，降雨量占全年降雨量的</w:t>
      </w:r>
      <w:r>
        <w:rPr>
          <w:rFonts w:ascii="仿宋" w:hAnsi="仿宋" w:eastAsia="仿宋" w:cs="仿宋"/>
          <w:spacing w:val="-47"/>
          <w:sz w:val="24"/>
          <w:szCs w:val="24"/>
        </w:rPr>
        <w:t xml:space="preserve"> </w:t>
      </w:r>
      <w:r>
        <w:rPr>
          <w:rFonts w:ascii="Times New Roman" w:hAnsi="Times New Roman" w:eastAsia="Times New Roman" w:cs="Times New Roman"/>
          <w:spacing w:val="-4"/>
          <w:sz w:val="24"/>
          <w:szCs w:val="24"/>
        </w:rPr>
        <w:t>78.1%</w:t>
      </w:r>
      <w:r>
        <w:rPr>
          <w:rFonts w:ascii="Times New Roman" w:hAnsi="Times New Roman" w:eastAsia="Times New Roman" w:cs="Times New Roman"/>
          <w:spacing w:val="-23"/>
          <w:sz w:val="24"/>
          <w:szCs w:val="24"/>
        </w:rPr>
        <w:t xml:space="preserve"> </w:t>
      </w:r>
      <w:r>
        <w:rPr>
          <w:rFonts w:ascii="仿宋" w:hAnsi="仿宋" w:eastAsia="仿宋" w:cs="仿宋"/>
          <w:spacing w:val="-4"/>
          <w:sz w:val="24"/>
          <w:szCs w:val="24"/>
        </w:rPr>
        <w:t>，其中</w:t>
      </w:r>
      <w:r>
        <w:rPr>
          <w:rFonts w:ascii="仿宋" w:hAnsi="仿宋" w:eastAsia="仿宋" w:cs="仿宋"/>
          <w:spacing w:val="-48"/>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27"/>
          <w:sz w:val="24"/>
          <w:szCs w:val="24"/>
        </w:rPr>
        <w:t xml:space="preserve"> </w:t>
      </w:r>
      <w:r>
        <w:rPr>
          <w:rFonts w:ascii="仿宋" w:hAnsi="仿宋" w:eastAsia="仿宋" w:cs="仿宋"/>
          <w:spacing w:val="-4"/>
          <w:sz w:val="24"/>
          <w:szCs w:val="24"/>
        </w:rPr>
        <w:t>月份为降</w:t>
      </w:r>
      <w:r>
        <w:rPr>
          <w:rFonts w:ascii="仿宋" w:hAnsi="仿宋" w:eastAsia="仿宋" w:cs="仿宋"/>
          <w:sz w:val="24"/>
          <w:szCs w:val="24"/>
        </w:rPr>
        <w:t xml:space="preserve"> </w:t>
      </w:r>
      <w:r>
        <w:rPr>
          <w:rFonts w:ascii="仿宋" w:hAnsi="仿宋" w:eastAsia="仿宋" w:cs="仿宋"/>
          <w:spacing w:val="5"/>
          <w:sz w:val="24"/>
          <w:szCs w:val="24"/>
        </w:rPr>
        <w:t>雨高峰期，多有台风登陆。</w:t>
      </w:r>
      <w:r>
        <w:rPr>
          <w:rFonts w:ascii="仿宋" w:hAnsi="仿宋" w:eastAsia="仿宋" w:cs="仿宋"/>
          <w:spacing w:val="-61"/>
          <w:sz w:val="24"/>
          <w:szCs w:val="24"/>
        </w:rPr>
        <w:t xml:space="preserve">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29"/>
          <w:sz w:val="24"/>
          <w:szCs w:val="24"/>
        </w:rPr>
        <w:t xml:space="preserve"> </w:t>
      </w:r>
      <w:r>
        <w:rPr>
          <w:rFonts w:ascii="仿宋" w:hAnsi="仿宋" w:eastAsia="仿宋" w:cs="仿宋"/>
          <w:spacing w:val="5"/>
          <w:sz w:val="24"/>
          <w:szCs w:val="24"/>
        </w:rPr>
        <w:t>月份至次年</w:t>
      </w:r>
      <w:r>
        <w:rPr>
          <w:rFonts w:ascii="仿宋" w:hAnsi="仿宋" w:eastAsia="仿宋" w:cs="仿宋"/>
          <w:spacing w:val="-44"/>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31"/>
          <w:sz w:val="24"/>
          <w:szCs w:val="24"/>
        </w:rPr>
        <w:t xml:space="preserve"> </w:t>
      </w:r>
      <w:r>
        <w:rPr>
          <w:rFonts w:ascii="仿宋" w:hAnsi="仿宋" w:eastAsia="仿宋" w:cs="仿宋"/>
          <w:spacing w:val="5"/>
          <w:sz w:val="24"/>
          <w:szCs w:val="24"/>
        </w:rPr>
        <w:t>月份为旱季。年平均蒸发量约为</w:t>
      </w:r>
      <w:r>
        <w:rPr>
          <w:rFonts w:ascii="仿宋" w:hAnsi="仿宋" w:eastAsia="仿宋" w:cs="仿宋"/>
          <w:sz w:val="24"/>
          <w:szCs w:val="24"/>
        </w:rPr>
        <w:t xml:space="preserve"> </w:t>
      </w:r>
      <w:r>
        <w:rPr>
          <w:rFonts w:ascii="Times New Roman" w:hAnsi="Times New Roman" w:eastAsia="Times New Roman" w:cs="Times New Roman"/>
          <w:spacing w:val="-4"/>
          <w:sz w:val="24"/>
          <w:szCs w:val="24"/>
        </w:rPr>
        <w:t>1806.2mm</w:t>
      </w:r>
      <w:r>
        <w:rPr>
          <w:rFonts w:ascii="仿宋" w:hAnsi="仿宋" w:eastAsia="仿宋" w:cs="仿宋"/>
          <w:spacing w:val="-4"/>
          <w:sz w:val="24"/>
          <w:szCs w:val="24"/>
        </w:rPr>
        <w:t>。全年多吹东北风，其次吹东南风，正常风力</w:t>
      </w:r>
      <w:r>
        <w:rPr>
          <w:rFonts w:ascii="仿宋" w:hAnsi="仿宋" w:eastAsia="仿宋" w:cs="仿宋"/>
          <w:spacing w:val="-5"/>
          <w:sz w:val="24"/>
          <w:szCs w:val="24"/>
        </w:rPr>
        <w:t>在</w:t>
      </w:r>
      <w:r>
        <w:rPr>
          <w:rFonts w:ascii="仿宋" w:hAnsi="仿宋" w:eastAsia="仿宋" w:cs="仿宋"/>
          <w:spacing w:val="-5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20"/>
          <w:sz w:val="24"/>
          <w:szCs w:val="24"/>
        </w:rPr>
        <w:t xml:space="preserve"> </w:t>
      </w:r>
      <w:r>
        <w:rPr>
          <w:rFonts w:ascii="仿宋" w:hAnsi="仿宋" w:eastAsia="仿宋" w:cs="仿宋"/>
          <w:spacing w:val="-5"/>
          <w:sz w:val="24"/>
          <w:szCs w:val="24"/>
        </w:rPr>
        <w:t>级以下，秋季常受</w:t>
      </w:r>
      <w:r>
        <w:rPr>
          <w:rFonts w:ascii="仿宋" w:hAnsi="仿宋" w:eastAsia="仿宋" w:cs="仿宋"/>
          <w:spacing w:val="-45"/>
          <w:sz w:val="24"/>
          <w:szCs w:val="24"/>
        </w:rPr>
        <w:t xml:space="preserve"> </w:t>
      </w:r>
      <w:r>
        <w:rPr>
          <w:rFonts w:ascii="Times New Roman" w:hAnsi="Times New Roman" w:eastAsia="Times New Roman" w:cs="Times New Roman"/>
          <w:spacing w:val="-5"/>
          <w:sz w:val="24"/>
          <w:szCs w:val="24"/>
        </w:rPr>
        <w:t>8</w:t>
      </w:r>
    </w:p>
    <w:p w14:paraId="49250D75">
      <w:pPr>
        <w:spacing w:before="1" w:line="215" w:lineRule="auto"/>
        <w:ind w:left="36"/>
        <w:rPr>
          <w:rFonts w:ascii="仿宋" w:hAnsi="仿宋" w:eastAsia="仿宋" w:cs="仿宋"/>
          <w:sz w:val="24"/>
          <w:szCs w:val="24"/>
        </w:rPr>
      </w:pPr>
      <w:r>
        <w:rPr>
          <w:rFonts w:ascii="仿宋" w:hAnsi="仿宋" w:eastAsia="仿宋" w:cs="仿宋"/>
          <w:spacing w:val="-3"/>
          <w:sz w:val="24"/>
          <w:szCs w:val="24"/>
        </w:rPr>
        <w:t>级以上台风的袭击。</w:t>
      </w:r>
    </w:p>
    <w:p w14:paraId="7DE12B8B">
      <w:pPr>
        <w:spacing w:line="215" w:lineRule="auto"/>
        <w:rPr>
          <w:rFonts w:ascii="仿宋" w:hAnsi="仿宋" w:eastAsia="仿宋" w:cs="仿宋"/>
          <w:sz w:val="24"/>
          <w:szCs w:val="24"/>
        </w:rPr>
        <w:sectPr>
          <w:headerReference r:id="rId29" w:type="default"/>
          <w:footerReference r:id="rId30" w:type="default"/>
          <w:pgSz w:w="11906" w:h="16839"/>
          <w:pgMar w:top="1113" w:right="1733" w:bottom="1235" w:left="1785" w:header="879" w:footer="984" w:gutter="0"/>
          <w:cols w:space="720" w:num="1"/>
        </w:sectPr>
      </w:pPr>
    </w:p>
    <w:p w14:paraId="65A46E22">
      <w:pPr>
        <w:spacing w:line="282" w:lineRule="auto"/>
        <w:rPr>
          <w:rFonts w:ascii="Arial"/>
          <w:sz w:val="21"/>
        </w:rPr>
      </w:pPr>
    </w:p>
    <w:p w14:paraId="1CB41AAB">
      <w:pPr>
        <w:spacing w:before="78" w:line="218" w:lineRule="auto"/>
        <w:ind w:left="32"/>
        <w:outlineLvl w:val="3"/>
        <w:rPr>
          <w:rFonts w:ascii="仿宋" w:hAnsi="仿宋" w:eastAsia="仿宋" w:cs="仿宋"/>
          <w:sz w:val="24"/>
          <w:szCs w:val="24"/>
        </w:rPr>
      </w:pPr>
      <w:bookmarkStart w:id="16" w:name="bookmark17"/>
      <w:bookmarkEnd w:id="16"/>
      <w:r>
        <w:rPr>
          <w:rFonts w:ascii="Times New Roman" w:hAnsi="Times New Roman" w:eastAsia="Times New Roman" w:cs="Times New Roman"/>
          <w:b/>
          <w:bCs/>
          <w:spacing w:val="-4"/>
          <w:sz w:val="24"/>
          <w:szCs w:val="24"/>
        </w:rPr>
        <w:t>1.6.4</w:t>
      </w:r>
      <w:r>
        <w:rPr>
          <w:rFonts w:ascii="Times New Roman" w:hAnsi="Times New Roman" w:eastAsia="Times New Roman" w:cs="Times New Roman"/>
          <w:b/>
          <w:bCs/>
          <w:spacing w:val="5"/>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水文</w:t>
      </w:r>
    </w:p>
    <w:p w14:paraId="633C6DB4">
      <w:pPr>
        <w:spacing w:before="254" w:line="343" w:lineRule="auto"/>
        <w:ind w:left="24" w:right="53" w:firstLine="486"/>
        <w:jc w:val="both"/>
        <w:rPr>
          <w:rFonts w:ascii="仿宋" w:hAnsi="仿宋" w:eastAsia="仿宋" w:cs="仿宋"/>
          <w:sz w:val="24"/>
          <w:szCs w:val="24"/>
        </w:rPr>
      </w:pPr>
      <w:r>
        <w:rPr>
          <w:rFonts w:ascii="仿宋" w:hAnsi="仿宋" w:eastAsia="仿宋" w:cs="仿宋"/>
          <w:spacing w:val="-1"/>
          <w:sz w:val="24"/>
          <w:szCs w:val="24"/>
        </w:rPr>
        <w:t>海口自产水资源总量为</w:t>
      </w:r>
      <w:r>
        <w:rPr>
          <w:rFonts w:ascii="Times New Roman" w:hAnsi="Times New Roman" w:eastAsia="Times New Roman" w:cs="Times New Roman"/>
          <w:spacing w:val="-1"/>
          <w:sz w:val="24"/>
          <w:szCs w:val="24"/>
        </w:rPr>
        <w:t>19.07</w:t>
      </w:r>
      <w:r>
        <w:rPr>
          <w:rFonts w:ascii="仿宋" w:hAnsi="仿宋" w:eastAsia="仿宋" w:cs="仿宋"/>
          <w:spacing w:val="-1"/>
          <w:sz w:val="24"/>
          <w:szCs w:val="24"/>
        </w:rPr>
        <w:t>亿立方米</w:t>
      </w:r>
      <w:r>
        <w:rPr>
          <w:rFonts w:ascii="仿宋" w:hAnsi="仿宋" w:eastAsia="仿宋" w:cs="仿宋"/>
          <w:spacing w:val="-2"/>
          <w:sz w:val="24"/>
          <w:szCs w:val="24"/>
        </w:rPr>
        <w:t>，水资源总量折合地表径流深为</w:t>
      </w:r>
      <w:r>
        <w:rPr>
          <w:rFonts w:ascii="Times New Roman" w:hAnsi="Times New Roman" w:eastAsia="Times New Roman" w:cs="Times New Roman"/>
          <w:spacing w:val="-2"/>
          <w:sz w:val="24"/>
          <w:szCs w:val="24"/>
        </w:rPr>
        <w:t>830</w:t>
      </w:r>
      <w:r>
        <w:rPr>
          <w:rFonts w:ascii="仿宋" w:hAnsi="仿宋" w:eastAsia="仿宋" w:cs="仿宋"/>
          <w:spacing w:val="-2"/>
          <w:sz w:val="24"/>
          <w:szCs w:val="24"/>
        </w:rPr>
        <w:t>毫</w:t>
      </w:r>
      <w:r>
        <w:rPr>
          <w:rFonts w:ascii="仿宋" w:hAnsi="仿宋" w:eastAsia="仿宋" w:cs="仿宋"/>
          <w:sz w:val="24"/>
          <w:szCs w:val="24"/>
        </w:rPr>
        <w:t xml:space="preserve"> </w:t>
      </w:r>
      <w:r>
        <w:rPr>
          <w:rFonts w:ascii="仿宋" w:hAnsi="仿宋" w:eastAsia="仿宋" w:cs="仿宋"/>
          <w:spacing w:val="4"/>
          <w:sz w:val="24"/>
          <w:szCs w:val="24"/>
        </w:rPr>
        <w:t>米。海南岛最长的河流南渡江穿过海口市中部而入海。</w:t>
      </w:r>
      <w:r>
        <w:rPr>
          <w:rFonts w:ascii="仿宋" w:hAnsi="仿宋" w:eastAsia="仿宋" w:cs="仿宋"/>
          <w:spacing w:val="3"/>
          <w:sz w:val="24"/>
          <w:szCs w:val="24"/>
        </w:rPr>
        <w:t>南渡江主流在市区长</w:t>
      </w:r>
      <w:r>
        <w:rPr>
          <w:rFonts w:ascii="Times New Roman" w:hAnsi="Times New Roman" w:eastAsia="Times New Roman" w:cs="Times New Roman"/>
          <w:spacing w:val="3"/>
          <w:sz w:val="24"/>
          <w:szCs w:val="24"/>
        </w:rPr>
        <w:t>75</w:t>
      </w:r>
      <w:r>
        <w:rPr>
          <w:rFonts w:ascii="Times New Roman" w:hAnsi="Times New Roman" w:eastAsia="Times New Roman" w:cs="Times New Roman"/>
          <w:sz w:val="24"/>
          <w:szCs w:val="24"/>
        </w:rPr>
        <w:t xml:space="preserve">  </w:t>
      </w:r>
      <w:r>
        <w:rPr>
          <w:rFonts w:ascii="仿宋" w:hAnsi="仿宋" w:eastAsia="仿宋" w:cs="仿宋"/>
          <w:spacing w:val="2"/>
          <w:sz w:val="24"/>
          <w:szCs w:val="24"/>
        </w:rPr>
        <w:t>公里，流域面积</w:t>
      </w:r>
      <w:r>
        <w:rPr>
          <w:rFonts w:ascii="Times New Roman" w:hAnsi="Times New Roman" w:eastAsia="Times New Roman" w:cs="Times New Roman"/>
          <w:spacing w:val="2"/>
          <w:sz w:val="24"/>
          <w:szCs w:val="24"/>
        </w:rPr>
        <w:t>1300</w:t>
      </w:r>
      <w:r>
        <w:rPr>
          <w:rFonts w:ascii="仿宋" w:hAnsi="仿宋" w:eastAsia="仿宋" w:cs="仿宋"/>
          <w:spacing w:val="2"/>
          <w:sz w:val="24"/>
          <w:szCs w:val="24"/>
        </w:rPr>
        <w:t>平方公里，年径流量</w:t>
      </w:r>
      <w:r>
        <w:rPr>
          <w:rFonts w:ascii="Times New Roman" w:hAnsi="Times New Roman" w:eastAsia="Times New Roman" w:cs="Times New Roman"/>
          <w:spacing w:val="2"/>
          <w:sz w:val="24"/>
          <w:szCs w:val="24"/>
        </w:rPr>
        <w:t>60.99</w:t>
      </w:r>
      <w:r>
        <w:rPr>
          <w:rFonts w:ascii="仿宋" w:hAnsi="仿宋" w:eastAsia="仿宋" w:cs="仿宋"/>
          <w:spacing w:val="2"/>
          <w:sz w:val="24"/>
          <w:szCs w:val="24"/>
        </w:rPr>
        <w:t>亿立方米。海口</w:t>
      </w:r>
      <w:r>
        <w:rPr>
          <w:rFonts w:ascii="仿宋" w:hAnsi="仿宋" w:eastAsia="仿宋" w:cs="仿宋"/>
          <w:spacing w:val="1"/>
          <w:sz w:val="24"/>
          <w:szCs w:val="24"/>
        </w:rPr>
        <w:t>市主要河流有</w:t>
      </w:r>
      <w:r>
        <w:rPr>
          <w:rFonts w:ascii="Times New Roman" w:hAnsi="Times New Roman" w:eastAsia="Times New Roman" w:cs="Times New Roman"/>
          <w:spacing w:val="1"/>
          <w:sz w:val="24"/>
          <w:szCs w:val="24"/>
        </w:rPr>
        <w:t>17</w:t>
      </w:r>
      <w:r>
        <w:rPr>
          <w:rFonts w:ascii="Times New Roman" w:hAnsi="Times New Roman" w:eastAsia="Times New Roman" w:cs="Times New Roman"/>
          <w:sz w:val="24"/>
          <w:szCs w:val="24"/>
        </w:rPr>
        <w:t xml:space="preserve">  </w:t>
      </w:r>
      <w:r>
        <w:rPr>
          <w:rFonts w:ascii="仿宋" w:hAnsi="仿宋" w:eastAsia="仿宋" w:cs="仿宋"/>
          <w:spacing w:val="-3"/>
          <w:sz w:val="24"/>
          <w:szCs w:val="24"/>
        </w:rPr>
        <w:t>条，其中南渡江水系</w:t>
      </w:r>
      <w:r>
        <w:rPr>
          <w:rFonts w:ascii="Times New Roman" w:hAnsi="Times New Roman" w:eastAsia="Times New Roman" w:cs="Times New Roman"/>
          <w:spacing w:val="-3"/>
          <w:sz w:val="24"/>
          <w:szCs w:val="24"/>
        </w:rPr>
        <w:t>7</w:t>
      </w:r>
      <w:r>
        <w:rPr>
          <w:rFonts w:ascii="仿宋" w:hAnsi="仿宋" w:eastAsia="仿宋" w:cs="仿宋"/>
          <w:spacing w:val="-3"/>
          <w:sz w:val="24"/>
          <w:szCs w:val="24"/>
        </w:rPr>
        <w:t>条；独流入海的有</w:t>
      </w:r>
      <w:r>
        <w:rPr>
          <w:rFonts w:ascii="Times New Roman" w:hAnsi="Times New Roman" w:eastAsia="Times New Roman" w:cs="Times New Roman"/>
          <w:spacing w:val="-3"/>
          <w:sz w:val="24"/>
          <w:szCs w:val="24"/>
        </w:rPr>
        <w:t>9</w:t>
      </w:r>
      <w:r>
        <w:rPr>
          <w:rFonts w:ascii="仿宋" w:hAnsi="仿宋" w:eastAsia="仿宋" w:cs="仿宋"/>
          <w:spacing w:val="-3"/>
          <w:sz w:val="24"/>
          <w:szCs w:val="24"/>
        </w:rPr>
        <w:t>条，境内还有凤谭、铁炉等水库，总库</w:t>
      </w:r>
      <w:r>
        <w:rPr>
          <w:rFonts w:ascii="仿宋" w:hAnsi="仿宋" w:eastAsia="仿宋" w:cs="仿宋"/>
          <w:sz w:val="24"/>
          <w:szCs w:val="24"/>
        </w:rPr>
        <w:t xml:space="preserve"> </w:t>
      </w:r>
      <w:r>
        <w:rPr>
          <w:rFonts w:ascii="仿宋" w:hAnsi="仿宋" w:eastAsia="仿宋" w:cs="仿宋"/>
          <w:spacing w:val="-4"/>
          <w:sz w:val="24"/>
          <w:szCs w:val="24"/>
        </w:rPr>
        <w:t>容量</w:t>
      </w:r>
      <w:r>
        <w:rPr>
          <w:rFonts w:ascii="Times New Roman" w:hAnsi="Times New Roman" w:eastAsia="Times New Roman" w:cs="Times New Roman"/>
          <w:spacing w:val="-4"/>
          <w:sz w:val="24"/>
          <w:szCs w:val="24"/>
        </w:rPr>
        <w:t>15000</w:t>
      </w:r>
      <w:r>
        <w:rPr>
          <w:rFonts w:ascii="仿宋" w:hAnsi="仿宋" w:eastAsia="仿宋" w:cs="仿宋"/>
          <w:spacing w:val="-4"/>
          <w:sz w:val="24"/>
          <w:szCs w:val="24"/>
        </w:rPr>
        <w:t>多万立方米。海口市地处南渡江下</w:t>
      </w:r>
      <w:r>
        <w:rPr>
          <w:rFonts w:ascii="仿宋" w:hAnsi="仿宋" w:eastAsia="仿宋" w:cs="仿宋"/>
          <w:spacing w:val="-5"/>
          <w:sz w:val="24"/>
          <w:szCs w:val="24"/>
        </w:rPr>
        <w:t>游河口河网地带和休眠火山口地带，</w:t>
      </w:r>
    </w:p>
    <w:p w14:paraId="7392C8DE">
      <w:pPr>
        <w:spacing w:before="1" w:line="214" w:lineRule="auto"/>
        <w:ind w:left="26"/>
        <w:rPr>
          <w:rFonts w:ascii="仿宋" w:hAnsi="仿宋" w:eastAsia="仿宋" w:cs="仿宋"/>
          <w:sz w:val="24"/>
          <w:szCs w:val="24"/>
        </w:rPr>
      </w:pPr>
      <w:r>
        <w:rPr>
          <w:rFonts w:ascii="仿宋" w:hAnsi="仿宋" w:eastAsia="仿宋" w:cs="仿宋"/>
          <w:spacing w:val="-1"/>
          <w:sz w:val="24"/>
          <w:szCs w:val="24"/>
        </w:rPr>
        <w:t>潜水、承压水分布广泛。</w:t>
      </w:r>
    </w:p>
    <w:p w14:paraId="0D0FD9D0">
      <w:pPr>
        <w:spacing w:before="184" w:line="368" w:lineRule="auto"/>
        <w:ind w:left="23" w:right="114" w:firstLine="487"/>
        <w:jc w:val="both"/>
        <w:rPr>
          <w:rFonts w:ascii="仿宋" w:hAnsi="仿宋" w:eastAsia="仿宋" w:cs="仿宋"/>
          <w:sz w:val="24"/>
          <w:szCs w:val="24"/>
        </w:rPr>
      </w:pPr>
      <w:r>
        <w:rPr>
          <w:rFonts w:ascii="仿宋" w:hAnsi="仿宋" w:eastAsia="仿宋" w:cs="仿宋"/>
          <w:spacing w:val="-4"/>
          <w:sz w:val="24"/>
          <w:szCs w:val="24"/>
        </w:rPr>
        <w:t>经调查发现，项目区水文地质条件，不论是地形条件，还是岩性条件均利于</w:t>
      </w:r>
      <w:r>
        <w:rPr>
          <w:rFonts w:ascii="仿宋" w:hAnsi="仿宋" w:eastAsia="仿宋" w:cs="仿宋"/>
          <w:spacing w:val="17"/>
          <w:sz w:val="24"/>
          <w:szCs w:val="24"/>
        </w:rPr>
        <w:t xml:space="preserve"> </w:t>
      </w:r>
      <w:r>
        <w:rPr>
          <w:rFonts w:ascii="仿宋" w:hAnsi="仿宋" w:eastAsia="仿宋" w:cs="仿宋"/>
          <w:spacing w:val="-3"/>
          <w:sz w:val="24"/>
          <w:szCs w:val="24"/>
        </w:rPr>
        <w:t>地表迳流的排泄，但不利于地下水的聚集。裂隙水主要来自降雨补给，与区</w:t>
      </w:r>
      <w:r>
        <w:rPr>
          <w:rFonts w:ascii="仿宋" w:hAnsi="仿宋" w:eastAsia="仿宋" w:cs="仿宋"/>
          <w:spacing w:val="-4"/>
          <w:sz w:val="24"/>
          <w:szCs w:val="24"/>
        </w:rPr>
        <w:t>域地</w:t>
      </w:r>
    </w:p>
    <w:p w14:paraId="18B89AC4">
      <w:pPr>
        <w:spacing w:line="215" w:lineRule="auto"/>
        <w:ind w:left="36"/>
        <w:rPr>
          <w:rFonts w:ascii="仿宋" w:hAnsi="仿宋" w:eastAsia="仿宋" w:cs="仿宋"/>
          <w:sz w:val="24"/>
          <w:szCs w:val="24"/>
        </w:rPr>
      </w:pPr>
      <w:r>
        <w:rPr>
          <w:rFonts w:ascii="仿宋" w:hAnsi="仿宋" w:eastAsia="仿宋" w:cs="仿宋"/>
          <w:spacing w:val="-4"/>
          <w:sz w:val="24"/>
          <w:szCs w:val="24"/>
        </w:rPr>
        <w:t>下水均无水力联系，距离南洋水库约</w:t>
      </w:r>
      <w:r>
        <w:rPr>
          <w:rFonts w:ascii="仿宋" w:hAnsi="仿宋" w:eastAsia="仿宋" w:cs="仿宋"/>
          <w:spacing w:val="-41"/>
          <w:sz w:val="24"/>
          <w:szCs w:val="24"/>
        </w:rPr>
        <w:t xml:space="preserve"> </w:t>
      </w:r>
      <w:r>
        <w:rPr>
          <w:rFonts w:ascii="Times New Roman" w:hAnsi="Times New Roman" w:eastAsia="Times New Roman" w:cs="Times New Roman"/>
          <w:spacing w:val="-4"/>
          <w:sz w:val="24"/>
          <w:szCs w:val="24"/>
        </w:rPr>
        <w:t>5474m</w:t>
      </w:r>
      <w:r>
        <w:rPr>
          <w:rFonts w:ascii="仿宋" w:hAnsi="仿宋" w:eastAsia="仿宋" w:cs="仿宋"/>
          <w:spacing w:val="-4"/>
          <w:sz w:val="24"/>
          <w:szCs w:val="24"/>
        </w:rPr>
        <w:t>，距离凤潭水库</w:t>
      </w:r>
      <w:r>
        <w:rPr>
          <w:rFonts w:ascii="仿宋" w:hAnsi="仿宋" w:eastAsia="仿宋" w:cs="仿宋"/>
          <w:spacing w:val="-56"/>
          <w:sz w:val="24"/>
          <w:szCs w:val="24"/>
        </w:rPr>
        <w:t xml:space="preserve"> </w:t>
      </w:r>
      <w:r>
        <w:rPr>
          <w:rFonts w:ascii="Times New Roman" w:hAnsi="Times New Roman" w:eastAsia="Times New Roman" w:cs="Times New Roman"/>
          <w:spacing w:val="-4"/>
          <w:sz w:val="24"/>
          <w:szCs w:val="24"/>
        </w:rPr>
        <w:t>4945m</w:t>
      </w:r>
      <w:r>
        <w:rPr>
          <w:rFonts w:ascii="仿宋" w:hAnsi="仿宋" w:eastAsia="仿宋" w:cs="仿宋"/>
          <w:spacing w:val="-4"/>
          <w:sz w:val="24"/>
          <w:szCs w:val="24"/>
        </w:rPr>
        <w:t>，距离演州河</w:t>
      </w:r>
    </w:p>
    <w:p w14:paraId="00F754B0">
      <w:pPr>
        <w:spacing w:before="161" w:line="356" w:lineRule="exact"/>
        <w:ind w:left="39"/>
        <w:rPr>
          <w:rFonts w:ascii="仿宋" w:hAnsi="仿宋" w:eastAsia="仿宋" w:cs="仿宋"/>
          <w:sz w:val="24"/>
          <w:szCs w:val="24"/>
        </w:rPr>
      </w:pPr>
      <w:r>
        <w:rPr>
          <w:rFonts w:ascii="仿宋" w:hAnsi="仿宋" w:eastAsia="仿宋" w:cs="仿宋"/>
          <w:spacing w:val="-6"/>
          <w:position w:val="2"/>
          <w:sz w:val="24"/>
          <w:szCs w:val="24"/>
        </w:rPr>
        <w:t>约</w:t>
      </w:r>
      <w:r>
        <w:rPr>
          <w:rFonts w:ascii="仿宋" w:hAnsi="仿宋" w:eastAsia="仿宋" w:cs="仿宋"/>
          <w:spacing w:val="-32"/>
          <w:position w:val="2"/>
          <w:sz w:val="24"/>
          <w:szCs w:val="24"/>
        </w:rPr>
        <w:t xml:space="preserve"> </w:t>
      </w:r>
      <w:r>
        <w:rPr>
          <w:rFonts w:ascii="Times New Roman" w:hAnsi="Times New Roman" w:eastAsia="Times New Roman" w:cs="Times New Roman"/>
          <w:spacing w:val="-6"/>
          <w:position w:val="2"/>
          <w:sz w:val="24"/>
          <w:szCs w:val="24"/>
        </w:rPr>
        <w:t>1344km</w:t>
      </w:r>
      <w:r>
        <w:rPr>
          <w:rFonts w:ascii="Times New Roman" w:hAnsi="Times New Roman" w:eastAsia="Times New Roman" w:cs="Times New Roman"/>
          <w:spacing w:val="-26"/>
          <w:position w:val="2"/>
          <w:sz w:val="24"/>
          <w:szCs w:val="24"/>
        </w:rPr>
        <w:t xml:space="preserve"> </w:t>
      </w:r>
      <w:r>
        <w:rPr>
          <w:rFonts w:ascii="仿宋" w:hAnsi="仿宋" w:eastAsia="仿宋" w:cs="仿宋"/>
          <w:spacing w:val="-6"/>
          <w:position w:val="2"/>
          <w:sz w:val="24"/>
          <w:szCs w:val="24"/>
        </w:rPr>
        <w:t>，距离美浑河</w:t>
      </w:r>
      <w:r>
        <w:rPr>
          <w:rFonts w:ascii="仿宋" w:hAnsi="仿宋" w:eastAsia="仿宋" w:cs="仿宋"/>
          <w:spacing w:val="-46"/>
          <w:position w:val="2"/>
          <w:sz w:val="24"/>
          <w:szCs w:val="24"/>
        </w:rPr>
        <w:t xml:space="preserve"> </w:t>
      </w:r>
      <w:r>
        <w:rPr>
          <w:rFonts w:ascii="Times New Roman" w:hAnsi="Times New Roman" w:eastAsia="Times New Roman" w:cs="Times New Roman"/>
          <w:spacing w:val="-6"/>
          <w:position w:val="2"/>
          <w:sz w:val="24"/>
          <w:szCs w:val="24"/>
        </w:rPr>
        <w:t>857m</w:t>
      </w:r>
      <w:r>
        <w:rPr>
          <w:rFonts w:ascii="Times New Roman" w:hAnsi="Times New Roman" w:eastAsia="Times New Roman" w:cs="Times New Roman"/>
          <w:spacing w:val="-26"/>
          <w:position w:val="2"/>
          <w:sz w:val="24"/>
          <w:szCs w:val="24"/>
        </w:rPr>
        <w:t xml:space="preserve"> </w:t>
      </w:r>
      <w:r>
        <w:rPr>
          <w:rFonts w:ascii="仿宋" w:hAnsi="仿宋" w:eastAsia="仿宋" w:cs="仿宋"/>
          <w:spacing w:val="-6"/>
          <w:position w:val="2"/>
          <w:sz w:val="24"/>
          <w:szCs w:val="24"/>
        </w:rPr>
        <w:t>，距离南洋河</w:t>
      </w:r>
      <w:r>
        <w:rPr>
          <w:rFonts w:ascii="仿宋" w:hAnsi="仿宋" w:eastAsia="仿宋" w:cs="仿宋"/>
          <w:spacing w:val="-32"/>
          <w:position w:val="2"/>
          <w:sz w:val="24"/>
          <w:szCs w:val="24"/>
        </w:rPr>
        <w:t xml:space="preserve"> </w:t>
      </w:r>
      <w:r>
        <w:rPr>
          <w:rFonts w:ascii="Times New Roman" w:hAnsi="Times New Roman" w:eastAsia="Times New Roman" w:cs="Times New Roman"/>
          <w:spacing w:val="-6"/>
          <w:position w:val="2"/>
          <w:sz w:val="24"/>
          <w:szCs w:val="24"/>
        </w:rPr>
        <w:t>11</w:t>
      </w:r>
      <w:r>
        <w:rPr>
          <w:rFonts w:ascii="Times New Roman" w:hAnsi="Times New Roman" w:eastAsia="Times New Roman" w:cs="Times New Roman"/>
          <w:spacing w:val="-7"/>
          <w:position w:val="2"/>
          <w:sz w:val="24"/>
          <w:szCs w:val="24"/>
        </w:rPr>
        <w:t>17m</w:t>
      </w:r>
      <w:r>
        <w:rPr>
          <w:rFonts w:ascii="仿宋" w:hAnsi="仿宋" w:eastAsia="仿宋" w:cs="仿宋"/>
          <w:spacing w:val="-7"/>
          <w:position w:val="2"/>
          <w:sz w:val="24"/>
          <w:szCs w:val="24"/>
        </w:rPr>
        <w:t>。</w:t>
      </w:r>
    </w:p>
    <w:p w14:paraId="3F4C3E51">
      <w:pPr>
        <w:spacing w:before="76" w:line="219" w:lineRule="auto"/>
        <w:ind w:left="32"/>
        <w:outlineLvl w:val="3"/>
        <w:rPr>
          <w:rFonts w:ascii="仿宋" w:hAnsi="仿宋" w:eastAsia="仿宋" w:cs="仿宋"/>
          <w:sz w:val="24"/>
          <w:szCs w:val="24"/>
        </w:rPr>
      </w:pPr>
      <w:bookmarkStart w:id="17" w:name="bookmark18"/>
      <w:bookmarkEnd w:id="17"/>
      <w:r>
        <w:rPr>
          <w:rFonts w:ascii="Times New Roman" w:hAnsi="Times New Roman" w:eastAsia="Times New Roman" w:cs="Times New Roman"/>
          <w:b/>
          <w:bCs/>
          <w:spacing w:val="-5"/>
          <w:sz w:val="24"/>
          <w:szCs w:val="24"/>
        </w:rPr>
        <w:t>1.6.5</w:t>
      </w:r>
      <w:r>
        <w:rPr>
          <w:rFonts w:ascii="Times New Roman" w:hAnsi="Times New Roman" w:eastAsia="Times New Roman" w:cs="Times New Roman"/>
          <w:b/>
          <w:bCs/>
          <w:spacing w:val="9"/>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土壤</w:t>
      </w:r>
    </w:p>
    <w:p w14:paraId="116006EA">
      <w:pPr>
        <w:spacing w:before="252" w:line="343" w:lineRule="auto"/>
        <w:ind w:left="31" w:right="114" w:firstLine="480"/>
        <w:jc w:val="both"/>
        <w:rPr>
          <w:rFonts w:ascii="仿宋" w:hAnsi="仿宋" w:eastAsia="仿宋" w:cs="仿宋"/>
          <w:sz w:val="24"/>
          <w:szCs w:val="24"/>
        </w:rPr>
      </w:pPr>
      <w:r>
        <w:rPr>
          <w:rFonts w:ascii="仿宋" w:hAnsi="仿宋" w:eastAsia="仿宋" w:cs="仿宋"/>
          <w:spacing w:val="-4"/>
          <w:sz w:val="24"/>
          <w:szCs w:val="24"/>
        </w:rPr>
        <w:t>海口市主要土壤类型有玄武岩红壤性红壤、火山灰幼龄红壤性红壤、沙页岩</w:t>
      </w:r>
      <w:r>
        <w:rPr>
          <w:rFonts w:ascii="仿宋" w:hAnsi="仿宋" w:eastAsia="仿宋" w:cs="仿宋"/>
          <w:spacing w:val="17"/>
          <w:sz w:val="24"/>
          <w:szCs w:val="24"/>
        </w:rPr>
        <w:t xml:space="preserve"> </w:t>
      </w:r>
      <w:r>
        <w:rPr>
          <w:rFonts w:ascii="仿宋" w:hAnsi="仿宋" w:eastAsia="仿宋" w:cs="仿宋"/>
          <w:sz w:val="24"/>
          <w:szCs w:val="24"/>
        </w:rPr>
        <w:t>红壤性红壤、带状潮沙泥、滨海沙土。土壤土种共</w:t>
      </w:r>
      <w:r>
        <w:rPr>
          <w:rFonts w:ascii="Times New Roman" w:hAnsi="Times New Roman" w:eastAsia="Times New Roman" w:cs="Times New Roman"/>
          <w:sz w:val="24"/>
          <w:szCs w:val="24"/>
        </w:rPr>
        <w:t>8</w:t>
      </w:r>
      <w:r>
        <w:rPr>
          <w:rFonts w:ascii="仿宋" w:hAnsi="仿宋" w:eastAsia="仿宋" w:cs="仿宋"/>
          <w:sz w:val="24"/>
          <w:szCs w:val="24"/>
        </w:rPr>
        <w:t>个土类，</w:t>
      </w:r>
      <w:r>
        <w:rPr>
          <w:rFonts w:ascii="Times New Roman" w:hAnsi="Times New Roman" w:eastAsia="Times New Roman" w:cs="Times New Roman"/>
          <w:sz w:val="24"/>
          <w:szCs w:val="24"/>
        </w:rPr>
        <w:t>12</w:t>
      </w:r>
      <w:r>
        <w:rPr>
          <w:rFonts w:ascii="仿宋" w:hAnsi="仿宋" w:eastAsia="仿宋" w:cs="仿宋"/>
          <w:sz w:val="24"/>
          <w:szCs w:val="24"/>
        </w:rPr>
        <w:t>个亚类，</w:t>
      </w:r>
      <w:r>
        <w:rPr>
          <w:rFonts w:ascii="Times New Roman" w:hAnsi="Times New Roman" w:eastAsia="Times New Roman" w:cs="Times New Roman"/>
          <w:sz w:val="24"/>
          <w:szCs w:val="24"/>
        </w:rPr>
        <w:t>43</w:t>
      </w:r>
      <w:r>
        <w:rPr>
          <w:rFonts w:ascii="仿宋" w:hAnsi="仿宋" w:eastAsia="仿宋" w:cs="仿宋"/>
          <w:sz w:val="24"/>
          <w:szCs w:val="24"/>
        </w:rPr>
        <w:t>个土</w:t>
      </w:r>
    </w:p>
    <w:p w14:paraId="5456B794">
      <w:pPr>
        <w:spacing w:before="1" w:line="215" w:lineRule="auto"/>
        <w:ind w:left="23"/>
        <w:rPr>
          <w:rFonts w:ascii="仿宋" w:hAnsi="仿宋" w:eastAsia="仿宋" w:cs="仿宋"/>
          <w:sz w:val="24"/>
          <w:szCs w:val="24"/>
        </w:rPr>
      </w:pPr>
      <w:r>
        <w:rPr>
          <w:rFonts w:ascii="仿宋" w:hAnsi="仿宋" w:eastAsia="仿宋" w:cs="仿宋"/>
          <w:spacing w:val="-2"/>
          <w:sz w:val="24"/>
          <w:szCs w:val="24"/>
        </w:rPr>
        <w:t>属，</w:t>
      </w:r>
      <w:r>
        <w:rPr>
          <w:rFonts w:ascii="Times New Roman" w:hAnsi="Times New Roman" w:eastAsia="Times New Roman" w:cs="Times New Roman"/>
          <w:spacing w:val="-2"/>
          <w:sz w:val="24"/>
          <w:szCs w:val="24"/>
        </w:rPr>
        <w:t>110</w:t>
      </w:r>
      <w:r>
        <w:rPr>
          <w:rFonts w:ascii="仿宋" w:hAnsi="仿宋" w:eastAsia="仿宋" w:cs="仿宋"/>
          <w:spacing w:val="-2"/>
          <w:sz w:val="24"/>
          <w:szCs w:val="24"/>
        </w:rPr>
        <w:t>个土种。</w:t>
      </w:r>
    </w:p>
    <w:p w14:paraId="20ACE3A1">
      <w:pPr>
        <w:spacing w:before="165" w:line="216" w:lineRule="auto"/>
        <w:ind w:left="502"/>
        <w:rPr>
          <w:rFonts w:ascii="仿宋" w:hAnsi="仿宋" w:eastAsia="仿宋" w:cs="仿宋"/>
          <w:sz w:val="24"/>
          <w:szCs w:val="24"/>
        </w:rPr>
      </w:pPr>
      <w:r>
        <w:rPr>
          <w:rFonts w:ascii="仿宋" w:hAnsi="仿宋" w:eastAsia="仿宋" w:cs="仿宋"/>
          <w:spacing w:val="-1"/>
          <w:sz w:val="24"/>
          <w:szCs w:val="24"/>
        </w:rPr>
        <w:t>根据现场调查，项目区土壤类型属于潴育型水稻土。</w:t>
      </w:r>
    </w:p>
    <w:p w14:paraId="40309295">
      <w:pPr>
        <w:spacing w:before="97" w:line="217" w:lineRule="auto"/>
        <w:ind w:left="32"/>
        <w:outlineLvl w:val="3"/>
        <w:rPr>
          <w:rFonts w:ascii="仿宋" w:hAnsi="仿宋" w:eastAsia="仿宋" w:cs="仿宋"/>
          <w:sz w:val="24"/>
          <w:szCs w:val="24"/>
        </w:rPr>
      </w:pPr>
      <w:bookmarkStart w:id="18" w:name="bookmark19"/>
      <w:bookmarkEnd w:id="18"/>
      <w:r>
        <w:rPr>
          <w:rFonts w:ascii="Times New Roman" w:hAnsi="Times New Roman" w:eastAsia="Times New Roman" w:cs="Times New Roman"/>
          <w:b/>
          <w:bCs/>
          <w:spacing w:val="-2"/>
          <w:sz w:val="24"/>
          <w:szCs w:val="24"/>
        </w:rPr>
        <w:t xml:space="preserve">1.6.6  </w:t>
      </w:r>
      <w:r>
        <w:rPr>
          <w:rFonts w:ascii="仿宋" w:hAnsi="仿宋" w:eastAsia="仿宋" w:cs="仿宋"/>
          <w:spacing w:val="-2"/>
          <w:sz w:val="24"/>
          <w:szCs w:val="24"/>
          <w14:textOutline w14:w="4358" w14:cap="sq" w14:cmpd="sng">
            <w14:solidFill>
              <w14:srgbClr w14:val="000000"/>
            </w14:solidFill>
            <w14:prstDash w14:val="solid"/>
            <w14:bevel/>
          </w14:textOutline>
        </w:rPr>
        <w:t>植被</w:t>
      </w:r>
    </w:p>
    <w:p w14:paraId="32A6FADF">
      <w:pPr>
        <w:spacing w:before="269" w:line="368" w:lineRule="auto"/>
        <w:ind w:left="24" w:right="43" w:firstLine="486"/>
        <w:rPr>
          <w:rFonts w:ascii="仿宋" w:hAnsi="仿宋" w:eastAsia="仿宋" w:cs="仿宋"/>
          <w:sz w:val="24"/>
          <w:szCs w:val="24"/>
        </w:rPr>
      </w:pPr>
      <w:r>
        <w:rPr>
          <w:rFonts w:ascii="仿宋" w:hAnsi="仿宋" w:eastAsia="仿宋" w:cs="仿宋"/>
          <w:spacing w:val="2"/>
          <w:sz w:val="24"/>
          <w:szCs w:val="24"/>
        </w:rPr>
        <w:t>海口市处在全国橡胶、胡椒等热带经济作物产区，拥有</w:t>
      </w:r>
      <w:r>
        <w:rPr>
          <w:rFonts w:ascii="仿宋" w:hAnsi="仿宋" w:eastAsia="仿宋" w:cs="仿宋"/>
          <w:spacing w:val="1"/>
          <w:sz w:val="24"/>
          <w:szCs w:val="24"/>
        </w:rPr>
        <w:t>林地</w:t>
      </w:r>
      <w:r>
        <w:rPr>
          <w:rFonts w:ascii="仿宋" w:hAnsi="仿宋" w:eastAsia="仿宋" w:cs="仿宋"/>
          <w:spacing w:val="-48"/>
          <w:sz w:val="24"/>
          <w:szCs w:val="24"/>
        </w:rPr>
        <w:t xml:space="preserve"> </w:t>
      </w:r>
      <w:r>
        <w:rPr>
          <w:rFonts w:ascii="Times New Roman" w:hAnsi="Times New Roman" w:eastAsia="Times New Roman" w:cs="Times New Roman"/>
          <w:spacing w:val="1"/>
          <w:sz w:val="24"/>
          <w:szCs w:val="24"/>
        </w:rPr>
        <w:t>9.58</w:t>
      </w:r>
      <w:r>
        <w:rPr>
          <w:rFonts w:ascii="Times New Roman" w:hAnsi="Times New Roman" w:eastAsia="Times New Roman" w:cs="Times New Roman"/>
          <w:spacing w:val="25"/>
          <w:w w:val="101"/>
          <w:sz w:val="24"/>
          <w:szCs w:val="24"/>
        </w:rPr>
        <w:t xml:space="preserve"> </w:t>
      </w:r>
      <w:r>
        <w:rPr>
          <w:rFonts w:ascii="仿宋" w:hAnsi="仿宋" w:eastAsia="仿宋" w:cs="仿宋"/>
          <w:spacing w:val="1"/>
          <w:sz w:val="24"/>
          <w:szCs w:val="24"/>
        </w:rPr>
        <w:t>万公顷，</w:t>
      </w:r>
      <w:r>
        <w:rPr>
          <w:rFonts w:ascii="仿宋" w:hAnsi="仿宋" w:eastAsia="仿宋" w:cs="仿宋"/>
          <w:sz w:val="24"/>
          <w:szCs w:val="24"/>
        </w:rPr>
        <w:t xml:space="preserve"> </w:t>
      </w:r>
      <w:r>
        <w:rPr>
          <w:rFonts w:ascii="仿宋" w:hAnsi="仿宋" w:eastAsia="仿宋" w:cs="仿宋"/>
          <w:spacing w:val="-5"/>
          <w:sz w:val="24"/>
          <w:szCs w:val="24"/>
        </w:rPr>
        <w:t>约占土地面积的</w:t>
      </w:r>
      <w:r>
        <w:rPr>
          <w:rFonts w:ascii="仿宋" w:hAnsi="仿宋" w:eastAsia="仿宋" w:cs="仿宋"/>
          <w:spacing w:val="-47"/>
          <w:sz w:val="24"/>
          <w:szCs w:val="24"/>
        </w:rPr>
        <w:t xml:space="preserve"> </w:t>
      </w:r>
      <w:r>
        <w:rPr>
          <w:rFonts w:ascii="Times New Roman" w:hAnsi="Times New Roman" w:eastAsia="Times New Roman" w:cs="Times New Roman"/>
          <w:spacing w:val="-5"/>
          <w:sz w:val="24"/>
          <w:szCs w:val="24"/>
        </w:rPr>
        <w:t>42%</w:t>
      </w:r>
      <w:r>
        <w:rPr>
          <w:rFonts w:ascii="仿宋" w:hAnsi="仿宋" w:eastAsia="仿宋" w:cs="仿宋"/>
          <w:spacing w:val="-5"/>
          <w:sz w:val="24"/>
          <w:szCs w:val="24"/>
        </w:rPr>
        <w:t>。地上有野生植物</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 xml:space="preserve">1980 </w:t>
      </w:r>
      <w:r>
        <w:rPr>
          <w:rFonts w:ascii="仿宋" w:hAnsi="仿宋" w:eastAsia="仿宋" w:cs="仿宋"/>
          <w:spacing w:val="-5"/>
          <w:sz w:val="24"/>
          <w:szCs w:val="24"/>
        </w:rPr>
        <w:t>种，其中海南特有的有</w:t>
      </w:r>
      <w:r>
        <w:rPr>
          <w:rFonts w:ascii="仿宋" w:hAnsi="仿宋" w:eastAsia="仿宋" w:cs="仿宋"/>
          <w:spacing w:val="-56"/>
          <w:sz w:val="24"/>
          <w:szCs w:val="24"/>
        </w:rPr>
        <w:t xml:space="preserve"> </w:t>
      </w:r>
      <w:r>
        <w:rPr>
          <w:rFonts w:ascii="Times New Roman" w:hAnsi="Times New Roman" w:eastAsia="Times New Roman" w:cs="Times New Roman"/>
          <w:spacing w:val="-5"/>
          <w:sz w:val="24"/>
          <w:szCs w:val="24"/>
        </w:rPr>
        <w:t>40</w:t>
      </w:r>
      <w:r>
        <w:rPr>
          <w:rFonts w:ascii="Times New Roman" w:hAnsi="Times New Roman" w:eastAsia="Times New Roman" w:cs="Times New Roman"/>
          <w:spacing w:val="22"/>
          <w:sz w:val="24"/>
          <w:szCs w:val="24"/>
        </w:rPr>
        <w:t xml:space="preserve"> </w:t>
      </w:r>
      <w:r>
        <w:rPr>
          <w:rFonts w:ascii="仿宋" w:hAnsi="仿宋" w:eastAsia="仿宋" w:cs="仿宋"/>
          <w:spacing w:val="-5"/>
          <w:sz w:val="24"/>
          <w:szCs w:val="24"/>
        </w:rPr>
        <w:t>多种，被</w:t>
      </w:r>
      <w:r>
        <w:rPr>
          <w:rFonts w:ascii="仿宋" w:hAnsi="仿宋" w:eastAsia="仿宋" w:cs="仿宋"/>
          <w:sz w:val="24"/>
          <w:szCs w:val="24"/>
        </w:rPr>
        <w:t xml:space="preserve"> </w:t>
      </w:r>
      <w:r>
        <w:rPr>
          <w:rFonts w:ascii="仿宋" w:hAnsi="仿宋" w:eastAsia="仿宋" w:cs="仿宋"/>
          <w:spacing w:val="-8"/>
          <w:sz w:val="24"/>
          <w:szCs w:val="24"/>
        </w:rPr>
        <w:t>列为国家一级保护的有苏铁、坡垒、海南黄花梨等</w:t>
      </w:r>
      <w:r>
        <w:rPr>
          <w:rFonts w:ascii="仿宋" w:hAnsi="仿宋" w:eastAsia="仿宋" w:cs="仿宋"/>
          <w:spacing w:val="-51"/>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14"/>
          <w:sz w:val="24"/>
          <w:szCs w:val="24"/>
        </w:rPr>
        <w:t xml:space="preserve"> </w:t>
      </w:r>
      <w:r>
        <w:rPr>
          <w:rFonts w:ascii="仿宋" w:hAnsi="仿宋" w:eastAsia="仿宋" w:cs="仿宋"/>
          <w:spacing w:val="-8"/>
          <w:sz w:val="24"/>
          <w:szCs w:val="24"/>
        </w:rPr>
        <w:t>种</w:t>
      </w:r>
      <w:r>
        <w:rPr>
          <w:rFonts w:ascii="仿宋" w:hAnsi="仿宋" w:eastAsia="仿宋" w:cs="仿宋"/>
          <w:spacing w:val="-9"/>
          <w:sz w:val="24"/>
          <w:szCs w:val="24"/>
        </w:rPr>
        <w:t>；国家二级保护的有黄檀、</w:t>
      </w:r>
      <w:r>
        <w:rPr>
          <w:rFonts w:ascii="仿宋" w:hAnsi="仿宋" w:eastAsia="仿宋" w:cs="仿宋"/>
          <w:sz w:val="24"/>
          <w:szCs w:val="24"/>
        </w:rPr>
        <w:t xml:space="preserve"> </w:t>
      </w:r>
      <w:r>
        <w:rPr>
          <w:rFonts w:ascii="仿宋" w:hAnsi="仿宋" w:eastAsia="仿宋" w:cs="仿宋"/>
          <w:spacing w:val="-7"/>
          <w:sz w:val="24"/>
          <w:szCs w:val="24"/>
        </w:rPr>
        <w:t>粗榧、土沉香、见血封喉等</w:t>
      </w:r>
      <w:r>
        <w:rPr>
          <w:rFonts w:ascii="仿宋" w:hAnsi="仿宋" w:eastAsia="仿宋" w:cs="仿宋"/>
          <w:spacing w:val="-17"/>
          <w:sz w:val="24"/>
          <w:szCs w:val="24"/>
        </w:rPr>
        <w:t xml:space="preserve"> </w:t>
      </w:r>
      <w:r>
        <w:rPr>
          <w:rFonts w:ascii="Times New Roman" w:hAnsi="Times New Roman" w:eastAsia="Times New Roman" w:cs="Times New Roman"/>
          <w:spacing w:val="-7"/>
          <w:sz w:val="24"/>
          <w:szCs w:val="24"/>
        </w:rPr>
        <w:t>10</w:t>
      </w:r>
      <w:r>
        <w:rPr>
          <w:rFonts w:ascii="Times New Roman" w:hAnsi="Times New Roman" w:eastAsia="Times New Roman" w:cs="Times New Roman"/>
          <w:spacing w:val="22"/>
          <w:sz w:val="24"/>
          <w:szCs w:val="24"/>
        </w:rPr>
        <w:t xml:space="preserve"> </w:t>
      </w:r>
      <w:r>
        <w:rPr>
          <w:rFonts w:ascii="仿宋" w:hAnsi="仿宋" w:eastAsia="仿宋" w:cs="仿宋"/>
          <w:spacing w:val="-7"/>
          <w:sz w:val="24"/>
          <w:szCs w:val="24"/>
        </w:rPr>
        <w:t>多种。乔木、灌木</w:t>
      </w:r>
      <w:r>
        <w:rPr>
          <w:rFonts w:ascii="仿宋" w:hAnsi="仿宋" w:eastAsia="仿宋" w:cs="仿宋"/>
          <w:spacing w:val="-32"/>
          <w:sz w:val="24"/>
          <w:szCs w:val="24"/>
        </w:rPr>
        <w:t xml:space="preserve"> </w:t>
      </w:r>
      <w:r>
        <w:rPr>
          <w:rFonts w:ascii="Times New Roman" w:hAnsi="Times New Roman" w:eastAsia="Times New Roman" w:cs="Times New Roman"/>
          <w:spacing w:val="-7"/>
          <w:sz w:val="24"/>
          <w:szCs w:val="24"/>
        </w:rPr>
        <w:t>180</w:t>
      </w:r>
      <w:r>
        <w:rPr>
          <w:rFonts w:ascii="Times New Roman" w:hAnsi="Times New Roman" w:eastAsia="Times New Roman" w:cs="Times New Roman"/>
          <w:spacing w:val="21"/>
          <w:w w:val="101"/>
          <w:sz w:val="24"/>
          <w:szCs w:val="24"/>
        </w:rPr>
        <w:t xml:space="preserve"> </w:t>
      </w:r>
      <w:r>
        <w:rPr>
          <w:rFonts w:ascii="仿宋" w:hAnsi="仿宋" w:eastAsia="仿宋" w:cs="仿宋"/>
          <w:spacing w:val="-7"/>
          <w:sz w:val="24"/>
          <w:szCs w:val="24"/>
        </w:rPr>
        <w:t>多种，其中</w:t>
      </w:r>
      <w:r>
        <w:rPr>
          <w:rFonts w:ascii="仿宋" w:hAnsi="仿宋" w:eastAsia="仿宋" w:cs="仿宋"/>
          <w:spacing w:val="-45"/>
          <w:sz w:val="24"/>
          <w:szCs w:val="24"/>
        </w:rPr>
        <w:t xml:space="preserve"> </w:t>
      </w:r>
      <w:r>
        <w:rPr>
          <w:rFonts w:ascii="Times New Roman" w:hAnsi="Times New Roman" w:eastAsia="Times New Roman" w:cs="Times New Roman"/>
          <w:spacing w:val="-7"/>
          <w:sz w:val="24"/>
          <w:szCs w:val="24"/>
        </w:rPr>
        <w:t>80</w:t>
      </w:r>
      <w:r>
        <w:rPr>
          <w:rFonts w:ascii="Times New Roman" w:hAnsi="Times New Roman" w:eastAsia="Times New Roman" w:cs="Times New Roman"/>
          <w:spacing w:val="21"/>
          <w:w w:val="101"/>
          <w:sz w:val="24"/>
          <w:szCs w:val="24"/>
        </w:rPr>
        <w:t xml:space="preserve"> </w:t>
      </w:r>
      <w:r>
        <w:rPr>
          <w:rFonts w:ascii="仿宋" w:hAnsi="仿宋" w:eastAsia="仿宋" w:cs="仿宋"/>
          <w:spacing w:val="-7"/>
          <w:sz w:val="24"/>
          <w:szCs w:val="24"/>
        </w:rPr>
        <w:t>多种属经济</w:t>
      </w:r>
      <w:r>
        <w:rPr>
          <w:rFonts w:ascii="仿宋" w:hAnsi="仿宋" w:eastAsia="仿宋" w:cs="仿宋"/>
          <w:sz w:val="24"/>
          <w:szCs w:val="24"/>
        </w:rPr>
        <w:t xml:space="preserve"> </w:t>
      </w:r>
      <w:r>
        <w:rPr>
          <w:rFonts w:ascii="仿宋" w:hAnsi="仿宋" w:eastAsia="仿宋" w:cs="仿宋"/>
          <w:spacing w:val="-1"/>
          <w:sz w:val="24"/>
          <w:szCs w:val="24"/>
        </w:rPr>
        <w:t>价值较高的树种，诸如橡胶、椰子、棕榈、龙眼、荔枝、菠萝密、咖啡、黄</w:t>
      </w:r>
      <w:r>
        <w:rPr>
          <w:rFonts w:ascii="仿宋" w:hAnsi="仿宋" w:eastAsia="仿宋" w:cs="仿宋"/>
          <w:spacing w:val="-2"/>
          <w:sz w:val="24"/>
          <w:szCs w:val="24"/>
        </w:rPr>
        <w:t>皮、</w:t>
      </w:r>
      <w:r>
        <w:rPr>
          <w:rFonts w:ascii="仿宋" w:hAnsi="仿宋" w:eastAsia="仿宋" w:cs="仿宋"/>
          <w:sz w:val="24"/>
          <w:szCs w:val="24"/>
        </w:rPr>
        <w:t xml:space="preserve"> </w:t>
      </w:r>
      <w:r>
        <w:rPr>
          <w:rFonts w:ascii="仿宋" w:hAnsi="仿宋" w:eastAsia="仿宋" w:cs="仿宋"/>
          <w:spacing w:val="-2"/>
          <w:sz w:val="24"/>
          <w:szCs w:val="24"/>
        </w:rPr>
        <w:t>莲雾、胡椒、槟榔等。药用植物</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 xml:space="preserve">1200  </w:t>
      </w:r>
      <w:r>
        <w:rPr>
          <w:rFonts w:ascii="仿宋" w:hAnsi="仿宋" w:eastAsia="仿宋" w:cs="仿宋"/>
          <w:spacing w:val="-2"/>
          <w:sz w:val="24"/>
          <w:szCs w:val="24"/>
        </w:rPr>
        <w:t>多种，其中较著名的有巴戟、益智、砂仁</w:t>
      </w:r>
    </w:p>
    <w:p w14:paraId="3D235E71">
      <w:pPr>
        <w:spacing w:before="1" w:line="215" w:lineRule="auto"/>
        <w:ind w:left="37"/>
        <w:rPr>
          <w:rFonts w:ascii="仿宋" w:hAnsi="仿宋" w:eastAsia="仿宋" w:cs="仿宋"/>
          <w:sz w:val="24"/>
          <w:szCs w:val="24"/>
        </w:rPr>
      </w:pPr>
      <w:r>
        <w:rPr>
          <w:rFonts w:ascii="仿宋" w:hAnsi="仿宋" w:eastAsia="仿宋" w:cs="仿宋"/>
          <w:spacing w:val="-1"/>
          <w:sz w:val="24"/>
          <w:szCs w:val="24"/>
        </w:rPr>
        <w:t>等。海洋植物资源主要有海藻类、江篱和红树林等。</w:t>
      </w:r>
    </w:p>
    <w:p w14:paraId="13C2A128">
      <w:pPr>
        <w:spacing w:before="201" w:line="216" w:lineRule="auto"/>
        <w:ind w:left="505"/>
        <w:rPr>
          <w:rFonts w:ascii="仿宋" w:hAnsi="仿宋" w:eastAsia="仿宋" w:cs="仿宋"/>
          <w:sz w:val="24"/>
          <w:szCs w:val="24"/>
        </w:rPr>
      </w:pPr>
      <w:r>
        <w:rPr>
          <w:rFonts w:ascii="仿宋" w:hAnsi="仿宋" w:eastAsia="仿宋" w:cs="仿宋"/>
          <w:spacing w:val="-1"/>
          <w:sz w:val="24"/>
          <w:szCs w:val="24"/>
        </w:rPr>
        <w:t>本项目场地现状为有林地、沟渠和村庄。</w:t>
      </w:r>
    </w:p>
    <w:p w14:paraId="03A90B00">
      <w:pPr>
        <w:spacing w:before="111" w:line="216" w:lineRule="auto"/>
        <w:ind w:left="32"/>
        <w:outlineLvl w:val="3"/>
        <w:rPr>
          <w:rFonts w:ascii="仿宋" w:hAnsi="仿宋" w:eastAsia="仿宋" w:cs="仿宋"/>
          <w:sz w:val="24"/>
          <w:szCs w:val="24"/>
        </w:rPr>
      </w:pPr>
      <w:bookmarkStart w:id="19" w:name="bookmark20"/>
      <w:bookmarkEnd w:id="19"/>
      <w:r>
        <w:rPr>
          <w:rFonts w:ascii="Times New Roman" w:hAnsi="Times New Roman" w:eastAsia="Times New Roman" w:cs="Times New Roman"/>
          <w:b/>
          <w:bCs/>
          <w:spacing w:val="-1"/>
          <w:sz w:val="24"/>
          <w:szCs w:val="24"/>
        </w:rPr>
        <w:t xml:space="preserve">1.6.7  </w:t>
      </w:r>
      <w:r>
        <w:rPr>
          <w:rFonts w:ascii="仿宋" w:hAnsi="仿宋" w:eastAsia="仿宋" w:cs="仿宋"/>
          <w:spacing w:val="-1"/>
          <w:sz w:val="24"/>
          <w:szCs w:val="24"/>
          <w14:textOutline w14:w="4358" w14:cap="sq" w14:cmpd="sng">
            <w14:solidFill>
              <w14:srgbClr w14:val="000000"/>
            </w14:solidFill>
            <w14:prstDash w14:val="solid"/>
            <w14:bevel/>
          </w14:textOutline>
        </w:rPr>
        <w:t>水土保持敏感区</w:t>
      </w:r>
    </w:p>
    <w:p w14:paraId="5CDA06FA">
      <w:pPr>
        <w:spacing w:before="272" w:line="368" w:lineRule="auto"/>
        <w:ind w:left="27" w:firstLine="475"/>
        <w:jc w:val="both"/>
        <w:rPr>
          <w:rFonts w:ascii="仿宋" w:hAnsi="仿宋" w:eastAsia="仿宋" w:cs="仿宋"/>
          <w:sz w:val="24"/>
          <w:szCs w:val="24"/>
        </w:rPr>
      </w:pPr>
      <w:r>
        <w:rPr>
          <w:rFonts w:ascii="仿宋" w:hAnsi="仿宋" w:eastAsia="仿宋" w:cs="仿宋"/>
          <w:sz w:val="24"/>
          <w:szCs w:val="24"/>
        </w:rPr>
        <w:t>根据《水利部关于印发</w:t>
      </w:r>
      <w:r>
        <w:rPr>
          <w:rFonts w:ascii="Times New Roman" w:hAnsi="Times New Roman" w:eastAsia="Times New Roman" w:cs="Times New Roman"/>
          <w:sz w:val="24"/>
          <w:szCs w:val="24"/>
        </w:rPr>
        <w:t>&lt;</w:t>
      </w:r>
      <w:r>
        <w:rPr>
          <w:rFonts w:ascii="仿宋" w:hAnsi="仿宋" w:eastAsia="仿宋" w:cs="仿宋"/>
          <w:sz w:val="24"/>
          <w:szCs w:val="24"/>
        </w:rPr>
        <w:t>全国水土保持规划国家级水土</w:t>
      </w:r>
      <w:r>
        <w:rPr>
          <w:rFonts w:ascii="仿宋" w:hAnsi="仿宋" w:eastAsia="仿宋" w:cs="仿宋"/>
          <w:spacing w:val="-1"/>
          <w:sz w:val="24"/>
          <w:szCs w:val="24"/>
        </w:rPr>
        <w:t>流失重点预防区和重</w:t>
      </w:r>
      <w:r>
        <w:rPr>
          <w:rFonts w:ascii="仿宋" w:hAnsi="仿宋" w:eastAsia="仿宋" w:cs="仿宋"/>
          <w:sz w:val="24"/>
          <w:szCs w:val="24"/>
        </w:rPr>
        <w:t xml:space="preserve">  </w:t>
      </w:r>
      <w:r>
        <w:rPr>
          <w:rFonts w:ascii="仿宋" w:hAnsi="仿宋" w:eastAsia="仿宋" w:cs="仿宋"/>
          <w:spacing w:val="-2"/>
          <w:sz w:val="24"/>
          <w:szCs w:val="24"/>
        </w:rPr>
        <w:t>点治理区复核划分成果</w:t>
      </w:r>
      <w:r>
        <w:rPr>
          <w:rFonts w:ascii="Times New Roman" w:hAnsi="Times New Roman" w:eastAsia="Times New Roman" w:cs="Times New Roman"/>
          <w:spacing w:val="-2"/>
          <w:sz w:val="24"/>
          <w:szCs w:val="24"/>
        </w:rPr>
        <w:t>&gt;</w:t>
      </w:r>
      <w:r>
        <w:rPr>
          <w:rFonts w:ascii="Times New Roman" w:hAnsi="Times New Roman" w:eastAsia="Times New Roman" w:cs="Times New Roman"/>
          <w:spacing w:val="-31"/>
          <w:sz w:val="24"/>
          <w:szCs w:val="24"/>
        </w:rPr>
        <w:t xml:space="preserve"> </w:t>
      </w:r>
      <w:r>
        <w:rPr>
          <w:rFonts w:ascii="仿宋" w:hAnsi="仿宋" w:eastAsia="仿宋" w:cs="仿宋"/>
          <w:spacing w:val="-2"/>
          <w:sz w:val="24"/>
          <w:szCs w:val="24"/>
        </w:rPr>
        <w:t>的通知》（办水保</w:t>
      </w:r>
      <w:r>
        <w:rPr>
          <w:rFonts w:ascii="仿宋" w:hAnsi="仿宋" w:eastAsia="仿宋" w:cs="仿宋"/>
          <w:spacing w:val="-3"/>
          <w:sz w:val="24"/>
          <w:szCs w:val="24"/>
        </w:rPr>
        <w:t>〔</w:t>
      </w:r>
      <w:r>
        <w:rPr>
          <w:rFonts w:ascii="Times New Roman" w:hAnsi="Times New Roman" w:eastAsia="Times New Roman" w:cs="Times New Roman"/>
          <w:spacing w:val="-3"/>
          <w:sz w:val="24"/>
          <w:szCs w:val="24"/>
        </w:rPr>
        <w:t>2013</w:t>
      </w:r>
      <w:r>
        <w:rPr>
          <w:rFonts w:ascii="仿宋" w:hAnsi="仿宋" w:eastAsia="仿宋" w:cs="仿宋"/>
          <w:spacing w:val="-3"/>
          <w:sz w:val="24"/>
          <w:szCs w:val="24"/>
        </w:rPr>
        <w:t>〕</w:t>
      </w:r>
      <w:r>
        <w:rPr>
          <w:rFonts w:ascii="Times New Roman" w:hAnsi="Times New Roman" w:eastAsia="Times New Roman" w:cs="Times New Roman"/>
          <w:spacing w:val="-3"/>
          <w:sz w:val="24"/>
          <w:szCs w:val="24"/>
        </w:rPr>
        <w:t>188</w:t>
      </w:r>
      <w:r>
        <w:rPr>
          <w:rFonts w:ascii="Times New Roman" w:hAnsi="Times New Roman" w:eastAsia="Times New Roman" w:cs="Times New Roman"/>
          <w:spacing w:val="20"/>
          <w:sz w:val="24"/>
          <w:szCs w:val="24"/>
        </w:rPr>
        <w:t xml:space="preserve"> </w:t>
      </w:r>
      <w:r>
        <w:rPr>
          <w:rFonts w:ascii="仿宋" w:hAnsi="仿宋" w:eastAsia="仿宋" w:cs="仿宋"/>
          <w:spacing w:val="-3"/>
          <w:sz w:val="24"/>
          <w:szCs w:val="24"/>
        </w:rPr>
        <w:t xml:space="preserve">号）及《海南省人民政  </w:t>
      </w:r>
      <w:r>
        <w:rPr>
          <w:rFonts w:ascii="仿宋" w:hAnsi="仿宋" w:eastAsia="仿宋" w:cs="仿宋"/>
          <w:spacing w:val="-7"/>
          <w:sz w:val="24"/>
          <w:szCs w:val="24"/>
        </w:rPr>
        <w:t>府办公厅关于海南省水土保持规划（</w:t>
      </w:r>
      <w:r>
        <w:rPr>
          <w:rFonts w:ascii="Times New Roman" w:hAnsi="Times New Roman" w:eastAsia="Times New Roman" w:cs="Times New Roman"/>
          <w:spacing w:val="-7"/>
          <w:sz w:val="24"/>
          <w:szCs w:val="24"/>
        </w:rPr>
        <w:t>2016</w:t>
      </w:r>
      <w:r>
        <w:rPr>
          <w:rFonts w:ascii="仿宋" w:hAnsi="仿宋" w:eastAsia="仿宋" w:cs="仿宋"/>
          <w:spacing w:val="-7"/>
          <w:sz w:val="24"/>
          <w:szCs w:val="24"/>
        </w:rPr>
        <w:t>－</w:t>
      </w:r>
      <w:r>
        <w:rPr>
          <w:rFonts w:ascii="Times New Roman" w:hAnsi="Times New Roman" w:eastAsia="Times New Roman" w:cs="Times New Roman"/>
          <w:spacing w:val="-7"/>
          <w:sz w:val="24"/>
          <w:szCs w:val="24"/>
        </w:rPr>
        <w:t xml:space="preserve">2030 </w:t>
      </w:r>
      <w:r>
        <w:rPr>
          <w:rFonts w:ascii="仿宋" w:hAnsi="仿宋" w:eastAsia="仿宋" w:cs="仿宋"/>
          <w:spacing w:val="-7"/>
          <w:sz w:val="24"/>
          <w:szCs w:val="24"/>
        </w:rPr>
        <w:t>年）的复函》（琼府办函〔</w:t>
      </w:r>
      <w:r>
        <w:rPr>
          <w:rFonts w:ascii="Times New Roman" w:hAnsi="Times New Roman" w:eastAsia="Times New Roman" w:cs="Times New Roman"/>
          <w:spacing w:val="-7"/>
          <w:sz w:val="24"/>
          <w:szCs w:val="24"/>
        </w:rPr>
        <w:t>2017</w:t>
      </w:r>
      <w:r>
        <w:rPr>
          <w:rFonts w:ascii="仿宋" w:hAnsi="仿宋" w:eastAsia="仿宋" w:cs="仿宋"/>
          <w:spacing w:val="-7"/>
          <w:sz w:val="24"/>
          <w:szCs w:val="24"/>
        </w:rPr>
        <w:t>〕</w:t>
      </w:r>
    </w:p>
    <w:p w14:paraId="7182BEE7">
      <w:pPr>
        <w:spacing w:before="1" w:line="216" w:lineRule="auto"/>
        <w:ind w:left="26"/>
        <w:rPr>
          <w:rFonts w:ascii="仿宋" w:hAnsi="仿宋" w:eastAsia="仿宋" w:cs="仿宋"/>
          <w:sz w:val="24"/>
          <w:szCs w:val="24"/>
        </w:rPr>
      </w:pPr>
      <w:r>
        <w:rPr>
          <w:rFonts w:ascii="Times New Roman" w:hAnsi="Times New Roman" w:eastAsia="Times New Roman" w:cs="Times New Roman"/>
          <w:spacing w:val="-2"/>
          <w:sz w:val="24"/>
          <w:szCs w:val="24"/>
        </w:rPr>
        <w:t>375</w:t>
      </w:r>
      <w:r>
        <w:rPr>
          <w:rFonts w:ascii="Times New Roman" w:hAnsi="Times New Roman" w:eastAsia="Times New Roman" w:cs="Times New Roman"/>
          <w:spacing w:val="20"/>
          <w:w w:val="101"/>
          <w:sz w:val="24"/>
          <w:szCs w:val="24"/>
        </w:rPr>
        <w:t xml:space="preserve"> </w:t>
      </w:r>
      <w:r>
        <w:rPr>
          <w:rFonts w:ascii="仿宋" w:hAnsi="仿宋" w:eastAsia="仿宋" w:cs="仿宋"/>
          <w:spacing w:val="-2"/>
          <w:sz w:val="24"/>
          <w:szCs w:val="24"/>
        </w:rPr>
        <w:t>号</w:t>
      </w:r>
      <w:r>
        <w:rPr>
          <w:rFonts w:ascii="仿宋" w:hAnsi="仿宋" w:eastAsia="仿宋" w:cs="仿宋"/>
          <w:spacing w:val="-1"/>
          <w:sz w:val="24"/>
          <w:szCs w:val="24"/>
        </w:rPr>
        <w:t>），</w:t>
      </w:r>
      <w:r>
        <w:rPr>
          <w:rFonts w:ascii="仿宋" w:hAnsi="仿宋" w:eastAsia="仿宋" w:cs="仿宋"/>
          <w:spacing w:val="-2"/>
          <w:sz w:val="24"/>
          <w:szCs w:val="24"/>
        </w:rPr>
        <w:t>本工程位于海口市美兰区大致坡镇，不涉及国家级重点防治区和省级</w:t>
      </w:r>
    </w:p>
    <w:p w14:paraId="1C1A7CAE">
      <w:pPr>
        <w:spacing w:line="216" w:lineRule="auto"/>
        <w:rPr>
          <w:rFonts w:ascii="仿宋" w:hAnsi="仿宋" w:eastAsia="仿宋" w:cs="仿宋"/>
          <w:sz w:val="24"/>
          <w:szCs w:val="24"/>
        </w:rPr>
        <w:sectPr>
          <w:headerReference r:id="rId31" w:type="default"/>
          <w:footerReference r:id="rId32" w:type="default"/>
          <w:pgSz w:w="11906" w:h="16839"/>
          <w:pgMar w:top="1113" w:right="1687" w:bottom="1235" w:left="1785" w:header="879" w:footer="984" w:gutter="0"/>
          <w:cols w:space="720" w:num="1"/>
        </w:sectPr>
      </w:pPr>
    </w:p>
    <w:p w14:paraId="0115EFD7">
      <w:pPr>
        <w:spacing w:line="366" w:lineRule="auto"/>
        <w:rPr>
          <w:rFonts w:ascii="Arial"/>
          <w:sz w:val="21"/>
        </w:rPr>
      </w:pPr>
      <w:r>
        <w:drawing>
          <wp:anchor distT="0" distB="0" distL="0" distR="0" simplePos="0" relativeHeight="251762688" behindDoc="1" locked="0" layoutInCell="0" allowOverlap="1">
            <wp:simplePos x="0" y="0"/>
            <wp:positionH relativeFrom="page">
              <wp:posOffset>1410970</wp:posOffset>
            </wp:positionH>
            <wp:positionV relativeFrom="page">
              <wp:posOffset>3283585</wp:posOffset>
            </wp:positionV>
            <wp:extent cx="4646930" cy="477139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42"/>
                    <a:stretch>
                      <a:fillRect/>
                    </a:stretch>
                  </pic:blipFill>
                  <pic:spPr>
                    <a:xfrm>
                      <a:off x="0" y="0"/>
                      <a:ext cx="4646675" cy="4771644"/>
                    </a:xfrm>
                    <a:prstGeom prst="rect">
                      <a:avLst/>
                    </a:prstGeom>
                  </pic:spPr>
                </pic:pic>
              </a:graphicData>
            </a:graphic>
          </wp:anchor>
        </w:drawing>
      </w:r>
    </w:p>
    <w:p w14:paraId="065DA06D">
      <w:pPr>
        <w:spacing w:before="78" w:line="368" w:lineRule="auto"/>
        <w:ind w:left="46" w:hanging="10"/>
        <w:jc w:val="both"/>
        <w:rPr>
          <w:rFonts w:ascii="仿宋" w:hAnsi="仿宋" w:eastAsia="仿宋" w:cs="仿宋"/>
          <w:sz w:val="24"/>
          <w:szCs w:val="24"/>
        </w:rPr>
      </w:pPr>
      <w:r>
        <w:rPr>
          <w:rFonts w:ascii="仿宋" w:hAnsi="仿宋" w:eastAsia="仿宋" w:cs="仿宋"/>
          <w:spacing w:val="-3"/>
          <w:sz w:val="24"/>
          <w:szCs w:val="24"/>
        </w:rPr>
        <w:t>重点防治区，属于海口市水土流失重点治理区</w:t>
      </w:r>
      <w:r>
        <w:rPr>
          <w:rFonts w:ascii="仿宋" w:hAnsi="仿宋" w:eastAsia="仿宋" w:cs="仿宋"/>
          <w:spacing w:val="-4"/>
          <w:sz w:val="24"/>
          <w:szCs w:val="24"/>
        </w:rPr>
        <w:t>。不涉及饮用水水源保护区、水功</w:t>
      </w:r>
      <w:r>
        <w:rPr>
          <w:rFonts w:ascii="仿宋" w:hAnsi="仿宋" w:eastAsia="仿宋" w:cs="仿宋"/>
          <w:sz w:val="24"/>
          <w:szCs w:val="24"/>
        </w:rPr>
        <w:t xml:space="preserve"> </w:t>
      </w:r>
      <w:r>
        <w:rPr>
          <w:rFonts w:ascii="仿宋" w:hAnsi="仿宋" w:eastAsia="仿宋" w:cs="仿宋"/>
          <w:spacing w:val="-8"/>
          <w:sz w:val="24"/>
          <w:szCs w:val="24"/>
        </w:rPr>
        <w:t>能一级区的保护区和保留区、自然保护区、世界文化和自</w:t>
      </w:r>
      <w:r>
        <w:rPr>
          <w:rFonts w:ascii="仿宋" w:hAnsi="仿宋" w:eastAsia="仿宋" w:cs="仿宋"/>
          <w:spacing w:val="-9"/>
          <w:sz w:val="24"/>
          <w:szCs w:val="24"/>
        </w:rPr>
        <w:t>然遗产地、风景名胜区、</w:t>
      </w:r>
    </w:p>
    <w:p w14:paraId="68990836">
      <w:pPr>
        <w:spacing w:line="217" w:lineRule="auto"/>
        <w:ind w:left="23"/>
        <w:rPr>
          <w:rFonts w:ascii="仿宋" w:hAnsi="仿宋" w:eastAsia="仿宋" w:cs="仿宋"/>
          <w:sz w:val="24"/>
          <w:szCs w:val="24"/>
        </w:rPr>
      </w:pPr>
      <w:r>
        <w:rPr>
          <w:rFonts w:ascii="仿宋" w:hAnsi="仿宋" w:eastAsia="仿宋" w:cs="仿宋"/>
          <w:spacing w:val="-1"/>
          <w:sz w:val="24"/>
          <w:szCs w:val="24"/>
        </w:rPr>
        <w:t>地质公园、森林公园、重要湿地等。</w:t>
      </w:r>
    </w:p>
    <w:p w14:paraId="0A92C812">
      <w:pPr>
        <w:spacing w:before="194" w:line="216" w:lineRule="auto"/>
        <w:ind w:left="508"/>
        <w:rPr>
          <w:rFonts w:ascii="仿宋" w:hAnsi="仿宋" w:eastAsia="仿宋" w:cs="仿宋"/>
          <w:sz w:val="24"/>
          <w:szCs w:val="24"/>
        </w:rPr>
      </w:pPr>
      <w:r>
        <w:rPr>
          <w:rFonts w:ascii="仿宋" w:hAnsi="仿宋" w:eastAsia="仿宋" w:cs="仿宋"/>
          <w:spacing w:val="-1"/>
          <w:sz w:val="24"/>
          <w:szCs w:val="24"/>
        </w:rPr>
        <w:t>项目区是以水力侵蚀为主的南方红壤区，根据《土壤侵蚀分类分级标准》</w:t>
      </w:r>
    </w:p>
    <w:p w14:paraId="2AA6C867">
      <w:pPr>
        <w:spacing w:before="252" w:line="370" w:lineRule="auto"/>
        <w:ind w:left="28" w:right="70" w:hanging="7"/>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SL190-96</w:t>
      </w:r>
      <w:r>
        <w:rPr>
          <w:rFonts w:ascii="仿宋" w:hAnsi="仿宋" w:eastAsia="仿宋" w:cs="仿宋"/>
          <w:spacing w:val="-5"/>
          <w:sz w:val="24"/>
          <w:szCs w:val="24"/>
        </w:rPr>
        <w:t>），</w:t>
      </w:r>
      <w:r>
        <w:rPr>
          <w:rFonts w:ascii="仿宋" w:hAnsi="仿宋" w:eastAsia="仿宋" w:cs="仿宋"/>
          <w:sz w:val="24"/>
          <w:szCs w:val="24"/>
        </w:rPr>
        <w:t>项目区容许土壤流失量为</w:t>
      </w:r>
      <w:r>
        <w:rPr>
          <w:rFonts w:ascii="仿宋" w:hAnsi="仿宋" w:eastAsia="仿宋" w:cs="仿宋"/>
          <w:spacing w:val="-48"/>
          <w:sz w:val="24"/>
          <w:szCs w:val="24"/>
        </w:rPr>
        <w:t xml:space="preserve"> </w:t>
      </w:r>
      <w:r>
        <w:rPr>
          <w:rFonts w:ascii="Times New Roman" w:hAnsi="Times New Roman" w:eastAsia="Times New Roman" w:cs="Times New Roman"/>
          <w:sz w:val="24"/>
          <w:szCs w:val="24"/>
        </w:rPr>
        <w:t>500t/km</w:t>
      </w:r>
      <w:r>
        <w:rPr>
          <w:rFonts w:ascii="Times New Roman" w:hAnsi="Times New Roman" w:eastAsia="Times New Roman" w:cs="Times New Roman"/>
          <w:position w:val="8"/>
          <w:sz w:val="15"/>
          <w:szCs w:val="15"/>
        </w:rPr>
        <w:t>2</w:t>
      </w:r>
      <w:r>
        <w:rPr>
          <w:rFonts w:ascii="微软雅黑" w:hAnsi="微软雅黑" w:eastAsia="微软雅黑" w:cs="微软雅黑"/>
          <w:sz w:val="24"/>
          <w:szCs w:val="24"/>
        </w:rPr>
        <w:t>.</w:t>
      </w:r>
      <w:r>
        <w:rPr>
          <w:rFonts w:ascii="Times New Roman" w:hAnsi="Times New Roman" w:eastAsia="Times New Roman" w:cs="Times New Roman"/>
          <w:sz w:val="24"/>
          <w:szCs w:val="24"/>
        </w:rPr>
        <w:t>a</w:t>
      </w:r>
      <w:r>
        <w:rPr>
          <w:rFonts w:ascii="仿宋" w:hAnsi="仿宋" w:eastAsia="仿宋" w:cs="仿宋"/>
          <w:sz w:val="24"/>
          <w:szCs w:val="24"/>
        </w:rPr>
        <w:t>。现场勘查表</w:t>
      </w:r>
      <w:r>
        <w:rPr>
          <w:rFonts w:ascii="仿宋" w:hAnsi="仿宋" w:eastAsia="仿宋" w:cs="仿宋"/>
          <w:spacing w:val="-1"/>
          <w:sz w:val="24"/>
          <w:szCs w:val="24"/>
        </w:rPr>
        <w:t>明，项目区所</w:t>
      </w:r>
      <w:r>
        <w:rPr>
          <w:rFonts w:ascii="仿宋" w:hAnsi="仿宋" w:eastAsia="仿宋" w:cs="仿宋"/>
          <w:sz w:val="24"/>
          <w:szCs w:val="24"/>
        </w:rPr>
        <w:t xml:space="preserve"> </w:t>
      </w:r>
      <w:r>
        <w:rPr>
          <w:rFonts w:ascii="仿宋" w:hAnsi="仿宋" w:eastAsia="仿宋" w:cs="仿宋"/>
          <w:spacing w:val="-3"/>
          <w:sz w:val="24"/>
          <w:szCs w:val="24"/>
        </w:rPr>
        <w:t>在地水土保持情况相对较好，原地表存在轻度水土流失，调查确</w:t>
      </w:r>
      <w:r>
        <w:rPr>
          <w:rFonts w:ascii="仿宋" w:hAnsi="仿宋" w:eastAsia="仿宋" w:cs="仿宋"/>
          <w:spacing w:val="-4"/>
          <w:sz w:val="24"/>
          <w:szCs w:val="24"/>
        </w:rPr>
        <w:t>定本项目区原地</w:t>
      </w:r>
    </w:p>
    <w:p w14:paraId="07CD0034">
      <w:pPr>
        <w:spacing w:line="233" w:lineRule="auto"/>
        <w:ind w:left="33"/>
        <w:rPr>
          <w:rFonts w:ascii="仿宋" w:hAnsi="仿宋" w:eastAsia="仿宋" w:cs="仿宋"/>
          <w:sz w:val="24"/>
          <w:szCs w:val="24"/>
        </w:rPr>
      </w:pPr>
      <w:r>
        <w:rPr>
          <w:rFonts w:ascii="仿宋" w:hAnsi="仿宋" w:eastAsia="仿宋" w:cs="仿宋"/>
          <w:spacing w:val="1"/>
          <w:sz w:val="24"/>
          <w:szCs w:val="24"/>
        </w:rPr>
        <w:t>貌土壤侵蚀模数</w:t>
      </w:r>
      <w:r>
        <w:rPr>
          <w:rFonts w:ascii="仿宋" w:hAnsi="仿宋" w:eastAsia="仿宋" w:cs="仿宋"/>
          <w:spacing w:val="-43"/>
          <w:sz w:val="24"/>
          <w:szCs w:val="24"/>
        </w:rPr>
        <w:t xml:space="preserve"> </w:t>
      </w:r>
      <w:r>
        <w:rPr>
          <w:rFonts w:ascii="Times New Roman" w:hAnsi="Times New Roman" w:eastAsia="Times New Roman" w:cs="Times New Roman"/>
          <w:spacing w:val="1"/>
          <w:sz w:val="24"/>
          <w:szCs w:val="24"/>
        </w:rPr>
        <w:t>500t/</w:t>
      </w:r>
      <w:r>
        <w:rPr>
          <w:rFonts w:ascii="Times New Roman" w:hAnsi="Times New Roman" w:eastAsia="Times New Roman" w:cs="Times New Roman"/>
          <w:sz w:val="24"/>
          <w:szCs w:val="24"/>
        </w:rPr>
        <w:t>km</w:t>
      </w:r>
      <w:r>
        <w:rPr>
          <w:rFonts w:ascii="Times New Roman" w:hAnsi="Times New Roman" w:eastAsia="Times New Roman" w:cs="Times New Roman"/>
          <w:spacing w:val="1"/>
          <w:position w:val="8"/>
          <w:sz w:val="15"/>
          <w:szCs w:val="15"/>
        </w:rPr>
        <w:t>2</w:t>
      </w:r>
      <w:r>
        <w:rPr>
          <w:rFonts w:ascii="微软雅黑" w:hAnsi="微软雅黑" w:eastAsia="微软雅黑" w:cs="微软雅黑"/>
          <w:spacing w:val="1"/>
          <w:sz w:val="24"/>
          <w:szCs w:val="24"/>
        </w:rPr>
        <w:t>.</w:t>
      </w:r>
      <w:r>
        <w:rPr>
          <w:rFonts w:ascii="Times New Roman" w:hAnsi="Times New Roman" w:eastAsia="Times New Roman" w:cs="Times New Roman"/>
          <w:spacing w:val="1"/>
          <w:sz w:val="24"/>
          <w:szCs w:val="24"/>
        </w:rPr>
        <w:t>a</w:t>
      </w:r>
      <w:r>
        <w:rPr>
          <w:rFonts w:ascii="仿宋" w:hAnsi="仿宋" w:eastAsia="仿宋" w:cs="仿宋"/>
          <w:spacing w:val="1"/>
          <w:sz w:val="24"/>
          <w:szCs w:val="24"/>
        </w:rPr>
        <w:t>。</w:t>
      </w:r>
    </w:p>
    <w:p w14:paraId="4F92B470">
      <w:pPr>
        <w:spacing w:line="262" w:lineRule="auto"/>
        <w:rPr>
          <w:rFonts w:ascii="Arial"/>
          <w:sz w:val="21"/>
        </w:rPr>
      </w:pPr>
    </w:p>
    <w:p w14:paraId="134558A2">
      <w:pPr>
        <w:spacing w:line="263" w:lineRule="auto"/>
        <w:rPr>
          <w:rFonts w:ascii="Arial"/>
          <w:sz w:val="21"/>
        </w:rPr>
      </w:pPr>
    </w:p>
    <w:p w14:paraId="635629A6">
      <w:pPr>
        <w:spacing w:line="263" w:lineRule="auto"/>
        <w:rPr>
          <w:rFonts w:ascii="Arial"/>
          <w:sz w:val="21"/>
        </w:rPr>
      </w:pPr>
    </w:p>
    <w:p w14:paraId="0C649D37">
      <w:pPr>
        <w:spacing w:line="263" w:lineRule="auto"/>
        <w:rPr>
          <w:rFonts w:ascii="Arial"/>
          <w:sz w:val="21"/>
        </w:rPr>
      </w:pPr>
    </w:p>
    <w:p w14:paraId="389B045E">
      <w:pPr>
        <w:spacing w:line="263" w:lineRule="auto"/>
        <w:rPr>
          <w:rFonts w:ascii="Arial"/>
          <w:sz w:val="21"/>
        </w:rPr>
      </w:pPr>
    </w:p>
    <w:p w14:paraId="2C4B4311">
      <w:pPr>
        <w:spacing w:line="263" w:lineRule="auto"/>
        <w:rPr>
          <w:rFonts w:ascii="Arial"/>
          <w:sz w:val="21"/>
        </w:rPr>
      </w:pPr>
    </w:p>
    <w:p w14:paraId="0C96570D">
      <w:pPr>
        <w:spacing w:line="263" w:lineRule="auto"/>
        <w:rPr>
          <w:rFonts w:ascii="Arial"/>
          <w:sz w:val="21"/>
        </w:rPr>
      </w:pPr>
    </w:p>
    <w:p w14:paraId="1B00008A">
      <w:pPr>
        <w:spacing w:line="263" w:lineRule="auto"/>
        <w:rPr>
          <w:rFonts w:ascii="Arial"/>
          <w:sz w:val="21"/>
        </w:rPr>
      </w:pPr>
    </w:p>
    <w:p w14:paraId="34857E92">
      <w:pPr>
        <w:spacing w:line="263" w:lineRule="auto"/>
        <w:rPr>
          <w:rFonts w:ascii="Arial"/>
          <w:sz w:val="21"/>
        </w:rPr>
      </w:pPr>
    </w:p>
    <w:p w14:paraId="296B4C2A">
      <w:pPr>
        <w:spacing w:line="263" w:lineRule="auto"/>
        <w:rPr>
          <w:rFonts w:ascii="Arial"/>
          <w:sz w:val="21"/>
        </w:rPr>
      </w:pPr>
    </w:p>
    <w:p w14:paraId="3D94D949">
      <w:pPr>
        <w:pStyle w:val="2"/>
        <w:spacing w:before="1" w:line="961" w:lineRule="exact"/>
        <w:ind w:firstLine="5843"/>
      </w:pPr>
      <w:r>
        <w:rPr>
          <w:position w:val="-19"/>
        </w:rPr>
        <w:pict>
          <v:group id="_x0000_s1091" o:spid="_x0000_s1091" o:spt="203" style="height:48.1pt;width:85.35pt;" coordsize="1706,961">
            <o:lock v:ext="edit"/>
            <v:shape id="_x0000_s1092" o:spid="_x0000_s1092" o:spt="75" type="#_x0000_t75" style="position:absolute;left:0;top:0;height:913;width:1706;" filled="f" stroked="f" coordsize="21600,21600">
              <v:path/>
              <v:fill on="f" focussize="0,0"/>
              <v:stroke on="f"/>
              <v:imagedata r:id="rId143" o:title=""/>
              <o:lock v:ext="edit" aspectratio="t"/>
            </v:shape>
            <v:shape id="_x0000_s1093" o:spid="_x0000_s1093" o:spt="202" type="#_x0000_t202" style="position:absolute;left:149;top:120;height:860;width:1291;" filled="f" stroked="f" coordsize="21600,21600">
              <v:path/>
              <v:fill on="f" focussize="0,0"/>
              <v:stroke on="f"/>
              <v:imagedata o:title=""/>
              <o:lock v:ext="edit" aspectratio="f"/>
              <v:textbox inset="0mm,0mm,0mm,0mm">
                <w:txbxContent>
                  <w:p w14:paraId="18D4E61C">
                    <w:pPr>
                      <w:spacing w:before="20" w:line="229" w:lineRule="auto"/>
                      <w:ind w:left="20"/>
                      <w:rPr>
                        <w:rFonts w:ascii="宋体" w:hAnsi="宋体" w:eastAsia="宋体" w:cs="宋体"/>
                        <w:sz w:val="20"/>
                        <w:szCs w:val="20"/>
                      </w:rPr>
                    </w:pPr>
                    <w:r>
                      <w:rPr>
                        <w:rFonts w:ascii="宋体" w:hAnsi="宋体" w:eastAsia="宋体" w:cs="宋体"/>
                        <w:color w:val="FF0000"/>
                        <w:spacing w:val="8"/>
                        <w:sz w:val="20"/>
                        <w:szCs w:val="20"/>
                        <w14:textOutline w14:w="3795" w14:cap="sq" w14:cmpd="sng">
                          <w14:solidFill>
                            <w14:srgbClr w14:val="FF0000"/>
                          </w14:solidFill>
                          <w14:prstDash w14:val="solid"/>
                          <w14:bevel/>
                        </w14:textOutline>
                      </w:rPr>
                      <w:t>项目地理位置</w:t>
                    </w:r>
                  </w:p>
                  <w:p w14:paraId="48EECD10">
                    <w:pPr>
                      <w:spacing w:line="450" w:lineRule="auto"/>
                      <w:rPr>
                        <w:rFonts w:ascii="Arial"/>
                        <w:sz w:val="21"/>
                      </w:rPr>
                    </w:pPr>
                  </w:p>
                  <w:p w14:paraId="2260E193">
                    <w:pPr>
                      <w:spacing w:line="119" w:lineRule="exact"/>
                      <w:ind w:firstLine="730"/>
                    </w:pPr>
                    <w:r>
                      <w:rPr>
                        <w:position w:val="-2"/>
                      </w:rPr>
                      <w:drawing>
                        <wp:inline distT="0" distB="0" distL="0" distR="0">
                          <wp:extent cx="74930" cy="7493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44"/>
                                  <a:stretch>
                                    <a:fillRect/>
                                  </a:stretch>
                                </pic:blipFill>
                                <pic:spPr>
                                  <a:xfrm>
                                    <a:off x="0" y="0"/>
                                    <a:ext cx="75564" cy="75564"/>
                                  </a:xfrm>
                                  <a:prstGeom prst="rect">
                                    <a:avLst/>
                                  </a:prstGeom>
                                </pic:spPr>
                              </pic:pic>
                            </a:graphicData>
                          </a:graphic>
                        </wp:inline>
                      </w:drawing>
                    </w:r>
                  </w:p>
                </w:txbxContent>
              </v:textbox>
            </v:shape>
            <w10:wrap type="none"/>
            <w10:anchorlock/>
          </v:group>
        </w:pict>
      </w:r>
    </w:p>
    <w:p w14:paraId="4C764F96">
      <w:pPr>
        <w:spacing w:line="253" w:lineRule="auto"/>
        <w:rPr>
          <w:rFonts w:ascii="Arial"/>
          <w:sz w:val="21"/>
        </w:rPr>
      </w:pPr>
    </w:p>
    <w:p w14:paraId="7C1126EC">
      <w:pPr>
        <w:spacing w:line="253" w:lineRule="auto"/>
        <w:rPr>
          <w:rFonts w:ascii="Arial"/>
          <w:sz w:val="21"/>
        </w:rPr>
      </w:pPr>
    </w:p>
    <w:p w14:paraId="179613FD">
      <w:pPr>
        <w:spacing w:line="253" w:lineRule="auto"/>
        <w:rPr>
          <w:rFonts w:ascii="Arial"/>
          <w:sz w:val="21"/>
        </w:rPr>
      </w:pPr>
    </w:p>
    <w:p w14:paraId="66E0E5B4">
      <w:pPr>
        <w:spacing w:line="253" w:lineRule="auto"/>
        <w:rPr>
          <w:rFonts w:ascii="Arial"/>
          <w:sz w:val="21"/>
        </w:rPr>
      </w:pPr>
    </w:p>
    <w:p w14:paraId="1E6AC5B2">
      <w:pPr>
        <w:spacing w:line="253" w:lineRule="auto"/>
        <w:rPr>
          <w:rFonts w:ascii="Arial"/>
          <w:sz w:val="21"/>
        </w:rPr>
      </w:pPr>
    </w:p>
    <w:p w14:paraId="197F8A64">
      <w:pPr>
        <w:spacing w:line="253" w:lineRule="auto"/>
        <w:rPr>
          <w:rFonts w:ascii="Arial"/>
          <w:sz w:val="21"/>
        </w:rPr>
      </w:pPr>
    </w:p>
    <w:p w14:paraId="4428F3E3">
      <w:pPr>
        <w:spacing w:line="253" w:lineRule="auto"/>
        <w:rPr>
          <w:rFonts w:ascii="Arial"/>
          <w:sz w:val="21"/>
        </w:rPr>
      </w:pPr>
    </w:p>
    <w:p w14:paraId="0FDA90B3">
      <w:pPr>
        <w:spacing w:line="253" w:lineRule="auto"/>
        <w:rPr>
          <w:rFonts w:ascii="Arial"/>
          <w:sz w:val="21"/>
        </w:rPr>
      </w:pPr>
    </w:p>
    <w:p w14:paraId="1011E6C3">
      <w:pPr>
        <w:spacing w:line="253" w:lineRule="auto"/>
        <w:rPr>
          <w:rFonts w:ascii="Arial"/>
          <w:sz w:val="21"/>
        </w:rPr>
      </w:pPr>
    </w:p>
    <w:p w14:paraId="297E3FA9">
      <w:pPr>
        <w:spacing w:line="253" w:lineRule="auto"/>
        <w:rPr>
          <w:rFonts w:ascii="Arial"/>
          <w:sz w:val="21"/>
        </w:rPr>
      </w:pPr>
    </w:p>
    <w:p w14:paraId="563D5FE4">
      <w:pPr>
        <w:spacing w:line="253" w:lineRule="auto"/>
        <w:rPr>
          <w:rFonts w:ascii="Arial"/>
          <w:sz w:val="21"/>
        </w:rPr>
      </w:pPr>
    </w:p>
    <w:p w14:paraId="05B094AB">
      <w:pPr>
        <w:spacing w:line="253" w:lineRule="auto"/>
        <w:rPr>
          <w:rFonts w:ascii="Arial"/>
          <w:sz w:val="21"/>
        </w:rPr>
      </w:pPr>
    </w:p>
    <w:p w14:paraId="35CFE0BA">
      <w:pPr>
        <w:spacing w:line="253" w:lineRule="auto"/>
        <w:rPr>
          <w:rFonts w:ascii="Arial"/>
          <w:sz w:val="21"/>
        </w:rPr>
      </w:pPr>
    </w:p>
    <w:p w14:paraId="10786AE3">
      <w:pPr>
        <w:spacing w:line="253" w:lineRule="auto"/>
        <w:rPr>
          <w:rFonts w:ascii="Arial"/>
          <w:sz w:val="21"/>
        </w:rPr>
      </w:pPr>
    </w:p>
    <w:p w14:paraId="52BC1A38">
      <w:pPr>
        <w:spacing w:line="254" w:lineRule="auto"/>
        <w:rPr>
          <w:rFonts w:ascii="Arial"/>
          <w:sz w:val="21"/>
        </w:rPr>
      </w:pPr>
    </w:p>
    <w:p w14:paraId="17A19B78">
      <w:pPr>
        <w:spacing w:line="254" w:lineRule="auto"/>
        <w:rPr>
          <w:rFonts w:ascii="Arial"/>
          <w:sz w:val="21"/>
        </w:rPr>
      </w:pPr>
    </w:p>
    <w:p w14:paraId="04F2C7C2">
      <w:pPr>
        <w:spacing w:before="78" w:line="217" w:lineRule="auto"/>
        <w:ind w:left="1244"/>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图</w:t>
      </w:r>
      <w:r>
        <w:rPr>
          <w:rFonts w:ascii="仿宋" w:hAnsi="仿宋" w:eastAsia="仿宋" w:cs="仿宋"/>
          <w:spacing w:val="-45"/>
          <w:sz w:val="24"/>
          <w:szCs w:val="24"/>
        </w:rPr>
        <w:t xml:space="preserve"> </w:t>
      </w:r>
      <w:r>
        <w:rPr>
          <w:rFonts w:ascii="Times New Roman" w:hAnsi="Times New Roman" w:eastAsia="Times New Roman" w:cs="Times New Roman"/>
          <w:b/>
          <w:bCs/>
          <w:spacing w:val="-1"/>
          <w:sz w:val="24"/>
          <w:szCs w:val="24"/>
        </w:rPr>
        <w:t xml:space="preserve">1-7    </w:t>
      </w:r>
      <w:r>
        <w:rPr>
          <w:rFonts w:ascii="仿宋" w:hAnsi="仿宋" w:eastAsia="仿宋" w:cs="仿宋"/>
          <w:spacing w:val="-1"/>
          <w:sz w:val="24"/>
          <w:szCs w:val="24"/>
          <w14:textOutline w14:w="4358" w14:cap="sq" w14:cmpd="sng">
            <w14:solidFill>
              <w14:srgbClr w14:val="000000"/>
            </w14:solidFill>
            <w14:prstDash w14:val="solid"/>
            <w14:bevel/>
          </w14:textOutline>
        </w:rPr>
        <w:t>海口市水土流失重点预防区和重</w:t>
      </w:r>
      <w:r>
        <w:rPr>
          <w:rFonts w:ascii="仿宋" w:hAnsi="仿宋" w:eastAsia="仿宋" w:cs="仿宋"/>
          <w:spacing w:val="-2"/>
          <w:sz w:val="24"/>
          <w:szCs w:val="24"/>
          <w14:textOutline w14:w="4358" w14:cap="sq" w14:cmpd="sng">
            <w14:solidFill>
              <w14:srgbClr w14:val="000000"/>
            </w14:solidFill>
            <w14:prstDash w14:val="solid"/>
            <w14:bevel/>
          </w14:textOutline>
        </w:rPr>
        <w:t>点治理区划分图</w:t>
      </w:r>
    </w:p>
    <w:p w14:paraId="0FE9CA8A">
      <w:pPr>
        <w:spacing w:before="46" w:line="221" w:lineRule="auto"/>
        <w:ind w:left="24"/>
        <w:outlineLvl w:val="1"/>
        <w:rPr>
          <w:rFonts w:ascii="仿宋" w:hAnsi="仿宋" w:eastAsia="仿宋" w:cs="仿宋"/>
          <w:sz w:val="31"/>
          <w:szCs w:val="31"/>
        </w:rPr>
      </w:pPr>
      <w:bookmarkStart w:id="20" w:name="bookmark22"/>
      <w:bookmarkEnd w:id="20"/>
      <w:bookmarkStart w:id="21" w:name="bookmark21"/>
      <w:bookmarkEnd w:id="21"/>
      <w:r>
        <w:rPr>
          <w:rFonts w:ascii="Times New Roman" w:hAnsi="Times New Roman" w:eastAsia="Times New Roman" w:cs="Times New Roman"/>
          <w:b/>
          <w:bCs/>
          <w:spacing w:val="8"/>
          <w:sz w:val="31"/>
          <w:szCs w:val="31"/>
        </w:rPr>
        <w:t xml:space="preserve">2  </w:t>
      </w:r>
      <w:r>
        <w:rPr>
          <w:rFonts w:ascii="仿宋" w:hAnsi="仿宋" w:eastAsia="仿宋" w:cs="仿宋"/>
          <w:spacing w:val="8"/>
          <w:sz w:val="31"/>
          <w:szCs w:val="31"/>
          <w14:textOutline w14:w="5793" w14:cap="sq" w14:cmpd="sng">
            <w14:solidFill>
              <w14:srgbClr w14:val="000000"/>
            </w14:solidFill>
            <w14:prstDash w14:val="solid"/>
            <w14:bevel/>
          </w14:textOutline>
        </w:rPr>
        <w:t>项目水土保持评价</w:t>
      </w:r>
    </w:p>
    <w:p w14:paraId="11ADCC59">
      <w:pPr>
        <w:spacing w:before="245" w:line="216" w:lineRule="auto"/>
        <w:ind w:left="23"/>
        <w:outlineLvl w:val="2"/>
        <w:rPr>
          <w:rFonts w:ascii="仿宋" w:hAnsi="仿宋" w:eastAsia="仿宋" w:cs="仿宋"/>
          <w:sz w:val="28"/>
          <w:szCs w:val="28"/>
        </w:rPr>
      </w:pPr>
      <w:r>
        <w:rPr>
          <w:rFonts w:ascii="Times New Roman" w:hAnsi="Times New Roman" w:eastAsia="Times New Roman" w:cs="Times New Roman"/>
          <w:b/>
          <w:bCs/>
          <w:sz w:val="28"/>
          <w:szCs w:val="28"/>
        </w:rPr>
        <w:t xml:space="preserve">2.1 </w:t>
      </w:r>
      <w:r>
        <w:rPr>
          <w:rFonts w:ascii="仿宋" w:hAnsi="仿宋" w:eastAsia="仿宋" w:cs="仿宋"/>
          <w:sz w:val="28"/>
          <w:szCs w:val="28"/>
          <w14:textOutline w14:w="5103" w14:cap="sq" w14:cmpd="sng">
            <w14:solidFill>
              <w14:srgbClr w14:val="000000"/>
            </w14:solidFill>
            <w14:prstDash w14:val="solid"/>
            <w14:bevel/>
          </w14:textOutline>
        </w:rPr>
        <w:t>项目选址水土保持评价</w:t>
      </w:r>
    </w:p>
    <w:p w14:paraId="624D5D79">
      <w:pPr>
        <w:spacing w:before="295" w:line="477" w:lineRule="exact"/>
        <w:ind w:right="70"/>
        <w:jc w:val="right"/>
        <w:rPr>
          <w:rFonts w:ascii="仿宋" w:hAnsi="仿宋" w:eastAsia="仿宋" w:cs="仿宋"/>
          <w:sz w:val="24"/>
          <w:szCs w:val="24"/>
        </w:rPr>
      </w:pPr>
      <w:r>
        <w:rPr>
          <w:rFonts w:ascii="仿宋" w:hAnsi="仿宋" w:eastAsia="仿宋" w:cs="仿宋"/>
          <w:spacing w:val="-3"/>
          <w:position w:val="18"/>
          <w:sz w:val="24"/>
          <w:szCs w:val="24"/>
        </w:rPr>
        <w:t>本项目为新建项目，位于海口市美兰区大致坡镇，不</w:t>
      </w:r>
      <w:r>
        <w:rPr>
          <w:rFonts w:ascii="仿宋" w:hAnsi="仿宋" w:eastAsia="仿宋" w:cs="仿宋"/>
          <w:spacing w:val="-4"/>
          <w:position w:val="18"/>
          <w:sz w:val="24"/>
          <w:szCs w:val="24"/>
        </w:rPr>
        <w:t>在海南省省级生态保护</w:t>
      </w:r>
    </w:p>
    <w:p w14:paraId="7613396F">
      <w:pPr>
        <w:pStyle w:val="2"/>
        <w:spacing w:before="1" w:line="218" w:lineRule="auto"/>
        <w:ind w:left="31"/>
        <w:rPr>
          <w:rFonts w:ascii="仿宋" w:hAnsi="仿宋" w:eastAsia="仿宋" w:cs="仿宋"/>
          <w:sz w:val="24"/>
          <w:szCs w:val="24"/>
        </w:rPr>
      </w:pPr>
      <w:r>
        <w:rPr>
          <w:rFonts w:ascii="仿宋" w:hAnsi="仿宋" w:eastAsia="仿宋" w:cs="仿宋"/>
          <w:spacing w:val="-3"/>
          <w:sz w:val="24"/>
          <w:szCs w:val="24"/>
        </w:rPr>
        <w:t>红线范围内的</w:t>
      </w:r>
      <w:r>
        <w:rPr>
          <w:spacing w:val="-3"/>
          <w:sz w:val="24"/>
          <w:szCs w:val="24"/>
        </w:rPr>
        <w:t>Ⅰ</w:t>
      </w:r>
      <w:r>
        <w:rPr>
          <w:rFonts w:ascii="仿宋" w:hAnsi="仿宋" w:eastAsia="仿宋" w:cs="仿宋"/>
          <w:spacing w:val="-3"/>
          <w:sz w:val="24"/>
          <w:szCs w:val="24"/>
        </w:rPr>
        <w:t>类红线区和</w:t>
      </w:r>
      <w:r>
        <w:rPr>
          <w:spacing w:val="-3"/>
          <w:sz w:val="24"/>
          <w:szCs w:val="24"/>
        </w:rPr>
        <w:t>Ⅱ</w:t>
      </w:r>
      <w:r>
        <w:rPr>
          <w:rFonts w:ascii="仿宋" w:hAnsi="仿宋" w:eastAsia="仿宋" w:cs="仿宋"/>
          <w:spacing w:val="-3"/>
          <w:sz w:val="24"/>
          <w:szCs w:val="24"/>
        </w:rPr>
        <w:t>类红线区内，项目区不涉及</w:t>
      </w:r>
      <w:r>
        <w:rPr>
          <w:rFonts w:ascii="仿宋" w:hAnsi="仿宋" w:eastAsia="仿宋" w:cs="仿宋"/>
          <w:spacing w:val="-4"/>
          <w:sz w:val="24"/>
          <w:szCs w:val="24"/>
        </w:rPr>
        <w:t>国家级重点防治区和省</w:t>
      </w:r>
    </w:p>
    <w:p w14:paraId="073B8B65">
      <w:pPr>
        <w:spacing w:line="218" w:lineRule="auto"/>
        <w:rPr>
          <w:rFonts w:ascii="仿宋" w:hAnsi="仿宋" w:eastAsia="仿宋" w:cs="仿宋"/>
          <w:sz w:val="24"/>
          <w:szCs w:val="24"/>
        </w:rPr>
        <w:sectPr>
          <w:headerReference r:id="rId33" w:type="default"/>
          <w:footerReference r:id="rId34" w:type="default"/>
          <w:pgSz w:w="11906" w:h="16839"/>
          <w:pgMar w:top="1113" w:right="1731" w:bottom="1235" w:left="1785" w:header="879" w:footer="984" w:gutter="0"/>
          <w:cols w:space="720" w:num="1"/>
        </w:sectPr>
      </w:pPr>
    </w:p>
    <w:p w14:paraId="5715C790">
      <w:pPr>
        <w:spacing w:line="366" w:lineRule="auto"/>
        <w:rPr>
          <w:rFonts w:ascii="Arial"/>
          <w:sz w:val="21"/>
        </w:rPr>
      </w:pPr>
    </w:p>
    <w:p w14:paraId="5FB97F5B">
      <w:pPr>
        <w:spacing w:before="78" w:line="368" w:lineRule="auto"/>
        <w:ind w:left="122" w:right="114" w:firstLine="12"/>
        <w:jc w:val="both"/>
        <w:rPr>
          <w:rFonts w:ascii="仿宋" w:hAnsi="仿宋" w:eastAsia="仿宋" w:cs="仿宋"/>
          <w:sz w:val="24"/>
          <w:szCs w:val="24"/>
        </w:rPr>
      </w:pPr>
      <w:r>
        <w:rPr>
          <w:rFonts w:ascii="仿宋" w:hAnsi="仿宋" w:eastAsia="仿宋" w:cs="仿宋"/>
          <w:spacing w:val="-3"/>
          <w:sz w:val="24"/>
          <w:szCs w:val="24"/>
        </w:rPr>
        <w:t>级重点防治区，属于海口市水土流失重点治理</w:t>
      </w:r>
      <w:r>
        <w:rPr>
          <w:rFonts w:ascii="仿宋" w:hAnsi="仿宋" w:eastAsia="仿宋" w:cs="仿宋"/>
          <w:spacing w:val="-4"/>
          <w:sz w:val="24"/>
          <w:szCs w:val="24"/>
        </w:rPr>
        <w:t>区，项目建设中已严格控制扰动地</w:t>
      </w:r>
      <w:r>
        <w:rPr>
          <w:rFonts w:ascii="仿宋" w:hAnsi="仿宋" w:eastAsia="仿宋" w:cs="仿宋"/>
          <w:sz w:val="24"/>
          <w:szCs w:val="24"/>
        </w:rPr>
        <w:t xml:space="preserve"> </w:t>
      </w:r>
      <w:r>
        <w:rPr>
          <w:rFonts w:ascii="仿宋" w:hAnsi="仿宋" w:eastAsia="仿宋" w:cs="仿宋"/>
          <w:spacing w:val="-3"/>
          <w:sz w:val="24"/>
          <w:szCs w:val="24"/>
        </w:rPr>
        <w:t>表和植被破坏范围、减少工程占地、加强工程管理。经现场调查，本项目地</w:t>
      </w:r>
      <w:r>
        <w:rPr>
          <w:rFonts w:ascii="仿宋" w:hAnsi="仿宋" w:eastAsia="仿宋" w:cs="仿宋"/>
          <w:spacing w:val="-4"/>
          <w:sz w:val="24"/>
          <w:szCs w:val="24"/>
        </w:rPr>
        <w:t>势相</w:t>
      </w:r>
      <w:r>
        <w:rPr>
          <w:rFonts w:ascii="仿宋" w:hAnsi="仿宋" w:eastAsia="仿宋" w:cs="仿宋"/>
          <w:sz w:val="24"/>
          <w:szCs w:val="24"/>
        </w:rPr>
        <w:t xml:space="preserve"> </w:t>
      </w:r>
      <w:r>
        <w:rPr>
          <w:rFonts w:ascii="仿宋" w:hAnsi="仿宋" w:eastAsia="仿宋" w:cs="仿宋"/>
          <w:spacing w:val="-3"/>
          <w:sz w:val="24"/>
          <w:szCs w:val="24"/>
        </w:rPr>
        <w:t>对平坦，且该区域不属于泥石流易发区，也不存在滑坡体等不良地质；项目</w:t>
      </w:r>
      <w:r>
        <w:rPr>
          <w:rFonts w:ascii="仿宋" w:hAnsi="仿宋" w:eastAsia="仿宋" w:cs="仿宋"/>
          <w:spacing w:val="-4"/>
          <w:sz w:val="24"/>
          <w:szCs w:val="24"/>
        </w:rPr>
        <w:t>区距</w:t>
      </w:r>
      <w:r>
        <w:rPr>
          <w:rFonts w:ascii="仿宋" w:hAnsi="仿宋" w:eastAsia="仿宋" w:cs="仿宋"/>
          <w:sz w:val="24"/>
          <w:szCs w:val="24"/>
        </w:rPr>
        <w:t xml:space="preserve"> </w:t>
      </w:r>
      <w:r>
        <w:rPr>
          <w:rFonts w:ascii="仿宋" w:hAnsi="仿宋" w:eastAsia="仿宋" w:cs="仿宋"/>
          <w:spacing w:val="-3"/>
          <w:sz w:val="24"/>
          <w:szCs w:val="24"/>
        </w:rPr>
        <w:t>周边地表水系距离较远，选址不涉及植物保护带；本项目区域内没有全国水</w:t>
      </w:r>
      <w:r>
        <w:rPr>
          <w:rFonts w:ascii="仿宋" w:hAnsi="仿宋" w:eastAsia="仿宋" w:cs="仿宋"/>
          <w:spacing w:val="-4"/>
          <w:sz w:val="24"/>
          <w:szCs w:val="24"/>
        </w:rPr>
        <w:t>土保</w:t>
      </w:r>
      <w:r>
        <w:rPr>
          <w:rFonts w:ascii="仿宋" w:hAnsi="仿宋" w:eastAsia="仿宋" w:cs="仿宋"/>
          <w:sz w:val="24"/>
          <w:szCs w:val="24"/>
        </w:rPr>
        <w:t xml:space="preserve"> </w:t>
      </w:r>
      <w:r>
        <w:rPr>
          <w:rFonts w:ascii="仿宋" w:hAnsi="仿宋" w:eastAsia="仿宋" w:cs="仿宋"/>
          <w:spacing w:val="-3"/>
          <w:sz w:val="24"/>
          <w:szCs w:val="24"/>
        </w:rPr>
        <w:t>持监测网络中的水土保持监测站点及重点试验区；工程区光照充足，生态自</w:t>
      </w:r>
      <w:r>
        <w:rPr>
          <w:rFonts w:ascii="仿宋" w:hAnsi="仿宋" w:eastAsia="仿宋" w:cs="仿宋"/>
          <w:spacing w:val="-4"/>
          <w:sz w:val="24"/>
          <w:szCs w:val="24"/>
        </w:rPr>
        <w:t>然恢</w:t>
      </w:r>
    </w:p>
    <w:p w14:paraId="4FA19515">
      <w:pPr>
        <w:spacing w:line="216" w:lineRule="auto"/>
        <w:ind w:left="135"/>
        <w:rPr>
          <w:rFonts w:ascii="仿宋" w:hAnsi="仿宋" w:eastAsia="仿宋" w:cs="仿宋"/>
          <w:sz w:val="24"/>
          <w:szCs w:val="24"/>
        </w:rPr>
      </w:pPr>
      <w:r>
        <w:rPr>
          <w:rFonts w:ascii="仿宋" w:hAnsi="仿宋" w:eastAsia="仿宋" w:cs="仿宋"/>
          <w:spacing w:val="-1"/>
          <w:sz w:val="24"/>
          <w:szCs w:val="24"/>
        </w:rPr>
        <w:t>复相对较容易。项目的建设没有对区域水质造成水土流失影响。</w:t>
      </w:r>
    </w:p>
    <w:p w14:paraId="4A09E15B">
      <w:pPr>
        <w:spacing w:before="198" w:line="368" w:lineRule="auto"/>
        <w:ind w:left="127" w:right="114" w:firstLine="477"/>
        <w:jc w:val="both"/>
        <w:rPr>
          <w:rFonts w:ascii="仿宋" w:hAnsi="仿宋" w:eastAsia="仿宋" w:cs="仿宋"/>
          <w:sz w:val="24"/>
          <w:szCs w:val="24"/>
        </w:rPr>
      </w:pPr>
      <w:r>
        <w:rPr>
          <w:rFonts w:ascii="仿宋" w:hAnsi="仿宋" w:eastAsia="仿宋" w:cs="仿宋"/>
          <w:spacing w:val="-3"/>
          <w:sz w:val="24"/>
          <w:szCs w:val="24"/>
        </w:rPr>
        <w:t>本方案根据《生产建设项目水土保持技术标准》、《</w:t>
      </w:r>
      <w:r>
        <w:rPr>
          <w:rFonts w:ascii="仿宋" w:hAnsi="仿宋" w:eastAsia="仿宋" w:cs="仿宋"/>
          <w:spacing w:val="-4"/>
          <w:sz w:val="24"/>
          <w:szCs w:val="24"/>
        </w:rPr>
        <w:t>中华人民共和国水土保</w:t>
      </w:r>
      <w:r>
        <w:rPr>
          <w:rFonts w:ascii="仿宋" w:hAnsi="仿宋" w:eastAsia="仿宋" w:cs="仿宋"/>
          <w:sz w:val="24"/>
          <w:szCs w:val="24"/>
        </w:rPr>
        <w:t xml:space="preserve"> </w:t>
      </w:r>
      <w:r>
        <w:rPr>
          <w:rFonts w:ascii="仿宋" w:hAnsi="仿宋" w:eastAsia="仿宋" w:cs="仿宋"/>
          <w:spacing w:val="-3"/>
          <w:sz w:val="24"/>
          <w:szCs w:val="24"/>
        </w:rPr>
        <w:t>持法》在修订后对生产建设项目提出的新要求中明确规定的强制</w:t>
      </w:r>
      <w:r>
        <w:rPr>
          <w:rFonts w:ascii="仿宋" w:hAnsi="仿宋" w:eastAsia="仿宋" w:cs="仿宋"/>
          <w:spacing w:val="-4"/>
          <w:sz w:val="24"/>
          <w:szCs w:val="24"/>
        </w:rPr>
        <w:t>性条款，本项目</w:t>
      </w:r>
      <w:r>
        <w:rPr>
          <w:rFonts w:ascii="仿宋" w:hAnsi="仿宋" w:eastAsia="仿宋" w:cs="仿宋"/>
          <w:sz w:val="24"/>
          <w:szCs w:val="24"/>
        </w:rPr>
        <w:t xml:space="preserve"> </w:t>
      </w:r>
      <w:r>
        <w:rPr>
          <w:rFonts w:ascii="仿宋" w:hAnsi="仿宋" w:eastAsia="仿宋" w:cs="仿宋"/>
          <w:spacing w:val="-3"/>
          <w:sz w:val="24"/>
          <w:szCs w:val="24"/>
        </w:rPr>
        <w:t>选址符合以上法律法规及技术标准的要求，不存在审批的制约性</w:t>
      </w:r>
      <w:r>
        <w:rPr>
          <w:rFonts w:ascii="仿宋" w:hAnsi="仿宋" w:eastAsia="仿宋" w:cs="仿宋"/>
          <w:spacing w:val="-4"/>
          <w:sz w:val="24"/>
          <w:szCs w:val="24"/>
        </w:rPr>
        <w:t>因素，评价结论</w:t>
      </w:r>
    </w:p>
    <w:p w14:paraId="4514D698">
      <w:pPr>
        <w:spacing w:line="219" w:lineRule="auto"/>
        <w:ind w:left="136"/>
        <w:rPr>
          <w:rFonts w:ascii="仿宋" w:hAnsi="仿宋" w:eastAsia="仿宋" w:cs="仿宋"/>
          <w:sz w:val="24"/>
          <w:szCs w:val="24"/>
        </w:rPr>
      </w:pPr>
      <w:r>
        <w:rPr>
          <w:rFonts w:ascii="仿宋" w:hAnsi="仿宋" w:eastAsia="仿宋" w:cs="仿宋"/>
          <w:spacing w:val="-9"/>
          <w:sz w:val="24"/>
          <w:szCs w:val="24"/>
        </w:rPr>
        <w:t>见表</w:t>
      </w:r>
      <w:r>
        <w:rPr>
          <w:rFonts w:ascii="仿宋" w:hAnsi="仿宋" w:eastAsia="仿宋" w:cs="仿宋"/>
          <w:spacing w:val="-30"/>
          <w:sz w:val="24"/>
          <w:szCs w:val="24"/>
        </w:rPr>
        <w:t xml:space="preserve"> </w:t>
      </w:r>
      <w:r>
        <w:rPr>
          <w:rFonts w:ascii="Times New Roman" w:hAnsi="Times New Roman" w:eastAsia="Times New Roman" w:cs="Times New Roman"/>
          <w:spacing w:val="-9"/>
          <w:sz w:val="24"/>
          <w:szCs w:val="24"/>
        </w:rPr>
        <w:t>1-5</w:t>
      </w:r>
      <w:r>
        <w:rPr>
          <w:rFonts w:ascii="仿宋" w:hAnsi="仿宋" w:eastAsia="仿宋" w:cs="仿宋"/>
          <w:spacing w:val="-9"/>
          <w:sz w:val="24"/>
          <w:szCs w:val="24"/>
        </w:rPr>
        <w:t>。</w:t>
      </w:r>
    </w:p>
    <w:p w14:paraId="3F25823E">
      <w:pPr>
        <w:spacing w:before="192" w:line="215" w:lineRule="auto"/>
        <w:ind w:left="1433"/>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44"/>
          <w:sz w:val="24"/>
          <w:szCs w:val="24"/>
        </w:rPr>
        <w:t xml:space="preserve"> </w:t>
      </w:r>
      <w:r>
        <w:rPr>
          <w:rFonts w:ascii="Times New Roman" w:hAnsi="Times New Roman" w:eastAsia="Times New Roman" w:cs="Times New Roman"/>
          <w:b/>
          <w:bCs/>
          <w:sz w:val="24"/>
          <w:szCs w:val="24"/>
        </w:rPr>
        <w:t xml:space="preserve">1-5    </w:t>
      </w:r>
      <w:r>
        <w:rPr>
          <w:rFonts w:ascii="仿宋" w:hAnsi="仿宋" w:eastAsia="仿宋" w:cs="仿宋"/>
          <w:sz w:val="24"/>
          <w:szCs w:val="24"/>
          <w14:textOutline w14:w="4358" w14:cap="sq" w14:cmpd="sng">
            <w14:solidFill>
              <w14:srgbClr w14:val="000000"/>
            </w14:solidFill>
            <w14:prstDash w14:val="solid"/>
            <w14:bevel/>
          </w14:textOutline>
        </w:rPr>
        <w:t>生产建设项目水土保持技术标准制约性因</w:t>
      </w:r>
      <w:r>
        <w:rPr>
          <w:rFonts w:ascii="仿宋" w:hAnsi="仿宋" w:eastAsia="仿宋" w:cs="仿宋"/>
          <w:spacing w:val="-1"/>
          <w:sz w:val="24"/>
          <w:szCs w:val="24"/>
          <w14:textOutline w14:w="4358" w14:cap="sq" w14:cmpd="sng">
            <w14:solidFill>
              <w14:srgbClr w14:val="000000"/>
            </w14:solidFill>
            <w14:prstDash w14:val="solid"/>
            <w14:bevel/>
          </w14:textOutline>
        </w:rPr>
        <w:t>素分析表</w:t>
      </w:r>
    </w:p>
    <w:p w14:paraId="5712BD2B">
      <w:pPr>
        <w:spacing w:line="79" w:lineRule="exact"/>
      </w:pPr>
    </w:p>
    <w:tbl>
      <w:tblPr>
        <w:tblStyle w:val="7"/>
        <w:tblW w:w="8526"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45"/>
        <w:gridCol w:w="3348"/>
        <w:gridCol w:w="1333"/>
      </w:tblGrid>
      <w:tr w14:paraId="3C698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845" w:type="dxa"/>
            <w:tcBorders>
              <w:top w:val="single" w:color="000000" w:sz="2" w:space="0"/>
              <w:left w:val="single" w:color="000000" w:sz="2" w:space="0"/>
            </w:tcBorders>
            <w:vAlign w:val="top"/>
          </w:tcPr>
          <w:p w14:paraId="3332F96C">
            <w:pPr>
              <w:pStyle w:val="8"/>
              <w:spacing w:before="121" w:line="225" w:lineRule="auto"/>
              <w:ind w:left="1515"/>
              <w:rPr>
                <w:sz w:val="20"/>
                <w:szCs w:val="20"/>
              </w:rPr>
            </w:pPr>
            <w:r>
              <w:rPr>
                <w:spacing w:val="5"/>
                <w:sz w:val="20"/>
                <w:szCs w:val="20"/>
              </w:rPr>
              <w:t>法律原文</w:t>
            </w:r>
          </w:p>
        </w:tc>
        <w:tc>
          <w:tcPr>
            <w:tcW w:w="3348" w:type="dxa"/>
            <w:tcBorders>
              <w:top w:val="single" w:color="000000" w:sz="2" w:space="0"/>
            </w:tcBorders>
            <w:vAlign w:val="top"/>
          </w:tcPr>
          <w:p w14:paraId="2C6506EC">
            <w:pPr>
              <w:pStyle w:val="8"/>
              <w:spacing w:before="121" w:line="225" w:lineRule="auto"/>
              <w:ind w:left="1260"/>
              <w:rPr>
                <w:sz w:val="20"/>
                <w:szCs w:val="20"/>
              </w:rPr>
            </w:pPr>
            <w:r>
              <w:rPr>
                <w:spacing w:val="6"/>
                <w:sz w:val="20"/>
                <w:szCs w:val="20"/>
              </w:rPr>
              <w:t>项目情况</w:t>
            </w:r>
          </w:p>
        </w:tc>
        <w:tc>
          <w:tcPr>
            <w:tcW w:w="1333" w:type="dxa"/>
            <w:tcBorders>
              <w:top w:val="single" w:color="000000" w:sz="2" w:space="0"/>
              <w:right w:val="single" w:color="000000" w:sz="2" w:space="0"/>
            </w:tcBorders>
            <w:vAlign w:val="top"/>
          </w:tcPr>
          <w:p w14:paraId="0F9AE616">
            <w:pPr>
              <w:pStyle w:val="8"/>
              <w:spacing w:before="121" w:line="223" w:lineRule="auto"/>
              <w:ind w:left="150"/>
              <w:rPr>
                <w:sz w:val="20"/>
                <w:szCs w:val="20"/>
              </w:rPr>
            </w:pPr>
            <w:r>
              <w:rPr>
                <w:spacing w:val="7"/>
                <w:sz w:val="20"/>
                <w:szCs w:val="20"/>
              </w:rPr>
              <w:t>符合性比较</w:t>
            </w:r>
          </w:p>
        </w:tc>
      </w:tr>
      <w:tr w14:paraId="457EA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3845" w:type="dxa"/>
            <w:tcBorders>
              <w:left w:val="single" w:color="000000" w:sz="2" w:space="0"/>
            </w:tcBorders>
            <w:vAlign w:val="top"/>
          </w:tcPr>
          <w:p w14:paraId="241CADA6">
            <w:pPr>
              <w:spacing w:line="418" w:lineRule="auto"/>
              <w:rPr>
                <w:rFonts w:ascii="Arial"/>
                <w:sz w:val="21"/>
              </w:rPr>
            </w:pPr>
          </w:p>
          <w:p w14:paraId="7671C184">
            <w:pPr>
              <w:pStyle w:val="8"/>
              <w:spacing w:before="65" w:line="260" w:lineRule="auto"/>
              <w:ind w:left="355" w:right="103" w:hanging="223"/>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1"/>
                <w:sz w:val="20"/>
                <w:szCs w:val="20"/>
              </w:rPr>
              <w:t xml:space="preserve"> </w:t>
            </w:r>
            <w:r>
              <w:rPr>
                <w:spacing w:val="4"/>
                <w:sz w:val="20"/>
                <w:szCs w:val="20"/>
              </w:rPr>
              <w:t>、生产建设项目选址、选线应当避让水</w:t>
            </w:r>
            <w:r>
              <w:rPr>
                <w:sz w:val="20"/>
                <w:szCs w:val="20"/>
              </w:rPr>
              <w:t xml:space="preserve"> </w:t>
            </w:r>
            <w:r>
              <w:rPr>
                <w:spacing w:val="8"/>
                <w:sz w:val="20"/>
                <w:szCs w:val="20"/>
              </w:rPr>
              <w:t>土流失重点预防区和重点治理区；</w:t>
            </w:r>
          </w:p>
        </w:tc>
        <w:tc>
          <w:tcPr>
            <w:tcW w:w="3348" w:type="dxa"/>
            <w:vAlign w:val="top"/>
          </w:tcPr>
          <w:p w14:paraId="215F03ED">
            <w:pPr>
              <w:spacing w:line="261" w:lineRule="auto"/>
              <w:rPr>
                <w:rFonts w:ascii="Arial"/>
                <w:sz w:val="21"/>
              </w:rPr>
            </w:pPr>
          </w:p>
          <w:p w14:paraId="6862C873">
            <w:pPr>
              <w:pStyle w:val="8"/>
              <w:spacing w:before="65" w:line="271" w:lineRule="auto"/>
              <w:ind w:left="121" w:right="103" w:firstLine="90"/>
              <w:jc w:val="both"/>
              <w:rPr>
                <w:sz w:val="20"/>
                <w:szCs w:val="20"/>
              </w:rPr>
            </w:pPr>
            <w:r>
              <w:rPr>
                <w:spacing w:val="9"/>
                <w:sz w:val="20"/>
                <w:szCs w:val="20"/>
              </w:rPr>
              <w:t>项目所属区域位于海口市水土流</w:t>
            </w:r>
            <w:r>
              <w:rPr>
                <w:sz w:val="20"/>
                <w:szCs w:val="20"/>
              </w:rPr>
              <w:t xml:space="preserve">  </w:t>
            </w:r>
            <w:r>
              <w:rPr>
                <w:spacing w:val="7"/>
                <w:sz w:val="20"/>
                <w:szCs w:val="20"/>
              </w:rPr>
              <w:t xml:space="preserve">失重点治理区，本方案优化施工工 </w:t>
            </w:r>
            <w:r>
              <w:rPr>
                <w:spacing w:val="14"/>
                <w:sz w:val="20"/>
                <w:szCs w:val="20"/>
              </w:rPr>
              <w:t>艺，执行南方红壤区一级标准。</w:t>
            </w:r>
          </w:p>
        </w:tc>
        <w:tc>
          <w:tcPr>
            <w:tcW w:w="1333" w:type="dxa"/>
            <w:vMerge w:val="restart"/>
            <w:tcBorders>
              <w:bottom w:val="nil"/>
              <w:right w:val="single" w:color="000000" w:sz="2" w:space="0"/>
            </w:tcBorders>
            <w:vAlign w:val="top"/>
          </w:tcPr>
          <w:p w14:paraId="072DA81C">
            <w:pPr>
              <w:spacing w:line="258" w:lineRule="auto"/>
              <w:rPr>
                <w:rFonts w:ascii="Arial"/>
                <w:sz w:val="21"/>
              </w:rPr>
            </w:pPr>
          </w:p>
          <w:p w14:paraId="49B118D9">
            <w:pPr>
              <w:spacing w:line="258" w:lineRule="auto"/>
              <w:rPr>
                <w:rFonts w:ascii="Arial"/>
                <w:sz w:val="21"/>
              </w:rPr>
            </w:pPr>
          </w:p>
          <w:p w14:paraId="2E68EF66">
            <w:pPr>
              <w:spacing w:line="258" w:lineRule="auto"/>
              <w:rPr>
                <w:rFonts w:ascii="Arial"/>
                <w:sz w:val="21"/>
              </w:rPr>
            </w:pPr>
          </w:p>
          <w:p w14:paraId="5C100516">
            <w:pPr>
              <w:spacing w:line="258" w:lineRule="auto"/>
              <w:rPr>
                <w:rFonts w:ascii="Arial"/>
                <w:sz w:val="21"/>
              </w:rPr>
            </w:pPr>
          </w:p>
          <w:p w14:paraId="4E7488E0">
            <w:pPr>
              <w:spacing w:line="259" w:lineRule="auto"/>
              <w:rPr>
                <w:rFonts w:ascii="Arial"/>
                <w:sz w:val="21"/>
              </w:rPr>
            </w:pPr>
          </w:p>
          <w:p w14:paraId="14DC0BE3">
            <w:pPr>
              <w:pStyle w:val="8"/>
              <w:spacing w:before="65" w:line="271" w:lineRule="auto"/>
              <w:ind w:left="149" w:right="140" w:hanging="5"/>
              <w:jc w:val="both"/>
              <w:rPr>
                <w:sz w:val="20"/>
                <w:szCs w:val="20"/>
              </w:rPr>
            </w:pPr>
            <w:r>
              <w:rPr>
                <w:spacing w:val="8"/>
                <w:sz w:val="20"/>
                <w:szCs w:val="20"/>
              </w:rPr>
              <w:t>本项目在选</w:t>
            </w:r>
            <w:r>
              <w:rPr>
                <w:sz w:val="20"/>
                <w:szCs w:val="20"/>
              </w:rPr>
              <w:t xml:space="preserve"> </w:t>
            </w:r>
            <w:r>
              <w:rPr>
                <w:spacing w:val="7"/>
                <w:sz w:val="20"/>
                <w:szCs w:val="20"/>
              </w:rPr>
              <w:t>址上不存在</w:t>
            </w:r>
            <w:r>
              <w:rPr>
                <w:sz w:val="20"/>
                <w:szCs w:val="20"/>
              </w:rPr>
              <w:t xml:space="preserve"> </w:t>
            </w:r>
            <w:r>
              <w:rPr>
                <w:spacing w:val="7"/>
                <w:sz w:val="20"/>
                <w:szCs w:val="20"/>
              </w:rPr>
              <w:t>制约性因素</w:t>
            </w:r>
          </w:p>
        </w:tc>
      </w:tr>
      <w:tr w14:paraId="503CB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3845" w:type="dxa"/>
            <w:tcBorders>
              <w:left w:val="single" w:color="000000" w:sz="2" w:space="0"/>
            </w:tcBorders>
            <w:vAlign w:val="top"/>
          </w:tcPr>
          <w:p w14:paraId="3523288B">
            <w:pPr>
              <w:pStyle w:val="8"/>
              <w:spacing w:before="31" w:line="408" w:lineRule="exact"/>
              <w:ind w:left="112"/>
              <w:rPr>
                <w:sz w:val="20"/>
                <w:szCs w:val="20"/>
              </w:rPr>
            </w:pPr>
            <w:r>
              <w:rPr>
                <w:rFonts w:ascii="Times New Roman" w:hAnsi="Times New Roman" w:eastAsia="Times New Roman" w:cs="Times New Roman"/>
                <w:spacing w:val="5"/>
                <w:position w:val="15"/>
                <w:sz w:val="20"/>
                <w:szCs w:val="20"/>
              </w:rPr>
              <w:t>2</w:t>
            </w:r>
            <w:r>
              <w:rPr>
                <w:rFonts w:ascii="Times New Roman" w:hAnsi="Times New Roman" w:eastAsia="Times New Roman" w:cs="Times New Roman"/>
                <w:spacing w:val="-22"/>
                <w:position w:val="15"/>
                <w:sz w:val="20"/>
                <w:szCs w:val="20"/>
              </w:rPr>
              <w:t xml:space="preserve"> </w:t>
            </w:r>
            <w:r>
              <w:rPr>
                <w:spacing w:val="5"/>
                <w:position w:val="15"/>
                <w:sz w:val="20"/>
                <w:szCs w:val="20"/>
              </w:rPr>
              <w:t>、选址应避让河流两岸、湖泊和水库周</w:t>
            </w:r>
          </w:p>
          <w:p w14:paraId="38BF8199">
            <w:pPr>
              <w:pStyle w:val="8"/>
              <w:spacing w:line="223" w:lineRule="auto"/>
              <w:ind w:left="115"/>
              <w:rPr>
                <w:sz w:val="20"/>
                <w:szCs w:val="20"/>
              </w:rPr>
            </w:pPr>
            <w:r>
              <w:rPr>
                <w:spacing w:val="8"/>
                <w:sz w:val="20"/>
                <w:szCs w:val="20"/>
              </w:rPr>
              <w:t>边的植物保护带</w:t>
            </w:r>
          </w:p>
        </w:tc>
        <w:tc>
          <w:tcPr>
            <w:tcW w:w="3348" w:type="dxa"/>
            <w:vAlign w:val="top"/>
          </w:tcPr>
          <w:p w14:paraId="7DB28FF2">
            <w:pPr>
              <w:pStyle w:val="8"/>
              <w:spacing w:before="295" w:line="223" w:lineRule="auto"/>
              <w:ind w:left="458"/>
              <w:rPr>
                <w:sz w:val="20"/>
                <w:szCs w:val="20"/>
              </w:rPr>
            </w:pPr>
            <w:r>
              <w:rPr>
                <w:spacing w:val="8"/>
                <w:sz w:val="20"/>
                <w:szCs w:val="20"/>
              </w:rPr>
              <w:t>项目不在所属区域</w:t>
            </w:r>
          </w:p>
        </w:tc>
        <w:tc>
          <w:tcPr>
            <w:tcW w:w="1333" w:type="dxa"/>
            <w:vMerge w:val="continue"/>
            <w:tcBorders>
              <w:top w:val="nil"/>
              <w:bottom w:val="nil"/>
              <w:right w:val="single" w:color="000000" w:sz="2" w:space="0"/>
            </w:tcBorders>
            <w:vAlign w:val="top"/>
          </w:tcPr>
          <w:p w14:paraId="66DE25CC">
            <w:pPr>
              <w:rPr>
                <w:rFonts w:ascii="Arial"/>
                <w:sz w:val="21"/>
              </w:rPr>
            </w:pPr>
          </w:p>
        </w:tc>
      </w:tr>
      <w:tr w14:paraId="74FFB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1" w:hRule="atLeast"/>
        </w:trPr>
        <w:tc>
          <w:tcPr>
            <w:tcW w:w="3845" w:type="dxa"/>
            <w:tcBorders>
              <w:left w:val="single" w:color="000000" w:sz="2" w:space="0"/>
              <w:bottom w:val="single" w:color="000000" w:sz="2" w:space="0"/>
            </w:tcBorders>
            <w:vAlign w:val="top"/>
          </w:tcPr>
          <w:p w14:paraId="562C0415">
            <w:pPr>
              <w:pStyle w:val="8"/>
              <w:spacing w:before="32" w:line="377" w:lineRule="auto"/>
              <w:ind w:left="133" w:right="103" w:hanging="17"/>
              <w:jc w:val="both"/>
              <w:rPr>
                <w:sz w:val="20"/>
                <w:szCs w:val="20"/>
              </w:rPr>
            </w:pPr>
            <w:r>
              <w:rPr>
                <w:rFonts w:ascii="Times New Roman" w:hAnsi="Times New Roman" w:eastAsia="Times New Roman" w:cs="Times New Roman"/>
                <w:spacing w:val="6"/>
                <w:sz w:val="20"/>
                <w:szCs w:val="20"/>
              </w:rPr>
              <w:t>3</w:t>
            </w:r>
            <w:r>
              <w:rPr>
                <w:spacing w:val="6"/>
                <w:sz w:val="20"/>
                <w:szCs w:val="20"/>
              </w:rPr>
              <w:t xml:space="preserve">、选址应避让全国水土保持监测网络中 </w:t>
            </w:r>
            <w:r>
              <w:rPr>
                <w:spacing w:val="11"/>
                <w:sz w:val="20"/>
                <w:szCs w:val="20"/>
              </w:rPr>
              <w:t>的水土保持监测站点、重点试验区及国</w:t>
            </w:r>
          </w:p>
          <w:p w14:paraId="46057DB0">
            <w:pPr>
              <w:pStyle w:val="8"/>
              <w:spacing w:before="1" w:line="223" w:lineRule="auto"/>
              <w:ind w:left="120"/>
              <w:rPr>
                <w:sz w:val="20"/>
                <w:szCs w:val="20"/>
              </w:rPr>
            </w:pPr>
            <w:r>
              <w:rPr>
                <w:spacing w:val="9"/>
                <w:sz w:val="20"/>
                <w:szCs w:val="20"/>
              </w:rPr>
              <w:t>家确定的水土保持长期定位观测站</w:t>
            </w:r>
          </w:p>
        </w:tc>
        <w:tc>
          <w:tcPr>
            <w:tcW w:w="3348" w:type="dxa"/>
            <w:tcBorders>
              <w:bottom w:val="single" w:color="000000" w:sz="2" w:space="0"/>
            </w:tcBorders>
            <w:vAlign w:val="top"/>
          </w:tcPr>
          <w:p w14:paraId="084E6E80">
            <w:pPr>
              <w:spacing w:line="433" w:lineRule="auto"/>
              <w:rPr>
                <w:rFonts w:ascii="Arial"/>
                <w:sz w:val="21"/>
              </w:rPr>
            </w:pPr>
          </w:p>
          <w:p w14:paraId="38762F92">
            <w:pPr>
              <w:pStyle w:val="8"/>
              <w:spacing w:before="65" w:line="223" w:lineRule="auto"/>
              <w:ind w:left="458"/>
              <w:rPr>
                <w:sz w:val="20"/>
                <w:szCs w:val="20"/>
              </w:rPr>
            </w:pPr>
            <w:r>
              <w:rPr>
                <w:spacing w:val="8"/>
                <w:sz w:val="20"/>
                <w:szCs w:val="20"/>
              </w:rPr>
              <w:t>项目不在所属区域</w:t>
            </w:r>
          </w:p>
        </w:tc>
        <w:tc>
          <w:tcPr>
            <w:tcW w:w="1333" w:type="dxa"/>
            <w:vMerge w:val="continue"/>
            <w:tcBorders>
              <w:top w:val="nil"/>
              <w:bottom w:val="single" w:color="000000" w:sz="2" w:space="0"/>
              <w:right w:val="single" w:color="000000" w:sz="2" w:space="0"/>
            </w:tcBorders>
            <w:vAlign w:val="top"/>
          </w:tcPr>
          <w:p w14:paraId="53B34278">
            <w:pPr>
              <w:rPr>
                <w:rFonts w:ascii="Arial"/>
                <w:sz w:val="21"/>
              </w:rPr>
            </w:pPr>
          </w:p>
        </w:tc>
      </w:tr>
    </w:tbl>
    <w:p w14:paraId="33316FA0">
      <w:pPr>
        <w:spacing w:before="123" w:line="214" w:lineRule="auto"/>
        <w:ind w:left="610"/>
        <w:rPr>
          <w:rFonts w:ascii="仿宋" w:hAnsi="仿宋" w:eastAsia="仿宋" w:cs="仿宋"/>
          <w:sz w:val="24"/>
          <w:szCs w:val="24"/>
        </w:rPr>
      </w:pPr>
      <w:r>
        <w:rPr>
          <w:rFonts w:ascii="仿宋" w:hAnsi="仿宋" w:eastAsia="仿宋" w:cs="仿宋"/>
          <w:spacing w:val="-4"/>
          <w:sz w:val="24"/>
          <w:szCs w:val="24"/>
        </w:rPr>
        <w:t>经分析，本项目的选址符合水土保持法的要求，不存在制约项目建设的限制</w:t>
      </w:r>
    </w:p>
    <w:p w14:paraId="4ED5E16F">
      <w:pPr>
        <w:spacing w:before="199" w:line="215" w:lineRule="auto"/>
        <w:ind w:left="129"/>
        <w:rPr>
          <w:rFonts w:ascii="仿宋" w:hAnsi="仿宋" w:eastAsia="仿宋" w:cs="仿宋"/>
          <w:sz w:val="24"/>
          <w:szCs w:val="24"/>
        </w:rPr>
      </w:pPr>
      <w:r>
        <w:rPr>
          <w:rFonts w:ascii="仿宋" w:hAnsi="仿宋" w:eastAsia="仿宋" w:cs="仿宋"/>
          <w:spacing w:val="-2"/>
          <w:sz w:val="24"/>
          <w:szCs w:val="24"/>
        </w:rPr>
        <w:t>性因素，项目建设是可行的。</w:t>
      </w:r>
    </w:p>
    <w:p w14:paraId="7563EFA0">
      <w:pPr>
        <w:spacing w:before="122" w:line="216" w:lineRule="auto"/>
        <w:ind w:left="121"/>
        <w:outlineLvl w:val="2"/>
        <w:rPr>
          <w:rFonts w:ascii="仿宋" w:hAnsi="仿宋" w:eastAsia="仿宋" w:cs="仿宋"/>
          <w:sz w:val="28"/>
          <w:szCs w:val="28"/>
        </w:rPr>
      </w:pPr>
      <w:bookmarkStart w:id="22" w:name="bookmark23"/>
      <w:bookmarkEnd w:id="22"/>
      <w:r>
        <w:rPr>
          <w:rFonts w:ascii="Times New Roman" w:hAnsi="Times New Roman" w:eastAsia="Times New Roman" w:cs="Times New Roman"/>
          <w:b/>
          <w:bCs/>
          <w:sz w:val="28"/>
          <w:szCs w:val="28"/>
        </w:rPr>
        <w:t xml:space="preserve">2.2  </w:t>
      </w:r>
      <w:r>
        <w:rPr>
          <w:rFonts w:ascii="仿宋" w:hAnsi="仿宋" w:eastAsia="仿宋" w:cs="仿宋"/>
          <w:sz w:val="28"/>
          <w:szCs w:val="28"/>
          <w14:textOutline w14:w="5103" w14:cap="sq" w14:cmpd="sng">
            <w14:solidFill>
              <w14:srgbClr w14:val="000000"/>
            </w14:solidFill>
            <w14:prstDash w14:val="solid"/>
            <w14:bevel/>
          </w14:textOutline>
        </w:rPr>
        <w:t>主体工程设计中水土保持措施界定</w:t>
      </w:r>
    </w:p>
    <w:p w14:paraId="451F9193">
      <w:pPr>
        <w:spacing w:before="209" w:line="468" w:lineRule="exact"/>
        <w:ind w:right="42"/>
        <w:jc w:val="right"/>
        <w:rPr>
          <w:rFonts w:ascii="仿宋" w:hAnsi="仿宋" w:eastAsia="仿宋" w:cs="仿宋"/>
          <w:sz w:val="24"/>
          <w:szCs w:val="24"/>
        </w:rPr>
      </w:pPr>
      <w:r>
        <w:rPr>
          <w:rFonts w:ascii="仿宋" w:hAnsi="仿宋" w:eastAsia="仿宋" w:cs="仿宋"/>
          <w:position w:val="17"/>
          <w:sz w:val="24"/>
          <w:szCs w:val="24"/>
        </w:rPr>
        <w:t>根据《生产建设项目水土保持技术标准》（</w:t>
      </w:r>
      <w:r>
        <w:rPr>
          <w:rFonts w:ascii="Times New Roman" w:hAnsi="Times New Roman" w:eastAsia="Times New Roman" w:cs="Times New Roman"/>
          <w:position w:val="17"/>
          <w:sz w:val="24"/>
          <w:szCs w:val="24"/>
        </w:rPr>
        <w:t>GB50433</w:t>
      </w:r>
      <w:r>
        <w:rPr>
          <w:rFonts w:ascii="仿宋" w:hAnsi="仿宋" w:eastAsia="仿宋" w:cs="仿宋"/>
          <w:position w:val="17"/>
          <w:sz w:val="24"/>
          <w:szCs w:val="24"/>
        </w:rPr>
        <w:t>－</w:t>
      </w:r>
      <w:r>
        <w:rPr>
          <w:rFonts w:ascii="Times New Roman" w:hAnsi="Times New Roman" w:eastAsia="Times New Roman" w:cs="Times New Roman"/>
          <w:position w:val="17"/>
          <w:sz w:val="24"/>
          <w:szCs w:val="24"/>
        </w:rPr>
        <w:t>201</w:t>
      </w:r>
      <w:r>
        <w:rPr>
          <w:rFonts w:ascii="Times New Roman" w:hAnsi="Times New Roman" w:eastAsia="Times New Roman" w:cs="Times New Roman"/>
          <w:spacing w:val="-1"/>
          <w:position w:val="17"/>
          <w:sz w:val="24"/>
          <w:szCs w:val="24"/>
        </w:rPr>
        <w:t>8</w:t>
      </w:r>
      <w:r>
        <w:rPr>
          <w:rFonts w:ascii="仿宋" w:hAnsi="仿宋" w:eastAsia="仿宋" w:cs="仿宋"/>
          <w:spacing w:val="-1"/>
          <w:position w:val="17"/>
          <w:sz w:val="24"/>
          <w:szCs w:val="24"/>
        </w:rPr>
        <w:t>）中相关规定，</w:t>
      </w:r>
    </w:p>
    <w:p w14:paraId="28CE84A2">
      <w:pPr>
        <w:spacing w:before="1" w:line="215" w:lineRule="auto"/>
        <w:ind w:left="131"/>
        <w:rPr>
          <w:rFonts w:ascii="仿宋" w:hAnsi="仿宋" w:eastAsia="仿宋" w:cs="仿宋"/>
          <w:sz w:val="24"/>
          <w:szCs w:val="24"/>
        </w:rPr>
      </w:pPr>
      <w:r>
        <w:rPr>
          <w:rFonts w:ascii="仿宋" w:hAnsi="仿宋" w:eastAsia="仿宋" w:cs="仿宋"/>
          <w:spacing w:val="-1"/>
          <w:sz w:val="24"/>
          <w:szCs w:val="24"/>
        </w:rPr>
        <w:t>纳入水土流失防治措施体系水土保持工程的界定原则为：</w:t>
      </w:r>
    </w:p>
    <w:p w14:paraId="6B484BA1">
      <w:pPr>
        <w:spacing w:before="187" w:line="359" w:lineRule="auto"/>
        <w:ind w:left="119" w:right="114" w:firstLine="481"/>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）以防治水土流失为主要目标的防护工程，应</w:t>
      </w:r>
      <w:r>
        <w:rPr>
          <w:rFonts w:ascii="仿宋" w:hAnsi="仿宋" w:eastAsia="仿宋" w:cs="仿宋"/>
          <w:spacing w:val="-2"/>
          <w:sz w:val="24"/>
          <w:szCs w:val="24"/>
        </w:rPr>
        <w:t>界定为水土保持工程。</w:t>
      </w:r>
      <w:r>
        <w:rPr>
          <w:rFonts w:ascii="仿宋" w:hAnsi="仿宋" w:eastAsia="仿宋" w:cs="仿宋"/>
          <w:spacing w:val="-61"/>
          <w:sz w:val="24"/>
          <w:szCs w:val="24"/>
        </w:rPr>
        <w:t xml:space="preserve"> </w:t>
      </w:r>
      <w:r>
        <w:rPr>
          <w:rFonts w:ascii="仿宋" w:hAnsi="仿宋" w:eastAsia="仿宋" w:cs="仿宋"/>
          <w:spacing w:val="-2"/>
          <w:sz w:val="24"/>
          <w:szCs w:val="24"/>
        </w:rPr>
        <w:t>以</w:t>
      </w:r>
      <w:r>
        <w:rPr>
          <w:rFonts w:ascii="仿宋" w:hAnsi="仿宋" w:eastAsia="仿宋" w:cs="仿宋"/>
          <w:sz w:val="24"/>
          <w:szCs w:val="24"/>
        </w:rPr>
        <w:t xml:space="preserve"> </w:t>
      </w:r>
      <w:r>
        <w:rPr>
          <w:rFonts w:ascii="仿宋" w:hAnsi="仿宋" w:eastAsia="仿宋" w:cs="仿宋"/>
          <w:spacing w:val="-3"/>
          <w:sz w:val="24"/>
          <w:szCs w:val="24"/>
        </w:rPr>
        <w:t>主体工程设计功能为主、同时兼有水土保持工程功能，不纳入水土流失防治措施</w:t>
      </w:r>
      <w:r>
        <w:rPr>
          <w:rFonts w:ascii="仿宋" w:hAnsi="仿宋" w:eastAsia="仿宋" w:cs="仿宋"/>
          <w:spacing w:val="1"/>
          <w:sz w:val="24"/>
          <w:szCs w:val="24"/>
        </w:rPr>
        <w:t xml:space="preserve"> </w:t>
      </w:r>
      <w:r>
        <w:rPr>
          <w:rFonts w:ascii="仿宋" w:hAnsi="仿宋" w:eastAsia="仿宋" w:cs="仿宋"/>
          <w:spacing w:val="-3"/>
          <w:sz w:val="24"/>
          <w:szCs w:val="24"/>
        </w:rPr>
        <w:t>体系，仅对其进行水土保持分析与评价；当不能满足水土保持要求时，可要求主</w:t>
      </w:r>
    </w:p>
    <w:p w14:paraId="5C3C1ACD">
      <w:pPr>
        <w:spacing w:line="216" w:lineRule="auto"/>
        <w:ind w:left="119"/>
        <w:rPr>
          <w:rFonts w:ascii="仿宋" w:hAnsi="仿宋" w:eastAsia="仿宋" w:cs="仿宋"/>
          <w:sz w:val="24"/>
          <w:szCs w:val="24"/>
        </w:rPr>
      </w:pPr>
      <w:r>
        <w:rPr>
          <w:rFonts w:ascii="仿宋" w:hAnsi="仿宋" w:eastAsia="仿宋" w:cs="仿宋"/>
          <w:sz w:val="24"/>
          <w:szCs w:val="24"/>
        </w:rPr>
        <w:t>体设计修改完善，也可提出新的补充措施纳入水土流失防治</w:t>
      </w:r>
      <w:r>
        <w:rPr>
          <w:rFonts w:ascii="仿宋" w:hAnsi="仿宋" w:eastAsia="仿宋" w:cs="仿宋"/>
          <w:spacing w:val="-1"/>
          <w:sz w:val="24"/>
          <w:szCs w:val="24"/>
        </w:rPr>
        <w:t>措施体系。</w:t>
      </w:r>
    </w:p>
    <w:p w14:paraId="0D575D47">
      <w:pPr>
        <w:spacing w:before="187" w:line="214" w:lineRule="auto"/>
        <w:ind w:left="600"/>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2</w:t>
      </w:r>
      <w:r>
        <w:rPr>
          <w:rFonts w:ascii="仿宋" w:hAnsi="仿宋" w:eastAsia="仿宋" w:cs="仿宋"/>
          <w:sz w:val="24"/>
          <w:szCs w:val="24"/>
        </w:rPr>
        <w:t>）对建设过程中的临时占地，因施工结束后将还原原地貌等，但在建设</w:t>
      </w:r>
    </w:p>
    <w:p w14:paraId="12BF0215">
      <w:pPr>
        <w:spacing w:line="214" w:lineRule="auto"/>
        <w:rPr>
          <w:rFonts w:ascii="仿宋" w:hAnsi="仿宋" w:eastAsia="仿宋" w:cs="仿宋"/>
          <w:sz w:val="24"/>
          <w:szCs w:val="24"/>
        </w:rPr>
        <w:sectPr>
          <w:headerReference r:id="rId35" w:type="default"/>
          <w:footerReference r:id="rId36" w:type="default"/>
          <w:pgSz w:w="11906" w:h="16839"/>
          <w:pgMar w:top="1113" w:right="1687" w:bottom="1235" w:left="1687" w:header="879" w:footer="984" w:gutter="0"/>
          <w:cols w:space="720" w:num="1"/>
        </w:sectPr>
      </w:pPr>
    </w:p>
    <w:p w14:paraId="47C8AF5C">
      <w:pPr>
        <w:spacing w:line="282" w:lineRule="auto"/>
        <w:rPr>
          <w:rFonts w:ascii="Arial"/>
          <w:sz w:val="21"/>
        </w:rPr>
      </w:pPr>
    </w:p>
    <w:p w14:paraId="1368ACAF">
      <w:pPr>
        <w:spacing w:before="78" w:line="468" w:lineRule="exact"/>
        <w:ind w:left="270"/>
        <w:rPr>
          <w:rFonts w:ascii="仿宋" w:hAnsi="仿宋" w:eastAsia="仿宋" w:cs="仿宋"/>
          <w:sz w:val="24"/>
          <w:szCs w:val="24"/>
        </w:rPr>
      </w:pPr>
      <w:r>
        <w:rPr>
          <w:rFonts w:ascii="仿宋" w:hAnsi="仿宋" w:eastAsia="仿宋" w:cs="仿宋"/>
          <w:spacing w:val="-3"/>
          <w:position w:val="17"/>
          <w:sz w:val="24"/>
          <w:szCs w:val="24"/>
        </w:rPr>
        <w:t>过程中将采取一些水土保持措施予以防治水土流失，因此</w:t>
      </w:r>
      <w:r>
        <w:rPr>
          <w:rFonts w:ascii="仿宋" w:hAnsi="仿宋" w:eastAsia="仿宋" w:cs="仿宋"/>
          <w:spacing w:val="-4"/>
          <w:position w:val="17"/>
          <w:sz w:val="24"/>
          <w:szCs w:val="24"/>
        </w:rPr>
        <w:t>各项防护措施均应界定</w:t>
      </w:r>
    </w:p>
    <w:p w14:paraId="67C0ABD3">
      <w:pPr>
        <w:spacing w:line="215" w:lineRule="auto"/>
        <w:ind w:left="271"/>
        <w:rPr>
          <w:rFonts w:ascii="仿宋" w:hAnsi="仿宋" w:eastAsia="仿宋" w:cs="仿宋"/>
          <w:sz w:val="24"/>
          <w:szCs w:val="24"/>
        </w:rPr>
      </w:pPr>
      <w:r>
        <w:rPr>
          <w:rFonts w:ascii="仿宋" w:hAnsi="仿宋" w:eastAsia="仿宋" w:cs="仿宋"/>
          <w:spacing w:val="-1"/>
          <w:sz w:val="24"/>
          <w:szCs w:val="24"/>
        </w:rPr>
        <w:t>为水土保持工程，纳入水土流失防治措施体系。</w:t>
      </w:r>
    </w:p>
    <w:p w14:paraId="4539AECB">
      <w:pPr>
        <w:spacing w:before="186" w:line="359" w:lineRule="auto"/>
        <w:ind w:left="274" w:right="194" w:firstLine="465"/>
        <w:jc w:val="both"/>
        <w:rPr>
          <w:rFonts w:ascii="仿宋" w:hAnsi="仿宋" w:eastAsia="仿宋" w:cs="仿宋"/>
          <w:sz w:val="24"/>
          <w:szCs w:val="24"/>
        </w:rPr>
      </w:pPr>
      <w:r>
        <w:rPr>
          <w:rFonts w:ascii="仿宋" w:hAnsi="仿宋" w:eastAsia="仿宋" w:cs="仿宋"/>
          <w:spacing w:val="-5"/>
          <w:sz w:val="24"/>
          <w:szCs w:val="24"/>
        </w:rPr>
        <w:t>（</w:t>
      </w:r>
      <w:r>
        <w:rPr>
          <w:rFonts w:ascii="Times New Roman" w:hAnsi="Times New Roman" w:eastAsia="Times New Roman" w:cs="Times New Roman"/>
          <w:spacing w:val="-5"/>
          <w:sz w:val="24"/>
          <w:szCs w:val="24"/>
        </w:rPr>
        <w:t>3</w:t>
      </w:r>
      <w:r>
        <w:rPr>
          <w:rFonts w:ascii="仿宋" w:hAnsi="仿宋" w:eastAsia="仿宋" w:cs="仿宋"/>
          <w:spacing w:val="-5"/>
          <w:sz w:val="24"/>
          <w:szCs w:val="24"/>
        </w:rPr>
        <w:t>）对永久占地内主体设计功能和水土保持功能难以直观区分的防护措施，</w:t>
      </w:r>
      <w:r>
        <w:rPr>
          <w:rFonts w:ascii="仿宋" w:hAnsi="仿宋" w:eastAsia="仿宋" w:cs="仿宋"/>
          <w:spacing w:val="6"/>
          <w:sz w:val="24"/>
          <w:szCs w:val="24"/>
        </w:rPr>
        <w:t xml:space="preserve"> </w:t>
      </w:r>
      <w:r>
        <w:rPr>
          <w:rFonts w:ascii="仿宋" w:hAnsi="仿宋" w:eastAsia="仿宋" w:cs="仿宋"/>
          <w:spacing w:val="-3"/>
          <w:sz w:val="24"/>
          <w:szCs w:val="24"/>
        </w:rPr>
        <w:t>可按破坏性试验的原则进行确定。假定没有这</w:t>
      </w:r>
      <w:r>
        <w:rPr>
          <w:rFonts w:ascii="仿宋" w:hAnsi="仿宋" w:eastAsia="仿宋" w:cs="仿宋"/>
          <w:spacing w:val="-4"/>
          <w:sz w:val="24"/>
          <w:szCs w:val="24"/>
        </w:rPr>
        <w:t>项防护措施，主体设计功能仍旧可</w:t>
      </w:r>
      <w:r>
        <w:rPr>
          <w:rFonts w:ascii="仿宋" w:hAnsi="仿宋" w:eastAsia="仿宋" w:cs="仿宋"/>
          <w:sz w:val="24"/>
          <w:szCs w:val="24"/>
        </w:rPr>
        <w:t xml:space="preserve"> </w:t>
      </w:r>
      <w:r>
        <w:rPr>
          <w:rFonts w:ascii="仿宋" w:hAnsi="仿宋" w:eastAsia="仿宋" w:cs="仿宋"/>
          <w:spacing w:val="-2"/>
          <w:sz w:val="24"/>
          <w:szCs w:val="24"/>
        </w:rPr>
        <w:t>以发挥作用，但会产生较大的水土流失，该项防护措施应界定为水</w:t>
      </w:r>
      <w:r>
        <w:rPr>
          <w:rFonts w:ascii="仿宋" w:hAnsi="仿宋" w:eastAsia="仿宋" w:cs="仿宋"/>
          <w:spacing w:val="-3"/>
          <w:sz w:val="24"/>
          <w:szCs w:val="24"/>
        </w:rPr>
        <w:t>土保持工程，</w:t>
      </w:r>
    </w:p>
    <w:p w14:paraId="2193F1BB">
      <w:pPr>
        <w:spacing w:line="217" w:lineRule="auto"/>
        <w:ind w:left="271"/>
        <w:rPr>
          <w:rFonts w:ascii="仿宋" w:hAnsi="仿宋" w:eastAsia="仿宋" w:cs="仿宋"/>
          <w:sz w:val="24"/>
          <w:szCs w:val="24"/>
        </w:rPr>
      </w:pPr>
      <w:r>
        <w:rPr>
          <w:rFonts w:ascii="仿宋" w:hAnsi="仿宋" w:eastAsia="仿宋" w:cs="仿宋"/>
          <w:spacing w:val="-2"/>
          <w:sz w:val="24"/>
          <w:szCs w:val="24"/>
        </w:rPr>
        <w:t>纳入水土流失防治措施体系。</w:t>
      </w:r>
    </w:p>
    <w:p w14:paraId="5EAA0E42">
      <w:pPr>
        <w:spacing w:before="183" w:line="468" w:lineRule="exact"/>
        <w:ind w:left="741"/>
        <w:rPr>
          <w:rFonts w:ascii="仿宋" w:hAnsi="仿宋" w:eastAsia="仿宋" w:cs="仿宋"/>
          <w:sz w:val="24"/>
          <w:szCs w:val="24"/>
        </w:rPr>
      </w:pPr>
      <w:r>
        <w:rPr>
          <w:rFonts w:ascii="仿宋" w:hAnsi="仿宋" w:eastAsia="仿宋" w:cs="仿宋"/>
          <w:spacing w:val="-3"/>
          <w:position w:val="17"/>
          <w:sz w:val="24"/>
          <w:szCs w:val="24"/>
        </w:rPr>
        <w:t>根据以上原则界定，截流沟、沉淀池、雨水池以及厂区绿化</w:t>
      </w:r>
      <w:r>
        <w:rPr>
          <w:rFonts w:ascii="仿宋" w:hAnsi="仿宋" w:eastAsia="仿宋" w:cs="仿宋"/>
          <w:spacing w:val="-4"/>
          <w:position w:val="17"/>
          <w:sz w:val="24"/>
          <w:szCs w:val="24"/>
        </w:rPr>
        <w:t>等措施属于水土</w:t>
      </w:r>
    </w:p>
    <w:p w14:paraId="0F230AF6">
      <w:pPr>
        <w:spacing w:before="1" w:line="215" w:lineRule="auto"/>
        <w:ind w:left="261"/>
        <w:rPr>
          <w:rFonts w:ascii="仿宋" w:hAnsi="仿宋" w:eastAsia="仿宋" w:cs="仿宋"/>
          <w:sz w:val="24"/>
          <w:szCs w:val="24"/>
        </w:rPr>
      </w:pPr>
      <w:r>
        <w:rPr>
          <w:rFonts w:ascii="仿宋" w:hAnsi="仿宋" w:eastAsia="仿宋" w:cs="仿宋"/>
          <w:spacing w:val="-2"/>
          <w:sz w:val="24"/>
          <w:szCs w:val="24"/>
        </w:rPr>
        <w:t>保持措施。</w:t>
      </w:r>
    </w:p>
    <w:p w14:paraId="5A2703F8">
      <w:pPr>
        <w:spacing w:before="188" w:line="210" w:lineRule="auto"/>
        <w:ind w:left="1421"/>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b/>
          <w:bCs/>
          <w:sz w:val="24"/>
          <w:szCs w:val="24"/>
        </w:rPr>
        <w:t xml:space="preserve">1-6  </w:t>
      </w:r>
      <w:r>
        <w:rPr>
          <w:rFonts w:ascii="仿宋" w:hAnsi="仿宋" w:eastAsia="仿宋" w:cs="仿宋"/>
          <w:sz w:val="24"/>
          <w:szCs w:val="24"/>
          <w14:textOutline w14:w="4358" w14:cap="sq" w14:cmpd="sng">
            <w14:solidFill>
              <w14:srgbClr w14:val="000000"/>
            </w14:solidFill>
            <w14:prstDash w14:val="solid"/>
            <w14:bevel/>
          </w14:textOutline>
        </w:rPr>
        <w:t>主体工程设计中水土保持措施工程量及投资汇总表</w:t>
      </w:r>
    </w:p>
    <w:tbl>
      <w:tblPr>
        <w:tblStyle w:val="7"/>
        <w:tblW w:w="88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4"/>
        <w:gridCol w:w="1068"/>
        <w:gridCol w:w="1143"/>
        <w:gridCol w:w="769"/>
        <w:gridCol w:w="1165"/>
        <w:gridCol w:w="1406"/>
        <w:gridCol w:w="1361"/>
      </w:tblGrid>
      <w:tr w14:paraId="45BA0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94" w:type="dxa"/>
            <w:vAlign w:val="top"/>
          </w:tcPr>
          <w:p w14:paraId="7CD57E00">
            <w:pPr>
              <w:pStyle w:val="8"/>
              <w:spacing w:before="60" w:line="225" w:lineRule="auto"/>
              <w:ind w:left="550"/>
              <w:rPr>
                <w:sz w:val="20"/>
                <w:szCs w:val="20"/>
              </w:rPr>
            </w:pPr>
            <w:r>
              <w:rPr>
                <w:spacing w:val="2"/>
                <w:sz w:val="20"/>
                <w:szCs w:val="20"/>
              </w:rPr>
              <w:t>防治分区</w:t>
            </w:r>
          </w:p>
        </w:tc>
        <w:tc>
          <w:tcPr>
            <w:tcW w:w="1068" w:type="dxa"/>
            <w:vAlign w:val="top"/>
          </w:tcPr>
          <w:p w14:paraId="47EE1158">
            <w:pPr>
              <w:pStyle w:val="8"/>
              <w:spacing w:before="60" w:line="226" w:lineRule="auto"/>
              <w:ind w:left="118"/>
              <w:rPr>
                <w:sz w:val="20"/>
                <w:szCs w:val="20"/>
              </w:rPr>
            </w:pPr>
            <w:r>
              <w:rPr>
                <w:spacing w:val="7"/>
                <w:sz w:val="20"/>
                <w:szCs w:val="20"/>
              </w:rPr>
              <w:t>措施类型</w:t>
            </w:r>
          </w:p>
        </w:tc>
        <w:tc>
          <w:tcPr>
            <w:tcW w:w="1143" w:type="dxa"/>
            <w:vAlign w:val="top"/>
          </w:tcPr>
          <w:p w14:paraId="2188CC4E">
            <w:pPr>
              <w:pStyle w:val="8"/>
              <w:spacing w:before="60" w:line="225" w:lineRule="auto"/>
              <w:ind w:left="175"/>
              <w:rPr>
                <w:sz w:val="20"/>
                <w:szCs w:val="20"/>
              </w:rPr>
            </w:pPr>
            <w:r>
              <w:rPr>
                <w:spacing w:val="2"/>
                <w:sz w:val="20"/>
                <w:szCs w:val="20"/>
              </w:rPr>
              <w:t>防治措施</w:t>
            </w:r>
          </w:p>
        </w:tc>
        <w:tc>
          <w:tcPr>
            <w:tcW w:w="769" w:type="dxa"/>
            <w:vAlign w:val="top"/>
          </w:tcPr>
          <w:p w14:paraId="78A5D768">
            <w:pPr>
              <w:pStyle w:val="8"/>
              <w:spacing w:before="60" w:line="224" w:lineRule="auto"/>
              <w:ind w:left="185"/>
              <w:rPr>
                <w:sz w:val="20"/>
                <w:szCs w:val="20"/>
              </w:rPr>
            </w:pPr>
            <w:r>
              <w:rPr>
                <w:spacing w:val="2"/>
                <w:sz w:val="20"/>
                <w:szCs w:val="20"/>
              </w:rPr>
              <w:t>单位</w:t>
            </w:r>
          </w:p>
        </w:tc>
        <w:tc>
          <w:tcPr>
            <w:tcW w:w="1165" w:type="dxa"/>
            <w:vAlign w:val="top"/>
          </w:tcPr>
          <w:p w14:paraId="134C169D">
            <w:pPr>
              <w:pStyle w:val="8"/>
              <w:spacing w:before="60" w:line="226" w:lineRule="auto"/>
              <w:ind w:left="384"/>
              <w:rPr>
                <w:sz w:val="20"/>
                <w:szCs w:val="20"/>
              </w:rPr>
            </w:pPr>
            <w:r>
              <w:rPr>
                <w:spacing w:val="2"/>
                <w:sz w:val="20"/>
                <w:szCs w:val="20"/>
              </w:rPr>
              <w:t>数量</w:t>
            </w:r>
          </w:p>
        </w:tc>
        <w:tc>
          <w:tcPr>
            <w:tcW w:w="1406" w:type="dxa"/>
            <w:vAlign w:val="top"/>
          </w:tcPr>
          <w:p w14:paraId="27D6630C">
            <w:pPr>
              <w:pStyle w:val="8"/>
              <w:spacing w:before="60" w:line="224" w:lineRule="auto"/>
              <w:ind w:left="190"/>
              <w:rPr>
                <w:sz w:val="20"/>
                <w:szCs w:val="20"/>
              </w:rPr>
            </w:pPr>
            <w:r>
              <w:rPr>
                <w:spacing w:val="6"/>
                <w:sz w:val="20"/>
                <w:szCs w:val="20"/>
              </w:rPr>
              <w:t>单价（元）</w:t>
            </w:r>
          </w:p>
        </w:tc>
        <w:tc>
          <w:tcPr>
            <w:tcW w:w="1361" w:type="dxa"/>
            <w:vAlign w:val="top"/>
          </w:tcPr>
          <w:p w14:paraId="792C7B8F">
            <w:pPr>
              <w:pStyle w:val="8"/>
              <w:spacing w:before="60" w:line="225" w:lineRule="auto"/>
              <w:ind w:right="8"/>
              <w:jc w:val="right"/>
              <w:rPr>
                <w:sz w:val="20"/>
                <w:szCs w:val="20"/>
              </w:rPr>
            </w:pPr>
            <w:r>
              <w:rPr>
                <w:spacing w:val="4"/>
                <w:sz w:val="20"/>
                <w:szCs w:val="20"/>
              </w:rPr>
              <w:t>合计（万元）</w:t>
            </w:r>
          </w:p>
        </w:tc>
      </w:tr>
      <w:tr w14:paraId="31FC3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894" w:type="dxa"/>
            <w:vAlign w:val="top"/>
          </w:tcPr>
          <w:p w14:paraId="6B93C436">
            <w:pPr>
              <w:pStyle w:val="8"/>
              <w:spacing w:before="56" w:line="226" w:lineRule="auto"/>
              <w:ind w:left="431"/>
              <w:rPr>
                <w:sz w:val="20"/>
                <w:szCs w:val="20"/>
              </w:rPr>
            </w:pPr>
            <w:r>
              <w:rPr>
                <w:spacing w:val="7"/>
                <w:sz w:val="20"/>
                <w:szCs w:val="20"/>
              </w:rPr>
              <w:t>道路场地区</w:t>
            </w:r>
          </w:p>
        </w:tc>
        <w:tc>
          <w:tcPr>
            <w:tcW w:w="1068" w:type="dxa"/>
            <w:vAlign w:val="top"/>
          </w:tcPr>
          <w:p w14:paraId="75B6D063">
            <w:pPr>
              <w:pStyle w:val="8"/>
              <w:spacing w:before="56" w:line="226" w:lineRule="auto"/>
              <w:ind w:left="123"/>
              <w:rPr>
                <w:sz w:val="20"/>
                <w:szCs w:val="20"/>
              </w:rPr>
            </w:pPr>
            <w:r>
              <w:rPr>
                <w:spacing w:val="6"/>
                <w:sz w:val="20"/>
                <w:szCs w:val="20"/>
              </w:rPr>
              <w:t>工程措施</w:t>
            </w:r>
          </w:p>
        </w:tc>
        <w:tc>
          <w:tcPr>
            <w:tcW w:w="1143" w:type="dxa"/>
            <w:vAlign w:val="top"/>
          </w:tcPr>
          <w:p w14:paraId="486B9FE6">
            <w:pPr>
              <w:pStyle w:val="8"/>
              <w:spacing w:before="41" w:line="209" w:lineRule="auto"/>
              <w:ind w:left="222"/>
              <w:rPr>
                <w:sz w:val="24"/>
                <w:szCs w:val="24"/>
              </w:rPr>
            </w:pPr>
            <w:r>
              <w:rPr>
                <w:spacing w:val="-5"/>
                <w:sz w:val="24"/>
                <w:szCs w:val="24"/>
              </w:rPr>
              <w:t>截流沟</w:t>
            </w:r>
          </w:p>
        </w:tc>
        <w:tc>
          <w:tcPr>
            <w:tcW w:w="769" w:type="dxa"/>
            <w:vAlign w:val="top"/>
          </w:tcPr>
          <w:p w14:paraId="5A66D3FC">
            <w:pPr>
              <w:spacing w:before="136" w:line="141"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165" w:type="dxa"/>
            <w:vAlign w:val="top"/>
          </w:tcPr>
          <w:p w14:paraId="2321E036">
            <w:pPr>
              <w:spacing w:before="93"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381</w:t>
            </w:r>
          </w:p>
        </w:tc>
        <w:tc>
          <w:tcPr>
            <w:tcW w:w="1406" w:type="dxa"/>
            <w:vAlign w:val="top"/>
          </w:tcPr>
          <w:p w14:paraId="1F6E4966">
            <w:pPr>
              <w:spacing w:before="93"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361" w:type="dxa"/>
            <w:vAlign w:val="top"/>
          </w:tcPr>
          <w:p w14:paraId="36985BFE">
            <w:pPr>
              <w:spacing w:before="93"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11.43</w:t>
            </w:r>
          </w:p>
        </w:tc>
      </w:tr>
      <w:tr w14:paraId="371EB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894" w:type="dxa"/>
            <w:vAlign w:val="top"/>
          </w:tcPr>
          <w:p w14:paraId="49EE67E5">
            <w:pPr>
              <w:pStyle w:val="8"/>
              <w:spacing w:before="56" w:line="226" w:lineRule="auto"/>
              <w:ind w:left="431"/>
              <w:rPr>
                <w:sz w:val="20"/>
                <w:szCs w:val="20"/>
              </w:rPr>
            </w:pPr>
            <w:r>
              <w:rPr>
                <w:spacing w:val="7"/>
                <w:sz w:val="20"/>
                <w:szCs w:val="20"/>
              </w:rPr>
              <w:t>道路场地区</w:t>
            </w:r>
          </w:p>
        </w:tc>
        <w:tc>
          <w:tcPr>
            <w:tcW w:w="1068" w:type="dxa"/>
            <w:vAlign w:val="top"/>
          </w:tcPr>
          <w:p w14:paraId="2551A8EC">
            <w:pPr>
              <w:pStyle w:val="8"/>
              <w:spacing w:before="56" w:line="226" w:lineRule="auto"/>
              <w:ind w:left="123"/>
              <w:rPr>
                <w:sz w:val="20"/>
                <w:szCs w:val="20"/>
              </w:rPr>
            </w:pPr>
            <w:r>
              <w:rPr>
                <w:spacing w:val="6"/>
                <w:sz w:val="20"/>
                <w:szCs w:val="20"/>
              </w:rPr>
              <w:t>工程措施</w:t>
            </w:r>
          </w:p>
        </w:tc>
        <w:tc>
          <w:tcPr>
            <w:tcW w:w="1143" w:type="dxa"/>
            <w:vAlign w:val="top"/>
          </w:tcPr>
          <w:p w14:paraId="0A81D210">
            <w:pPr>
              <w:pStyle w:val="8"/>
              <w:spacing w:before="42" w:line="208" w:lineRule="auto"/>
              <w:ind w:left="225"/>
              <w:rPr>
                <w:sz w:val="24"/>
                <w:szCs w:val="24"/>
              </w:rPr>
            </w:pPr>
            <w:r>
              <w:rPr>
                <w:spacing w:val="-6"/>
                <w:sz w:val="24"/>
                <w:szCs w:val="24"/>
              </w:rPr>
              <w:t>沉淀池</w:t>
            </w:r>
          </w:p>
        </w:tc>
        <w:tc>
          <w:tcPr>
            <w:tcW w:w="769" w:type="dxa"/>
            <w:vAlign w:val="top"/>
          </w:tcPr>
          <w:p w14:paraId="3DB6E7ED">
            <w:pPr>
              <w:pStyle w:val="8"/>
              <w:spacing w:before="57" w:line="230" w:lineRule="auto"/>
              <w:ind w:left="280"/>
              <w:rPr>
                <w:sz w:val="20"/>
                <w:szCs w:val="20"/>
              </w:rPr>
            </w:pPr>
            <w:r>
              <w:rPr>
                <w:spacing w:val="4"/>
                <w:sz w:val="20"/>
                <w:szCs w:val="20"/>
              </w:rPr>
              <w:t>座</w:t>
            </w:r>
          </w:p>
        </w:tc>
        <w:tc>
          <w:tcPr>
            <w:tcW w:w="1165" w:type="dxa"/>
            <w:vAlign w:val="top"/>
          </w:tcPr>
          <w:p w14:paraId="66B1EA41">
            <w:pPr>
              <w:spacing w:before="94" w:line="195" w:lineRule="auto"/>
              <w:ind w:left="55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06" w:type="dxa"/>
            <w:vAlign w:val="top"/>
          </w:tcPr>
          <w:p w14:paraId="52C6E193">
            <w:pPr>
              <w:spacing w:before="94"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1361" w:type="dxa"/>
            <w:vAlign w:val="top"/>
          </w:tcPr>
          <w:p w14:paraId="7BF0E0A8">
            <w:pPr>
              <w:spacing w:before="94"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r>
      <w:tr w14:paraId="0013E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894" w:type="dxa"/>
            <w:vAlign w:val="top"/>
          </w:tcPr>
          <w:p w14:paraId="79CCD7C1">
            <w:pPr>
              <w:pStyle w:val="8"/>
              <w:spacing w:before="57" w:line="226" w:lineRule="auto"/>
              <w:ind w:left="431"/>
              <w:rPr>
                <w:sz w:val="20"/>
                <w:szCs w:val="20"/>
              </w:rPr>
            </w:pPr>
            <w:r>
              <w:rPr>
                <w:spacing w:val="7"/>
                <w:sz w:val="20"/>
                <w:szCs w:val="20"/>
              </w:rPr>
              <w:t>道路场地区</w:t>
            </w:r>
          </w:p>
        </w:tc>
        <w:tc>
          <w:tcPr>
            <w:tcW w:w="1068" w:type="dxa"/>
            <w:vAlign w:val="top"/>
          </w:tcPr>
          <w:p w14:paraId="082E3698">
            <w:pPr>
              <w:pStyle w:val="8"/>
              <w:spacing w:before="57" w:line="226" w:lineRule="auto"/>
              <w:ind w:left="123"/>
              <w:rPr>
                <w:sz w:val="20"/>
                <w:szCs w:val="20"/>
              </w:rPr>
            </w:pPr>
            <w:r>
              <w:rPr>
                <w:spacing w:val="6"/>
                <w:sz w:val="20"/>
                <w:szCs w:val="20"/>
              </w:rPr>
              <w:t>工程措施</w:t>
            </w:r>
          </w:p>
        </w:tc>
        <w:tc>
          <w:tcPr>
            <w:tcW w:w="1143" w:type="dxa"/>
            <w:vAlign w:val="top"/>
          </w:tcPr>
          <w:p w14:paraId="50A70E32">
            <w:pPr>
              <w:pStyle w:val="8"/>
              <w:spacing w:before="57" w:line="226" w:lineRule="auto"/>
              <w:ind w:left="274"/>
              <w:rPr>
                <w:sz w:val="20"/>
                <w:szCs w:val="20"/>
              </w:rPr>
            </w:pPr>
            <w:r>
              <w:rPr>
                <w:spacing w:val="3"/>
                <w:sz w:val="20"/>
                <w:szCs w:val="20"/>
              </w:rPr>
              <w:t>雨水池</w:t>
            </w:r>
          </w:p>
        </w:tc>
        <w:tc>
          <w:tcPr>
            <w:tcW w:w="769" w:type="dxa"/>
            <w:vAlign w:val="top"/>
          </w:tcPr>
          <w:p w14:paraId="1D42FFEA">
            <w:pPr>
              <w:pStyle w:val="8"/>
              <w:spacing w:before="57" w:line="230" w:lineRule="auto"/>
              <w:ind w:left="280"/>
              <w:rPr>
                <w:sz w:val="20"/>
                <w:szCs w:val="20"/>
              </w:rPr>
            </w:pPr>
            <w:r>
              <w:rPr>
                <w:spacing w:val="4"/>
                <w:sz w:val="20"/>
                <w:szCs w:val="20"/>
              </w:rPr>
              <w:t>座</w:t>
            </w:r>
          </w:p>
        </w:tc>
        <w:tc>
          <w:tcPr>
            <w:tcW w:w="1165" w:type="dxa"/>
            <w:vAlign w:val="top"/>
          </w:tcPr>
          <w:p w14:paraId="2725D36A">
            <w:pPr>
              <w:spacing w:before="95" w:line="195" w:lineRule="auto"/>
              <w:ind w:left="55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06" w:type="dxa"/>
            <w:vAlign w:val="top"/>
          </w:tcPr>
          <w:p w14:paraId="753B6CCF">
            <w:pPr>
              <w:spacing w:before="94"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1361" w:type="dxa"/>
            <w:vAlign w:val="top"/>
          </w:tcPr>
          <w:p w14:paraId="647B9EE0">
            <w:pPr>
              <w:spacing w:before="94"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r w14:paraId="331C6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894" w:type="dxa"/>
            <w:vAlign w:val="top"/>
          </w:tcPr>
          <w:p w14:paraId="2BB26F37">
            <w:pPr>
              <w:pStyle w:val="8"/>
              <w:spacing w:before="58" w:line="227" w:lineRule="auto"/>
              <w:ind w:left="336"/>
              <w:rPr>
                <w:sz w:val="20"/>
                <w:szCs w:val="20"/>
              </w:rPr>
            </w:pPr>
            <w:r>
              <w:rPr>
                <w:spacing w:val="6"/>
                <w:sz w:val="20"/>
                <w:szCs w:val="20"/>
              </w:rPr>
              <w:t>生活及办公区</w:t>
            </w:r>
          </w:p>
        </w:tc>
        <w:tc>
          <w:tcPr>
            <w:tcW w:w="1068" w:type="dxa"/>
            <w:vAlign w:val="top"/>
          </w:tcPr>
          <w:p w14:paraId="07C89F48">
            <w:pPr>
              <w:pStyle w:val="8"/>
              <w:spacing w:before="58" w:line="224" w:lineRule="auto"/>
              <w:ind w:left="113"/>
              <w:rPr>
                <w:sz w:val="20"/>
                <w:szCs w:val="20"/>
              </w:rPr>
            </w:pPr>
            <w:r>
              <w:rPr>
                <w:spacing w:val="8"/>
                <w:sz w:val="20"/>
                <w:szCs w:val="20"/>
              </w:rPr>
              <w:t>植物措施</w:t>
            </w:r>
          </w:p>
        </w:tc>
        <w:tc>
          <w:tcPr>
            <w:tcW w:w="1143" w:type="dxa"/>
            <w:vAlign w:val="top"/>
          </w:tcPr>
          <w:p w14:paraId="5E06DCC3">
            <w:pPr>
              <w:pStyle w:val="8"/>
              <w:spacing w:before="58" w:line="225" w:lineRule="auto"/>
              <w:ind w:left="162"/>
              <w:rPr>
                <w:sz w:val="20"/>
                <w:szCs w:val="20"/>
              </w:rPr>
            </w:pPr>
            <w:r>
              <w:rPr>
                <w:spacing w:val="5"/>
                <w:sz w:val="20"/>
                <w:szCs w:val="20"/>
              </w:rPr>
              <w:t>厂区绿化</w:t>
            </w:r>
          </w:p>
        </w:tc>
        <w:tc>
          <w:tcPr>
            <w:tcW w:w="769" w:type="dxa"/>
            <w:vAlign w:val="top"/>
          </w:tcPr>
          <w:p w14:paraId="21EE0EFB">
            <w:pPr>
              <w:spacing w:before="76" w:line="213" w:lineRule="auto"/>
              <w:ind w:left="267"/>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165" w:type="dxa"/>
            <w:vAlign w:val="top"/>
          </w:tcPr>
          <w:p w14:paraId="279AA50B">
            <w:pPr>
              <w:spacing w:before="95"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563</w:t>
            </w:r>
          </w:p>
        </w:tc>
        <w:tc>
          <w:tcPr>
            <w:tcW w:w="1406" w:type="dxa"/>
            <w:vAlign w:val="top"/>
          </w:tcPr>
          <w:p w14:paraId="1F4B5EA6">
            <w:pPr>
              <w:spacing w:before="95"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361" w:type="dxa"/>
            <w:vAlign w:val="top"/>
          </w:tcPr>
          <w:p w14:paraId="7817452B">
            <w:pPr>
              <w:spacing w:before="95"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11.26</w:t>
            </w:r>
          </w:p>
        </w:tc>
      </w:tr>
      <w:tr w14:paraId="3B190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6039" w:type="dxa"/>
            <w:gridSpan w:val="5"/>
            <w:vAlign w:val="top"/>
          </w:tcPr>
          <w:p w14:paraId="49742C7F">
            <w:pPr>
              <w:pStyle w:val="8"/>
              <w:spacing w:before="59" w:line="225" w:lineRule="auto"/>
              <w:ind w:left="2766"/>
              <w:rPr>
                <w:sz w:val="20"/>
                <w:szCs w:val="20"/>
              </w:rPr>
            </w:pPr>
            <w:r>
              <w:rPr>
                <w:spacing w:val="-1"/>
                <w:sz w:val="20"/>
                <w:szCs w:val="20"/>
              </w:rPr>
              <w:t>合</w:t>
            </w:r>
            <w:r>
              <w:rPr>
                <w:spacing w:val="18"/>
                <w:sz w:val="20"/>
                <w:szCs w:val="20"/>
              </w:rPr>
              <w:t xml:space="preserve"> </w:t>
            </w:r>
            <w:r>
              <w:rPr>
                <w:spacing w:val="-1"/>
                <w:sz w:val="20"/>
                <w:szCs w:val="20"/>
              </w:rPr>
              <w:t>计</w:t>
            </w:r>
          </w:p>
        </w:tc>
        <w:tc>
          <w:tcPr>
            <w:tcW w:w="1406" w:type="dxa"/>
            <w:vAlign w:val="top"/>
          </w:tcPr>
          <w:p w14:paraId="061BC3B5">
            <w:pPr>
              <w:rPr>
                <w:rFonts w:ascii="Arial"/>
                <w:sz w:val="21"/>
              </w:rPr>
            </w:pPr>
          </w:p>
        </w:tc>
        <w:tc>
          <w:tcPr>
            <w:tcW w:w="1361" w:type="dxa"/>
            <w:vAlign w:val="top"/>
          </w:tcPr>
          <w:p w14:paraId="0E022DC6">
            <w:pPr>
              <w:spacing w:before="96"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23.39</w:t>
            </w:r>
          </w:p>
        </w:tc>
      </w:tr>
    </w:tbl>
    <w:p w14:paraId="0533670F">
      <w:pPr>
        <w:spacing w:before="51" w:line="222" w:lineRule="auto"/>
        <w:ind w:left="260"/>
        <w:outlineLvl w:val="1"/>
        <w:rPr>
          <w:rFonts w:ascii="仿宋" w:hAnsi="仿宋" w:eastAsia="仿宋" w:cs="仿宋"/>
          <w:sz w:val="31"/>
          <w:szCs w:val="31"/>
        </w:rPr>
      </w:pPr>
      <w:bookmarkStart w:id="23" w:name="bookmark24"/>
      <w:bookmarkEnd w:id="23"/>
      <w:bookmarkStart w:id="24" w:name="bookmark25"/>
      <w:bookmarkEnd w:id="24"/>
      <w:r>
        <w:rPr>
          <w:rFonts w:ascii="Times New Roman" w:hAnsi="Times New Roman" w:eastAsia="Times New Roman" w:cs="Times New Roman"/>
          <w:b/>
          <w:bCs/>
          <w:spacing w:val="8"/>
          <w:sz w:val="31"/>
          <w:szCs w:val="31"/>
        </w:rPr>
        <w:t xml:space="preserve">3  </w:t>
      </w:r>
      <w:r>
        <w:rPr>
          <w:rFonts w:ascii="仿宋" w:hAnsi="仿宋" w:eastAsia="仿宋" w:cs="仿宋"/>
          <w:spacing w:val="8"/>
          <w:sz w:val="31"/>
          <w:szCs w:val="31"/>
          <w14:textOutline w14:w="5793" w14:cap="sq" w14:cmpd="sng">
            <w14:solidFill>
              <w14:srgbClr w14:val="000000"/>
            </w14:solidFill>
            <w14:prstDash w14:val="solid"/>
            <w14:bevel/>
          </w14:textOutline>
        </w:rPr>
        <w:t>水土流失分析与调查</w:t>
      </w:r>
    </w:p>
    <w:p w14:paraId="038825A0">
      <w:pPr>
        <w:spacing w:before="240" w:line="219" w:lineRule="auto"/>
        <w:ind w:left="259"/>
        <w:outlineLvl w:val="2"/>
        <w:rPr>
          <w:rFonts w:ascii="仿宋" w:hAnsi="仿宋" w:eastAsia="仿宋" w:cs="仿宋"/>
          <w:sz w:val="28"/>
          <w:szCs w:val="28"/>
        </w:rPr>
      </w:pPr>
      <w:r>
        <w:rPr>
          <w:rFonts w:ascii="Times New Roman" w:hAnsi="Times New Roman" w:eastAsia="Times New Roman" w:cs="Times New Roman"/>
          <w:b/>
          <w:bCs/>
          <w:sz w:val="28"/>
          <w:szCs w:val="28"/>
        </w:rPr>
        <w:t xml:space="preserve">3.1  </w:t>
      </w:r>
      <w:r>
        <w:rPr>
          <w:rFonts w:ascii="仿宋" w:hAnsi="仿宋" w:eastAsia="仿宋" w:cs="仿宋"/>
          <w:sz w:val="28"/>
          <w:szCs w:val="28"/>
          <w14:textOutline w14:w="5103" w14:cap="sq" w14:cmpd="sng">
            <w14:solidFill>
              <w14:srgbClr w14:val="000000"/>
            </w14:solidFill>
            <w14:prstDash w14:val="solid"/>
            <w14:bevel/>
          </w14:textOutline>
        </w:rPr>
        <w:t>水土流失现状</w:t>
      </w:r>
    </w:p>
    <w:p w14:paraId="2968C673">
      <w:pPr>
        <w:spacing w:before="204" w:line="356" w:lineRule="auto"/>
        <w:ind w:left="262" w:right="254" w:firstLine="479"/>
        <w:jc w:val="both"/>
        <w:rPr>
          <w:rFonts w:ascii="仿宋" w:hAnsi="仿宋" w:eastAsia="仿宋" w:cs="仿宋"/>
          <w:sz w:val="24"/>
          <w:szCs w:val="24"/>
        </w:rPr>
      </w:pPr>
      <w:r>
        <w:rPr>
          <w:rFonts w:ascii="仿宋" w:hAnsi="仿宋" w:eastAsia="仿宋" w:cs="仿宋"/>
          <w:spacing w:val="8"/>
          <w:sz w:val="24"/>
          <w:szCs w:val="24"/>
        </w:rPr>
        <w:t>根据《海南省水土保持公报》（</w:t>
      </w:r>
      <w:r>
        <w:rPr>
          <w:rFonts w:ascii="Times New Roman" w:hAnsi="Times New Roman" w:eastAsia="Times New Roman" w:cs="Times New Roman"/>
          <w:spacing w:val="8"/>
          <w:sz w:val="24"/>
          <w:szCs w:val="24"/>
        </w:rPr>
        <w:t>2020</w:t>
      </w:r>
      <w:r>
        <w:rPr>
          <w:rFonts w:ascii="Times New Roman" w:hAnsi="Times New Roman" w:eastAsia="Times New Roman" w:cs="Times New Roman"/>
          <w:spacing w:val="25"/>
          <w:sz w:val="24"/>
          <w:szCs w:val="24"/>
        </w:rPr>
        <w:t xml:space="preserve"> </w:t>
      </w:r>
      <w:r>
        <w:rPr>
          <w:rFonts w:ascii="仿宋" w:hAnsi="仿宋" w:eastAsia="仿宋" w:cs="仿宋"/>
          <w:spacing w:val="8"/>
          <w:sz w:val="24"/>
          <w:szCs w:val="24"/>
        </w:rPr>
        <w:t>年</w:t>
      </w:r>
      <w:r>
        <w:rPr>
          <w:rFonts w:ascii="仿宋" w:hAnsi="仿宋" w:eastAsia="仿宋" w:cs="仿宋"/>
          <w:spacing w:val="24"/>
          <w:sz w:val="24"/>
          <w:szCs w:val="24"/>
        </w:rPr>
        <w:t>），</w:t>
      </w:r>
      <w:r>
        <w:rPr>
          <w:rFonts w:ascii="仿宋" w:hAnsi="仿宋" w:eastAsia="仿宋" w:cs="仿宋"/>
          <w:spacing w:val="8"/>
          <w:sz w:val="24"/>
          <w:szCs w:val="24"/>
        </w:rPr>
        <w:t>海口市美兰</w:t>
      </w:r>
      <w:r>
        <w:rPr>
          <w:rFonts w:ascii="仿宋" w:hAnsi="仿宋" w:eastAsia="仿宋" w:cs="仿宋"/>
          <w:spacing w:val="7"/>
          <w:sz w:val="24"/>
          <w:szCs w:val="24"/>
        </w:rPr>
        <w:t>区水力侵蚀面积</w:t>
      </w:r>
      <w:r>
        <w:rPr>
          <w:rFonts w:ascii="仿宋" w:hAnsi="仿宋" w:eastAsia="仿宋" w:cs="仿宋"/>
          <w:sz w:val="24"/>
          <w:szCs w:val="24"/>
        </w:rPr>
        <w:t xml:space="preserve"> </w:t>
      </w:r>
      <w:r>
        <w:rPr>
          <w:rFonts w:ascii="Times New Roman" w:hAnsi="Times New Roman" w:eastAsia="Times New Roman" w:cs="Times New Roman"/>
          <w:spacing w:val="2"/>
          <w:sz w:val="24"/>
          <w:szCs w:val="24"/>
        </w:rPr>
        <w:t>32.95</w:t>
      </w:r>
      <w:r>
        <w:rPr>
          <w:rFonts w:ascii="Times New Roman" w:hAnsi="Times New Roman" w:eastAsia="Times New Roman" w:cs="Times New Roman"/>
          <w:sz w:val="24"/>
          <w:szCs w:val="24"/>
        </w:rPr>
        <w:t>km</w:t>
      </w:r>
      <w:r>
        <w:rPr>
          <w:rFonts w:ascii="Times New Roman" w:hAnsi="Times New Roman" w:eastAsia="Times New Roman" w:cs="Times New Roman"/>
          <w:spacing w:val="2"/>
          <w:position w:val="7"/>
          <w:sz w:val="15"/>
          <w:szCs w:val="15"/>
        </w:rPr>
        <w:t>2</w:t>
      </w:r>
      <w:r>
        <w:rPr>
          <w:rFonts w:ascii="仿宋" w:hAnsi="仿宋" w:eastAsia="仿宋" w:cs="仿宋"/>
          <w:spacing w:val="2"/>
          <w:sz w:val="24"/>
          <w:szCs w:val="24"/>
        </w:rPr>
        <w:t>。海口市美兰区水力侵蚀面积中，轻度侵蚀</w:t>
      </w:r>
      <w:r>
        <w:rPr>
          <w:rFonts w:ascii="仿宋" w:hAnsi="仿宋" w:eastAsia="仿宋" w:cs="仿宋"/>
          <w:spacing w:val="-44"/>
          <w:sz w:val="24"/>
          <w:szCs w:val="24"/>
        </w:rPr>
        <w:t xml:space="preserve"> </w:t>
      </w:r>
      <w:r>
        <w:rPr>
          <w:rFonts w:ascii="Times New Roman" w:hAnsi="Times New Roman" w:eastAsia="Times New Roman" w:cs="Times New Roman"/>
          <w:spacing w:val="2"/>
          <w:sz w:val="24"/>
          <w:szCs w:val="24"/>
        </w:rPr>
        <w:t>31.65</w:t>
      </w:r>
      <w:r>
        <w:rPr>
          <w:rFonts w:ascii="Times New Roman" w:hAnsi="Times New Roman" w:eastAsia="Times New Roman" w:cs="Times New Roman"/>
          <w:sz w:val="24"/>
          <w:szCs w:val="24"/>
        </w:rPr>
        <w:t>km</w:t>
      </w:r>
      <w:r>
        <w:rPr>
          <w:rFonts w:ascii="Times New Roman" w:hAnsi="Times New Roman" w:eastAsia="Times New Roman" w:cs="Times New Roman"/>
          <w:spacing w:val="2"/>
          <w:position w:val="7"/>
          <w:sz w:val="15"/>
          <w:szCs w:val="15"/>
        </w:rPr>
        <w:t>2</w:t>
      </w:r>
      <w:r>
        <w:rPr>
          <w:rFonts w:ascii="仿宋" w:hAnsi="仿宋" w:eastAsia="仿宋" w:cs="仿宋"/>
          <w:spacing w:val="2"/>
          <w:sz w:val="24"/>
          <w:szCs w:val="24"/>
        </w:rPr>
        <w:t>，</w:t>
      </w:r>
      <w:r>
        <w:rPr>
          <w:rFonts w:ascii="仿宋" w:hAnsi="仿宋" w:eastAsia="仿宋" w:cs="仿宋"/>
          <w:spacing w:val="-63"/>
          <w:sz w:val="24"/>
          <w:szCs w:val="24"/>
        </w:rPr>
        <w:t xml:space="preserve"> </w:t>
      </w:r>
      <w:r>
        <w:rPr>
          <w:rFonts w:ascii="仿宋" w:hAnsi="仿宋" w:eastAsia="仿宋" w:cs="仿宋"/>
          <w:spacing w:val="2"/>
          <w:sz w:val="24"/>
          <w:szCs w:val="24"/>
        </w:rPr>
        <w:t>占侵蚀面积的</w:t>
      </w:r>
      <w:r>
        <w:rPr>
          <w:rFonts w:ascii="仿宋" w:hAnsi="仿宋" w:eastAsia="仿宋" w:cs="仿宋"/>
          <w:sz w:val="24"/>
          <w:szCs w:val="24"/>
        </w:rPr>
        <w:t xml:space="preserve"> </w:t>
      </w:r>
      <w:r>
        <w:rPr>
          <w:rFonts w:ascii="Times New Roman" w:hAnsi="Times New Roman" w:eastAsia="Times New Roman" w:cs="Times New Roman"/>
          <w:spacing w:val="-3"/>
          <w:sz w:val="24"/>
          <w:szCs w:val="24"/>
        </w:rPr>
        <w:t>96.05%</w:t>
      </w:r>
      <w:r>
        <w:rPr>
          <w:rFonts w:ascii="仿宋" w:hAnsi="仿宋" w:eastAsia="仿宋" w:cs="仿宋"/>
          <w:spacing w:val="-3"/>
          <w:sz w:val="24"/>
          <w:szCs w:val="24"/>
        </w:rPr>
        <w:t>；中度侵蚀</w:t>
      </w:r>
      <w:r>
        <w:rPr>
          <w:rFonts w:ascii="仿宋" w:hAnsi="仿宋" w:eastAsia="仿宋" w:cs="仿宋"/>
          <w:spacing w:val="-14"/>
          <w:sz w:val="24"/>
          <w:szCs w:val="24"/>
        </w:rPr>
        <w:t xml:space="preserve"> </w:t>
      </w:r>
      <w:r>
        <w:rPr>
          <w:rFonts w:ascii="Times New Roman" w:hAnsi="Times New Roman" w:eastAsia="Times New Roman" w:cs="Times New Roman"/>
          <w:spacing w:val="-3"/>
          <w:sz w:val="24"/>
          <w:szCs w:val="24"/>
        </w:rPr>
        <w:t>1.30km</w:t>
      </w:r>
      <w:r>
        <w:rPr>
          <w:rFonts w:ascii="Times New Roman" w:hAnsi="Times New Roman" w:eastAsia="Times New Roman" w:cs="Times New Roman"/>
          <w:spacing w:val="-3"/>
          <w:position w:val="7"/>
          <w:sz w:val="15"/>
          <w:szCs w:val="15"/>
        </w:rPr>
        <w:t>2</w:t>
      </w:r>
      <w:r>
        <w:rPr>
          <w:rFonts w:ascii="仿宋" w:hAnsi="仿宋" w:eastAsia="仿宋" w:cs="仿宋"/>
          <w:spacing w:val="-3"/>
          <w:sz w:val="24"/>
          <w:szCs w:val="24"/>
        </w:rPr>
        <w:t>，占侵蚀面积的</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3.95%</w:t>
      </w:r>
      <w:r>
        <w:rPr>
          <w:rFonts w:ascii="仿宋" w:hAnsi="仿宋" w:eastAsia="仿宋" w:cs="仿宋"/>
          <w:spacing w:val="-3"/>
          <w:sz w:val="24"/>
          <w:szCs w:val="24"/>
        </w:rPr>
        <w:t>；强烈侵蚀</w:t>
      </w:r>
      <w:r>
        <w:rPr>
          <w:rFonts w:ascii="仿宋" w:hAnsi="仿宋" w:eastAsia="仿宋" w:cs="仿宋"/>
          <w:spacing w:val="-52"/>
          <w:sz w:val="24"/>
          <w:szCs w:val="24"/>
        </w:rPr>
        <w:t xml:space="preserve"> </w:t>
      </w:r>
      <w:r>
        <w:rPr>
          <w:rFonts w:ascii="Times New Roman" w:hAnsi="Times New Roman" w:eastAsia="Times New Roman" w:cs="Times New Roman"/>
          <w:spacing w:val="-3"/>
          <w:sz w:val="24"/>
          <w:szCs w:val="24"/>
        </w:rPr>
        <w:t>0km</w:t>
      </w:r>
      <w:r>
        <w:rPr>
          <w:rFonts w:ascii="Times New Roman" w:hAnsi="Times New Roman" w:eastAsia="Times New Roman" w:cs="Times New Roman"/>
          <w:spacing w:val="-3"/>
          <w:position w:val="7"/>
          <w:sz w:val="15"/>
          <w:szCs w:val="15"/>
        </w:rPr>
        <w:t>2</w:t>
      </w:r>
      <w:r>
        <w:rPr>
          <w:rFonts w:ascii="仿宋" w:hAnsi="仿宋" w:eastAsia="仿宋" w:cs="仿宋"/>
          <w:spacing w:val="-3"/>
          <w:sz w:val="24"/>
          <w:szCs w:val="24"/>
        </w:rPr>
        <w:t>，占侵蚀面积</w:t>
      </w:r>
      <w:r>
        <w:rPr>
          <w:rFonts w:ascii="仿宋" w:hAnsi="仿宋" w:eastAsia="仿宋" w:cs="仿宋"/>
          <w:sz w:val="24"/>
          <w:szCs w:val="24"/>
        </w:rPr>
        <w:t xml:space="preserve"> </w:t>
      </w:r>
      <w:r>
        <w:rPr>
          <w:rFonts w:ascii="仿宋" w:hAnsi="仿宋" w:eastAsia="仿宋" w:cs="仿宋"/>
          <w:spacing w:val="-3"/>
          <w:sz w:val="24"/>
          <w:szCs w:val="24"/>
        </w:rPr>
        <w:t>的</w:t>
      </w:r>
      <w:r>
        <w:rPr>
          <w:rFonts w:ascii="仿宋" w:hAnsi="仿宋" w:eastAsia="仿宋" w:cs="仿宋"/>
          <w:spacing w:val="-39"/>
          <w:sz w:val="24"/>
          <w:szCs w:val="24"/>
        </w:rPr>
        <w:t xml:space="preserve"> </w:t>
      </w:r>
      <w:r>
        <w:rPr>
          <w:rFonts w:ascii="Times New Roman" w:hAnsi="Times New Roman" w:eastAsia="Times New Roman" w:cs="Times New Roman"/>
          <w:spacing w:val="-3"/>
          <w:sz w:val="24"/>
          <w:szCs w:val="24"/>
        </w:rPr>
        <w:t>0%</w:t>
      </w:r>
      <w:r>
        <w:rPr>
          <w:rFonts w:ascii="仿宋" w:hAnsi="仿宋" w:eastAsia="仿宋" w:cs="仿宋"/>
          <w:spacing w:val="-3"/>
          <w:sz w:val="24"/>
          <w:szCs w:val="24"/>
        </w:rPr>
        <w:t>；极强烈侵蚀</w:t>
      </w:r>
      <w:r>
        <w:rPr>
          <w:rFonts w:ascii="仿宋" w:hAnsi="仿宋" w:eastAsia="仿宋" w:cs="仿宋"/>
          <w:spacing w:val="-52"/>
          <w:sz w:val="24"/>
          <w:szCs w:val="24"/>
        </w:rPr>
        <w:t xml:space="preserve"> </w:t>
      </w:r>
      <w:r>
        <w:rPr>
          <w:rFonts w:ascii="Times New Roman" w:hAnsi="Times New Roman" w:eastAsia="Times New Roman" w:cs="Times New Roman"/>
          <w:spacing w:val="-3"/>
          <w:sz w:val="24"/>
          <w:szCs w:val="24"/>
        </w:rPr>
        <w:t>0km</w:t>
      </w:r>
      <w:r>
        <w:rPr>
          <w:rFonts w:ascii="Times New Roman" w:hAnsi="Times New Roman" w:eastAsia="Times New Roman" w:cs="Times New Roman"/>
          <w:spacing w:val="-3"/>
          <w:position w:val="7"/>
          <w:sz w:val="15"/>
          <w:szCs w:val="15"/>
        </w:rPr>
        <w:t>2</w:t>
      </w:r>
      <w:r>
        <w:rPr>
          <w:rFonts w:ascii="仿宋" w:hAnsi="仿宋" w:eastAsia="仿宋" w:cs="仿宋"/>
          <w:spacing w:val="-3"/>
          <w:sz w:val="24"/>
          <w:szCs w:val="24"/>
        </w:rPr>
        <w:t>，占侵蚀面积的</w:t>
      </w:r>
      <w:r>
        <w:rPr>
          <w:rFonts w:ascii="仿宋" w:hAnsi="仿宋" w:eastAsia="仿宋" w:cs="仿宋"/>
          <w:spacing w:val="-51"/>
          <w:sz w:val="24"/>
          <w:szCs w:val="24"/>
        </w:rPr>
        <w:t xml:space="preserve"> </w:t>
      </w:r>
      <w:r>
        <w:rPr>
          <w:rFonts w:ascii="Times New Roman" w:hAnsi="Times New Roman" w:eastAsia="Times New Roman" w:cs="Times New Roman"/>
          <w:spacing w:val="-3"/>
          <w:sz w:val="24"/>
          <w:szCs w:val="24"/>
        </w:rPr>
        <w:t>0%</w:t>
      </w:r>
      <w:r>
        <w:rPr>
          <w:rFonts w:ascii="仿宋" w:hAnsi="仿宋" w:eastAsia="仿宋" w:cs="仿宋"/>
          <w:spacing w:val="-3"/>
          <w:sz w:val="24"/>
          <w:szCs w:val="24"/>
        </w:rPr>
        <w:t>，剧烈侵蚀面积</w:t>
      </w:r>
      <w:r>
        <w:rPr>
          <w:rFonts w:ascii="仿宋" w:hAnsi="仿宋" w:eastAsia="仿宋" w:cs="仿宋"/>
          <w:spacing w:val="-52"/>
          <w:sz w:val="24"/>
          <w:szCs w:val="24"/>
        </w:rPr>
        <w:t xml:space="preserve"> </w:t>
      </w:r>
      <w:r>
        <w:rPr>
          <w:rFonts w:ascii="Times New Roman" w:hAnsi="Times New Roman" w:eastAsia="Times New Roman" w:cs="Times New Roman"/>
          <w:spacing w:val="-3"/>
          <w:sz w:val="24"/>
          <w:szCs w:val="24"/>
        </w:rPr>
        <w:t>0km</w:t>
      </w:r>
      <w:r>
        <w:rPr>
          <w:rFonts w:ascii="Times New Roman" w:hAnsi="Times New Roman" w:eastAsia="Times New Roman" w:cs="Times New Roman"/>
          <w:spacing w:val="-3"/>
          <w:position w:val="7"/>
          <w:sz w:val="15"/>
          <w:szCs w:val="15"/>
        </w:rPr>
        <w:t>2</w:t>
      </w:r>
      <w:r>
        <w:rPr>
          <w:rFonts w:ascii="仿宋" w:hAnsi="仿宋" w:eastAsia="仿宋" w:cs="仿宋"/>
          <w:spacing w:val="-3"/>
          <w:sz w:val="24"/>
          <w:szCs w:val="24"/>
        </w:rPr>
        <w:t>，占侵蚀面积</w:t>
      </w:r>
      <w:r>
        <w:rPr>
          <w:rFonts w:ascii="仿宋" w:hAnsi="仿宋" w:eastAsia="仿宋" w:cs="仿宋"/>
          <w:sz w:val="24"/>
          <w:szCs w:val="24"/>
        </w:rPr>
        <w:t xml:space="preserve"> </w:t>
      </w:r>
      <w:r>
        <w:rPr>
          <w:rFonts w:ascii="仿宋" w:hAnsi="仿宋" w:eastAsia="仿宋" w:cs="仿宋"/>
          <w:spacing w:val="-1"/>
          <w:sz w:val="24"/>
          <w:szCs w:val="24"/>
        </w:rPr>
        <w:t>的</w:t>
      </w:r>
      <w:r>
        <w:rPr>
          <w:rFonts w:ascii="仿宋" w:hAnsi="仿宋" w:eastAsia="仿宋" w:cs="仿宋"/>
          <w:spacing w:val="-35"/>
          <w:sz w:val="24"/>
          <w:szCs w:val="24"/>
        </w:rPr>
        <w:t xml:space="preserve"> </w:t>
      </w:r>
      <w:r>
        <w:rPr>
          <w:rFonts w:ascii="Times New Roman" w:hAnsi="Times New Roman" w:eastAsia="Times New Roman" w:cs="Times New Roman"/>
          <w:spacing w:val="-1"/>
          <w:sz w:val="24"/>
          <w:szCs w:val="24"/>
        </w:rPr>
        <w:t>0%</w:t>
      </w:r>
      <w:r>
        <w:rPr>
          <w:rFonts w:ascii="仿宋" w:hAnsi="仿宋" w:eastAsia="仿宋" w:cs="仿宋"/>
          <w:spacing w:val="-1"/>
          <w:sz w:val="24"/>
          <w:szCs w:val="24"/>
        </w:rPr>
        <w:t>。根据《土壤侵蚀分类分级标准》，项目区属于水力侵蚀类型区，项目区</w:t>
      </w:r>
      <w:r>
        <w:rPr>
          <w:rFonts w:ascii="仿宋" w:hAnsi="仿宋" w:eastAsia="仿宋" w:cs="仿宋"/>
          <w:sz w:val="24"/>
          <w:szCs w:val="24"/>
        </w:rPr>
        <w:t xml:space="preserve"> </w:t>
      </w:r>
      <w:r>
        <w:rPr>
          <w:rFonts w:ascii="仿宋" w:hAnsi="仿宋" w:eastAsia="仿宋" w:cs="仿宋"/>
          <w:spacing w:val="-3"/>
          <w:sz w:val="24"/>
          <w:szCs w:val="24"/>
        </w:rPr>
        <w:t>地势平坦且开阔，从原始场地实际情况来看，总体水土流失较轻度。根据项</w:t>
      </w:r>
      <w:r>
        <w:rPr>
          <w:rFonts w:ascii="仿宋" w:hAnsi="仿宋" w:eastAsia="仿宋" w:cs="仿宋"/>
          <w:spacing w:val="-4"/>
          <w:sz w:val="24"/>
          <w:szCs w:val="24"/>
        </w:rPr>
        <w:t>目区</w:t>
      </w:r>
      <w:r>
        <w:rPr>
          <w:rFonts w:ascii="仿宋" w:hAnsi="仿宋" w:eastAsia="仿宋" w:cs="仿宋"/>
          <w:sz w:val="24"/>
          <w:szCs w:val="24"/>
        </w:rPr>
        <w:t xml:space="preserve"> </w:t>
      </w:r>
      <w:r>
        <w:rPr>
          <w:rFonts w:ascii="仿宋" w:hAnsi="仿宋" w:eastAsia="仿宋" w:cs="仿宋"/>
          <w:spacing w:val="-3"/>
          <w:sz w:val="24"/>
          <w:szCs w:val="24"/>
        </w:rPr>
        <w:t>地形地貌、土地类型、降雨情况、土壤母质、植被覆盖等基本情况，通过咨</w:t>
      </w:r>
      <w:r>
        <w:rPr>
          <w:rFonts w:ascii="仿宋" w:hAnsi="仿宋" w:eastAsia="仿宋" w:cs="仿宋"/>
          <w:spacing w:val="-4"/>
          <w:sz w:val="24"/>
          <w:szCs w:val="24"/>
        </w:rPr>
        <w:t>询当</w:t>
      </w:r>
      <w:r>
        <w:rPr>
          <w:rFonts w:ascii="仿宋" w:hAnsi="仿宋" w:eastAsia="仿宋" w:cs="仿宋"/>
          <w:sz w:val="24"/>
          <w:szCs w:val="24"/>
        </w:rPr>
        <w:t xml:space="preserve"> </w:t>
      </w:r>
      <w:r>
        <w:rPr>
          <w:rFonts w:ascii="仿宋" w:hAnsi="仿宋" w:eastAsia="仿宋" w:cs="仿宋"/>
          <w:spacing w:val="-3"/>
          <w:sz w:val="24"/>
          <w:szCs w:val="24"/>
        </w:rPr>
        <w:t>地水保专家，加之对现场踏勘、调查，同时参考临近地区的相关监测资料，</w:t>
      </w:r>
      <w:r>
        <w:rPr>
          <w:rFonts w:ascii="仿宋" w:hAnsi="仿宋" w:eastAsia="仿宋" w:cs="仿宋"/>
          <w:spacing w:val="-4"/>
          <w:sz w:val="24"/>
          <w:szCs w:val="24"/>
        </w:rPr>
        <w:t>综合</w:t>
      </w:r>
    </w:p>
    <w:p w14:paraId="2F15757D">
      <w:pPr>
        <w:spacing w:line="357" w:lineRule="exact"/>
        <w:ind w:left="266"/>
        <w:rPr>
          <w:rFonts w:ascii="仿宋" w:hAnsi="仿宋" w:eastAsia="仿宋" w:cs="仿宋"/>
          <w:sz w:val="24"/>
          <w:szCs w:val="24"/>
        </w:rPr>
      </w:pPr>
      <w:r>
        <w:rPr>
          <w:rFonts w:ascii="仿宋" w:hAnsi="仿宋" w:eastAsia="仿宋" w:cs="仿宋"/>
          <w:spacing w:val="-5"/>
          <w:position w:val="2"/>
          <w:sz w:val="24"/>
          <w:szCs w:val="24"/>
        </w:rPr>
        <w:t>分析确定该区的平均土壤侵蚀模数为</w:t>
      </w:r>
      <w:r>
        <w:rPr>
          <w:rFonts w:ascii="仿宋" w:hAnsi="仿宋" w:eastAsia="仿宋" w:cs="仿宋"/>
          <w:spacing w:val="-36"/>
          <w:position w:val="2"/>
          <w:sz w:val="24"/>
          <w:szCs w:val="24"/>
        </w:rPr>
        <w:t xml:space="preserve"> </w:t>
      </w:r>
      <w:r>
        <w:rPr>
          <w:rFonts w:ascii="Times New Roman" w:hAnsi="Times New Roman" w:eastAsia="Times New Roman" w:cs="Times New Roman"/>
          <w:spacing w:val="-5"/>
          <w:position w:val="2"/>
          <w:sz w:val="24"/>
          <w:szCs w:val="24"/>
        </w:rPr>
        <w:t>500t/km</w:t>
      </w:r>
      <w:r>
        <w:rPr>
          <w:rFonts w:ascii="Times New Roman" w:hAnsi="Times New Roman" w:eastAsia="Times New Roman" w:cs="Times New Roman"/>
          <w:spacing w:val="-5"/>
          <w:position w:val="9"/>
          <w:sz w:val="15"/>
          <w:szCs w:val="15"/>
        </w:rPr>
        <w:t>2</w:t>
      </w:r>
      <w:r>
        <w:rPr>
          <w:rFonts w:ascii="Times New Roman" w:hAnsi="Times New Roman" w:eastAsia="Times New Roman" w:cs="Times New Roman"/>
          <w:spacing w:val="14"/>
          <w:w w:val="101"/>
          <w:position w:val="9"/>
          <w:sz w:val="15"/>
          <w:szCs w:val="15"/>
        </w:rPr>
        <w:t xml:space="preserve">  </w:t>
      </w:r>
      <w:r>
        <w:rPr>
          <w:rFonts w:ascii="仿宋" w:hAnsi="仿宋" w:eastAsia="仿宋" w:cs="仿宋"/>
          <w:spacing w:val="-5"/>
          <w:position w:val="2"/>
          <w:sz w:val="24"/>
          <w:szCs w:val="24"/>
        </w:rPr>
        <w:t>·</w:t>
      </w:r>
      <w:r>
        <w:rPr>
          <w:rFonts w:ascii="Times New Roman" w:hAnsi="Times New Roman" w:eastAsia="Times New Roman" w:cs="Times New Roman"/>
          <w:spacing w:val="-5"/>
          <w:position w:val="2"/>
          <w:sz w:val="24"/>
          <w:szCs w:val="24"/>
        </w:rPr>
        <w:t>a</w:t>
      </w:r>
      <w:r>
        <w:rPr>
          <w:rFonts w:ascii="Times New Roman" w:hAnsi="Times New Roman" w:eastAsia="Times New Roman" w:cs="Times New Roman"/>
          <w:spacing w:val="-28"/>
          <w:position w:val="2"/>
          <w:sz w:val="24"/>
          <w:szCs w:val="24"/>
        </w:rPr>
        <w:t xml:space="preserve"> </w:t>
      </w:r>
      <w:r>
        <w:rPr>
          <w:rFonts w:ascii="仿宋" w:hAnsi="仿宋" w:eastAsia="仿宋" w:cs="仿宋"/>
          <w:spacing w:val="-5"/>
          <w:position w:val="2"/>
          <w:sz w:val="24"/>
          <w:szCs w:val="24"/>
        </w:rPr>
        <w:t>，属轻度侵蚀区。</w:t>
      </w:r>
    </w:p>
    <w:p w14:paraId="6840B3F4">
      <w:pPr>
        <w:spacing w:before="152" w:line="218" w:lineRule="auto"/>
        <w:ind w:left="259"/>
        <w:outlineLvl w:val="2"/>
        <w:rPr>
          <w:rFonts w:ascii="仿宋" w:hAnsi="仿宋" w:eastAsia="仿宋" w:cs="仿宋"/>
          <w:sz w:val="28"/>
          <w:szCs w:val="28"/>
        </w:rPr>
      </w:pPr>
      <w:bookmarkStart w:id="25" w:name="bookmark27"/>
      <w:bookmarkEnd w:id="25"/>
      <w:bookmarkStart w:id="26" w:name="bookmark26"/>
      <w:bookmarkEnd w:id="26"/>
      <w:r>
        <w:rPr>
          <w:rFonts w:ascii="Times New Roman" w:hAnsi="Times New Roman" w:eastAsia="Times New Roman" w:cs="Times New Roman"/>
          <w:b/>
          <w:bCs/>
          <w:sz w:val="28"/>
          <w:szCs w:val="28"/>
        </w:rPr>
        <w:t xml:space="preserve">3.2  </w:t>
      </w:r>
      <w:r>
        <w:rPr>
          <w:rFonts w:ascii="仿宋" w:hAnsi="仿宋" w:eastAsia="仿宋" w:cs="仿宋"/>
          <w:sz w:val="28"/>
          <w:szCs w:val="28"/>
          <w14:textOutline w14:w="5103" w14:cap="sq" w14:cmpd="sng">
            <w14:solidFill>
              <w14:srgbClr w14:val="000000"/>
            </w14:solidFill>
            <w14:prstDash w14:val="solid"/>
            <w14:bevel/>
          </w14:textOutline>
        </w:rPr>
        <w:t>水土流失防治目标</w:t>
      </w:r>
    </w:p>
    <w:p w14:paraId="0E59E838">
      <w:pPr>
        <w:spacing w:before="209" w:line="216" w:lineRule="auto"/>
        <w:ind w:left="259"/>
        <w:outlineLvl w:val="3"/>
        <w:rPr>
          <w:rFonts w:ascii="仿宋" w:hAnsi="仿宋" w:eastAsia="仿宋" w:cs="仿宋"/>
          <w:sz w:val="24"/>
          <w:szCs w:val="24"/>
        </w:rPr>
      </w:pPr>
      <w:r>
        <w:rPr>
          <w:rFonts w:ascii="Times New Roman" w:hAnsi="Times New Roman" w:eastAsia="Times New Roman" w:cs="Times New Roman"/>
          <w:b/>
          <w:bCs/>
          <w:sz w:val="24"/>
          <w:szCs w:val="24"/>
        </w:rPr>
        <w:t xml:space="preserve">3.2.1  </w:t>
      </w:r>
      <w:r>
        <w:rPr>
          <w:rFonts w:ascii="仿宋" w:hAnsi="仿宋" w:eastAsia="仿宋" w:cs="仿宋"/>
          <w:sz w:val="24"/>
          <w:szCs w:val="24"/>
          <w14:textOutline w14:w="4358" w14:cap="sq" w14:cmpd="sng">
            <w14:solidFill>
              <w14:srgbClr w14:val="000000"/>
            </w14:solidFill>
            <w14:prstDash w14:val="solid"/>
            <w14:bevel/>
          </w14:textOutline>
        </w:rPr>
        <w:t>执行标准等级</w:t>
      </w:r>
    </w:p>
    <w:p w14:paraId="648A56A6">
      <w:pPr>
        <w:spacing w:before="185" w:line="359" w:lineRule="auto"/>
        <w:ind w:left="285" w:right="254" w:firstLine="456"/>
        <w:jc w:val="both"/>
        <w:rPr>
          <w:rFonts w:ascii="仿宋" w:hAnsi="仿宋" w:eastAsia="仿宋" w:cs="仿宋"/>
          <w:sz w:val="24"/>
          <w:szCs w:val="24"/>
        </w:rPr>
      </w:pPr>
      <w:r>
        <w:rPr>
          <w:rFonts w:ascii="仿宋" w:hAnsi="仿宋" w:eastAsia="仿宋" w:cs="仿宋"/>
          <w:sz w:val="24"/>
          <w:szCs w:val="24"/>
        </w:rPr>
        <w:t>根据《水利部关于印发</w:t>
      </w:r>
      <w:r>
        <w:rPr>
          <w:rFonts w:ascii="Times New Roman" w:hAnsi="Times New Roman" w:eastAsia="Times New Roman" w:cs="Times New Roman"/>
          <w:sz w:val="24"/>
          <w:szCs w:val="24"/>
        </w:rPr>
        <w:t>&lt;</w:t>
      </w:r>
      <w:r>
        <w:rPr>
          <w:rFonts w:ascii="仿宋" w:hAnsi="仿宋" w:eastAsia="仿宋" w:cs="仿宋"/>
          <w:sz w:val="24"/>
          <w:szCs w:val="24"/>
        </w:rPr>
        <w:t>全国水土保持规划国家级水土流失重点预</w:t>
      </w:r>
      <w:r>
        <w:rPr>
          <w:rFonts w:ascii="仿宋" w:hAnsi="仿宋" w:eastAsia="仿宋" w:cs="仿宋"/>
          <w:spacing w:val="-1"/>
          <w:sz w:val="24"/>
          <w:szCs w:val="24"/>
        </w:rPr>
        <w:t>防区和重</w:t>
      </w:r>
      <w:r>
        <w:rPr>
          <w:rFonts w:ascii="仿宋" w:hAnsi="仿宋" w:eastAsia="仿宋" w:cs="仿宋"/>
          <w:sz w:val="24"/>
          <w:szCs w:val="24"/>
        </w:rPr>
        <w:t xml:space="preserve"> 点治理区复核划分成果</w:t>
      </w:r>
      <w:r>
        <w:rPr>
          <w:rFonts w:ascii="Times New Roman" w:hAnsi="Times New Roman" w:eastAsia="Times New Roman" w:cs="Times New Roman"/>
          <w:sz w:val="24"/>
          <w:szCs w:val="24"/>
        </w:rPr>
        <w:t>&gt;</w:t>
      </w:r>
      <w:r>
        <w:rPr>
          <w:rFonts w:ascii="Times New Roman" w:hAnsi="Times New Roman" w:eastAsia="Times New Roman" w:cs="Times New Roman"/>
          <w:spacing w:val="-28"/>
          <w:sz w:val="24"/>
          <w:szCs w:val="24"/>
        </w:rPr>
        <w:t xml:space="preserve"> </w:t>
      </w:r>
      <w:r>
        <w:rPr>
          <w:rFonts w:ascii="仿宋" w:hAnsi="仿宋" w:eastAsia="仿宋" w:cs="仿宋"/>
          <w:sz w:val="24"/>
          <w:szCs w:val="24"/>
        </w:rPr>
        <w:t>的通知》（办水保</w:t>
      </w:r>
      <w:r>
        <w:rPr>
          <w:rFonts w:ascii="仿宋" w:hAnsi="仿宋" w:eastAsia="仿宋" w:cs="仿宋"/>
          <w:spacing w:val="-1"/>
          <w:sz w:val="24"/>
          <w:szCs w:val="24"/>
        </w:rPr>
        <w:t>〔</w:t>
      </w:r>
      <w:r>
        <w:rPr>
          <w:rFonts w:ascii="Times New Roman" w:hAnsi="Times New Roman" w:eastAsia="Times New Roman" w:cs="Times New Roman"/>
          <w:spacing w:val="-1"/>
          <w:sz w:val="24"/>
          <w:szCs w:val="24"/>
        </w:rPr>
        <w:t>2013</w:t>
      </w:r>
      <w:r>
        <w:rPr>
          <w:rFonts w:ascii="仿宋" w:hAnsi="仿宋" w:eastAsia="仿宋" w:cs="仿宋"/>
          <w:spacing w:val="-1"/>
          <w:sz w:val="24"/>
          <w:szCs w:val="24"/>
        </w:rPr>
        <w:t>〕</w:t>
      </w:r>
      <w:r>
        <w:rPr>
          <w:rFonts w:ascii="Times New Roman" w:hAnsi="Times New Roman" w:eastAsia="Times New Roman" w:cs="Times New Roman"/>
          <w:spacing w:val="-1"/>
          <w:sz w:val="24"/>
          <w:szCs w:val="24"/>
        </w:rPr>
        <w:t>188</w:t>
      </w:r>
      <w:r>
        <w:rPr>
          <w:rFonts w:ascii="Times New Roman" w:hAnsi="Times New Roman" w:eastAsia="Times New Roman" w:cs="Times New Roman"/>
          <w:spacing w:val="22"/>
          <w:sz w:val="24"/>
          <w:szCs w:val="24"/>
        </w:rPr>
        <w:t xml:space="preserve"> </w:t>
      </w:r>
      <w:r>
        <w:rPr>
          <w:rFonts w:ascii="仿宋" w:hAnsi="仿宋" w:eastAsia="仿宋" w:cs="仿宋"/>
          <w:spacing w:val="-1"/>
          <w:sz w:val="24"/>
          <w:szCs w:val="24"/>
        </w:rPr>
        <w:t>号）及《海南省人民政</w:t>
      </w:r>
    </w:p>
    <w:p w14:paraId="195EE9CE">
      <w:pPr>
        <w:spacing w:before="1" w:line="215" w:lineRule="auto"/>
        <w:ind w:left="266"/>
        <w:rPr>
          <w:rFonts w:ascii="仿宋" w:hAnsi="仿宋" w:eastAsia="仿宋" w:cs="仿宋"/>
          <w:sz w:val="24"/>
          <w:szCs w:val="24"/>
        </w:rPr>
      </w:pPr>
      <w:r>
        <w:rPr>
          <w:rFonts w:ascii="仿宋" w:hAnsi="仿宋" w:eastAsia="仿宋" w:cs="仿宋"/>
          <w:spacing w:val="-7"/>
          <w:sz w:val="24"/>
          <w:szCs w:val="24"/>
        </w:rPr>
        <w:t>府办公厅关于海南省水土保持规划（</w:t>
      </w:r>
      <w:r>
        <w:rPr>
          <w:rFonts w:ascii="Times New Roman" w:hAnsi="Times New Roman" w:eastAsia="Times New Roman" w:cs="Times New Roman"/>
          <w:spacing w:val="-7"/>
          <w:sz w:val="24"/>
          <w:szCs w:val="24"/>
        </w:rPr>
        <w:t>2016</w:t>
      </w:r>
      <w:r>
        <w:rPr>
          <w:rFonts w:ascii="仿宋" w:hAnsi="仿宋" w:eastAsia="仿宋" w:cs="仿宋"/>
          <w:spacing w:val="-7"/>
          <w:sz w:val="24"/>
          <w:szCs w:val="24"/>
        </w:rPr>
        <w:t>－</w:t>
      </w:r>
      <w:r>
        <w:rPr>
          <w:rFonts w:ascii="Times New Roman" w:hAnsi="Times New Roman" w:eastAsia="Times New Roman" w:cs="Times New Roman"/>
          <w:spacing w:val="-7"/>
          <w:sz w:val="24"/>
          <w:szCs w:val="24"/>
        </w:rPr>
        <w:t xml:space="preserve">2030 </w:t>
      </w:r>
      <w:r>
        <w:rPr>
          <w:rFonts w:ascii="仿宋" w:hAnsi="仿宋" w:eastAsia="仿宋" w:cs="仿宋"/>
          <w:spacing w:val="-7"/>
          <w:sz w:val="24"/>
          <w:szCs w:val="24"/>
        </w:rPr>
        <w:t>年）的复函》（琼府办函〔</w:t>
      </w:r>
      <w:r>
        <w:rPr>
          <w:rFonts w:ascii="Times New Roman" w:hAnsi="Times New Roman" w:eastAsia="Times New Roman" w:cs="Times New Roman"/>
          <w:spacing w:val="-7"/>
          <w:sz w:val="24"/>
          <w:szCs w:val="24"/>
        </w:rPr>
        <w:t>2017</w:t>
      </w:r>
      <w:r>
        <w:rPr>
          <w:rFonts w:ascii="仿宋" w:hAnsi="仿宋" w:eastAsia="仿宋" w:cs="仿宋"/>
          <w:spacing w:val="-7"/>
          <w:sz w:val="24"/>
          <w:szCs w:val="24"/>
        </w:rPr>
        <w:t>〕</w:t>
      </w:r>
    </w:p>
    <w:p w14:paraId="113EB6F2">
      <w:pPr>
        <w:spacing w:line="215" w:lineRule="auto"/>
        <w:rPr>
          <w:rFonts w:ascii="仿宋" w:hAnsi="仿宋" w:eastAsia="仿宋" w:cs="仿宋"/>
          <w:sz w:val="24"/>
          <w:szCs w:val="24"/>
        </w:rPr>
        <w:sectPr>
          <w:headerReference r:id="rId37" w:type="default"/>
          <w:footerReference r:id="rId38" w:type="default"/>
          <w:pgSz w:w="11906" w:h="16839"/>
          <w:pgMar w:top="1113" w:right="1547" w:bottom="1235" w:left="1547" w:header="879" w:footer="984" w:gutter="0"/>
          <w:cols w:space="720" w:num="1"/>
        </w:sectPr>
      </w:pPr>
    </w:p>
    <w:p w14:paraId="53E2E232">
      <w:pPr>
        <w:spacing w:line="282" w:lineRule="auto"/>
        <w:rPr>
          <w:rFonts w:ascii="Arial"/>
          <w:sz w:val="21"/>
        </w:rPr>
      </w:pPr>
    </w:p>
    <w:p w14:paraId="61139467">
      <w:pPr>
        <w:spacing w:before="78" w:line="345" w:lineRule="auto"/>
        <w:ind w:left="192" w:right="111" w:hanging="9"/>
        <w:jc w:val="both"/>
        <w:rPr>
          <w:rFonts w:ascii="仿宋" w:hAnsi="仿宋" w:eastAsia="仿宋" w:cs="仿宋"/>
          <w:sz w:val="24"/>
          <w:szCs w:val="24"/>
        </w:rPr>
      </w:pPr>
      <w:r>
        <w:rPr>
          <w:rFonts w:ascii="Times New Roman" w:hAnsi="Times New Roman" w:eastAsia="Times New Roman" w:cs="Times New Roman"/>
          <w:spacing w:val="-2"/>
          <w:sz w:val="24"/>
          <w:szCs w:val="24"/>
        </w:rPr>
        <w:t>375</w:t>
      </w:r>
      <w:r>
        <w:rPr>
          <w:rFonts w:ascii="Times New Roman" w:hAnsi="Times New Roman" w:eastAsia="Times New Roman" w:cs="Times New Roman"/>
          <w:spacing w:val="22"/>
          <w:w w:val="101"/>
          <w:sz w:val="24"/>
          <w:szCs w:val="24"/>
        </w:rPr>
        <w:t xml:space="preserve"> </w:t>
      </w:r>
      <w:r>
        <w:rPr>
          <w:rFonts w:ascii="仿宋" w:hAnsi="仿宋" w:eastAsia="仿宋" w:cs="仿宋"/>
          <w:spacing w:val="-2"/>
          <w:sz w:val="24"/>
          <w:szCs w:val="24"/>
        </w:rPr>
        <w:t>号）的规定，项目区所在美兰区大致坡镇，不涉及国家级重点防治区和省级</w:t>
      </w:r>
      <w:r>
        <w:rPr>
          <w:rFonts w:ascii="仿宋" w:hAnsi="仿宋" w:eastAsia="仿宋" w:cs="仿宋"/>
          <w:sz w:val="24"/>
          <w:szCs w:val="24"/>
        </w:rPr>
        <w:t xml:space="preserve"> </w:t>
      </w:r>
      <w:r>
        <w:rPr>
          <w:rFonts w:ascii="仿宋" w:hAnsi="仿宋" w:eastAsia="仿宋" w:cs="仿宋"/>
          <w:spacing w:val="-3"/>
          <w:sz w:val="24"/>
          <w:szCs w:val="24"/>
        </w:rPr>
        <w:t>重点防治区，属于海口市水土流失重点治理区</w:t>
      </w:r>
      <w:r>
        <w:rPr>
          <w:rFonts w:ascii="仿宋" w:hAnsi="仿宋" w:eastAsia="仿宋" w:cs="仿宋"/>
          <w:spacing w:val="-4"/>
          <w:sz w:val="24"/>
          <w:szCs w:val="24"/>
        </w:rPr>
        <w:t>。根据《生产建设项目水土流失防</w:t>
      </w:r>
    </w:p>
    <w:p w14:paraId="4DD09B23">
      <w:pPr>
        <w:spacing w:line="356" w:lineRule="exact"/>
        <w:ind w:left="195"/>
        <w:rPr>
          <w:rFonts w:ascii="仿宋" w:hAnsi="仿宋" w:eastAsia="仿宋" w:cs="仿宋"/>
          <w:sz w:val="24"/>
          <w:szCs w:val="24"/>
        </w:rPr>
      </w:pPr>
      <w:r>
        <w:rPr>
          <w:rFonts w:ascii="仿宋" w:hAnsi="仿宋" w:eastAsia="仿宋" w:cs="仿宋"/>
          <w:spacing w:val="-1"/>
          <w:position w:val="2"/>
          <w:sz w:val="24"/>
          <w:szCs w:val="24"/>
        </w:rPr>
        <w:t>治标准》（</w:t>
      </w:r>
      <w:r>
        <w:rPr>
          <w:rFonts w:ascii="Times New Roman" w:hAnsi="Times New Roman" w:eastAsia="Times New Roman" w:cs="Times New Roman"/>
          <w:spacing w:val="-1"/>
          <w:position w:val="2"/>
          <w:sz w:val="24"/>
          <w:szCs w:val="24"/>
        </w:rPr>
        <w:t>GB/T50434-2018</w:t>
      </w:r>
      <w:r>
        <w:rPr>
          <w:rFonts w:ascii="仿宋" w:hAnsi="仿宋" w:eastAsia="仿宋" w:cs="仿宋"/>
          <w:spacing w:val="10"/>
          <w:position w:val="2"/>
          <w:sz w:val="24"/>
          <w:szCs w:val="24"/>
        </w:rPr>
        <w:t>），</w:t>
      </w:r>
      <w:r>
        <w:rPr>
          <w:rFonts w:ascii="仿宋" w:hAnsi="仿宋" w:eastAsia="仿宋" w:cs="仿宋"/>
          <w:spacing w:val="-1"/>
          <w:position w:val="2"/>
          <w:sz w:val="24"/>
          <w:szCs w:val="24"/>
        </w:rPr>
        <w:t>综合确定本工程执行南方红壤</w:t>
      </w:r>
      <w:r>
        <w:rPr>
          <w:rFonts w:ascii="仿宋" w:hAnsi="仿宋" w:eastAsia="仿宋" w:cs="仿宋"/>
          <w:spacing w:val="-2"/>
          <w:position w:val="2"/>
          <w:sz w:val="24"/>
          <w:szCs w:val="24"/>
        </w:rPr>
        <w:t>区一级标准。</w:t>
      </w:r>
    </w:p>
    <w:p w14:paraId="1B17219D">
      <w:pPr>
        <w:spacing w:before="147" w:line="217" w:lineRule="auto"/>
        <w:ind w:left="177"/>
        <w:outlineLvl w:val="3"/>
        <w:rPr>
          <w:rFonts w:ascii="仿宋" w:hAnsi="仿宋" w:eastAsia="仿宋" w:cs="仿宋"/>
          <w:sz w:val="24"/>
          <w:szCs w:val="24"/>
        </w:rPr>
      </w:pPr>
      <w:bookmarkStart w:id="27" w:name="bookmark28"/>
      <w:bookmarkEnd w:id="27"/>
      <w:r>
        <w:rPr>
          <w:rFonts w:ascii="Times New Roman" w:hAnsi="Times New Roman" w:eastAsia="Times New Roman" w:cs="Times New Roman"/>
          <w:b/>
          <w:bCs/>
          <w:spacing w:val="-4"/>
          <w:sz w:val="24"/>
          <w:szCs w:val="24"/>
        </w:rPr>
        <w:t>3.2.2</w:t>
      </w:r>
      <w:r>
        <w:rPr>
          <w:rFonts w:ascii="Times New Roman" w:hAnsi="Times New Roman" w:eastAsia="Times New Roman" w:cs="Times New Roman"/>
          <w:b/>
          <w:bCs/>
          <w:spacing w:val="16"/>
          <w:w w:val="101"/>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防治目标</w:t>
      </w:r>
    </w:p>
    <w:p w14:paraId="0400A32C">
      <w:pPr>
        <w:spacing w:before="181" w:line="360" w:lineRule="auto"/>
        <w:ind w:left="178" w:right="18" w:firstLine="487"/>
        <w:jc w:val="both"/>
        <w:rPr>
          <w:rFonts w:ascii="仿宋" w:hAnsi="仿宋" w:eastAsia="仿宋" w:cs="仿宋"/>
          <w:sz w:val="24"/>
          <w:szCs w:val="24"/>
        </w:rPr>
      </w:pPr>
      <w:r>
        <w:rPr>
          <w:rFonts w:ascii="仿宋" w:hAnsi="仿宋" w:eastAsia="仿宋" w:cs="仿宋"/>
          <w:spacing w:val="-1"/>
          <w:sz w:val="24"/>
          <w:szCs w:val="24"/>
        </w:rPr>
        <w:t>项目区执行南方红壤区一级标准，根据《生产建设项目水土流失防治标准》</w:t>
      </w:r>
      <w:r>
        <w:rPr>
          <w:rFonts w:ascii="仿宋" w:hAnsi="仿宋" w:eastAsia="仿宋" w:cs="仿宋"/>
          <w:spacing w:val="14"/>
          <w:sz w:val="24"/>
          <w:szCs w:val="24"/>
        </w:rPr>
        <w:t xml:space="preserve"> </w:t>
      </w:r>
      <w:bookmarkStart w:id="31" w:name="_GoBack"/>
      <w:bookmarkEnd w:id="31"/>
      <w:r>
        <w:rPr>
          <w:rFonts w:ascii="仿宋" w:hAnsi="仿宋" w:eastAsia="仿宋" w:cs="仿宋"/>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/T50434-2018</w:t>
      </w:r>
      <w:r>
        <w:rPr>
          <w:rFonts w:ascii="仿宋" w:hAnsi="仿宋" w:eastAsia="仿宋" w:cs="仿宋"/>
          <w:spacing w:val="1"/>
          <w:sz w:val="24"/>
          <w:szCs w:val="24"/>
        </w:rPr>
        <w:t>）规定，防治目标为：水土流失治理度为</w:t>
      </w:r>
      <w:r>
        <w:rPr>
          <w:rFonts w:ascii="仿宋" w:hAnsi="仿宋" w:eastAsia="仿宋" w:cs="仿宋"/>
          <w:spacing w:val="-46"/>
          <w:sz w:val="24"/>
          <w:szCs w:val="24"/>
        </w:rPr>
        <w:t xml:space="preserve"> </w:t>
      </w:r>
      <w:r>
        <w:rPr>
          <w:rFonts w:ascii="Times New Roman" w:hAnsi="Times New Roman" w:eastAsia="Times New Roman" w:cs="Times New Roman"/>
          <w:sz w:val="24"/>
          <w:szCs w:val="24"/>
        </w:rPr>
        <w:t>98%</w:t>
      </w:r>
      <w:r>
        <w:rPr>
          <w:rFonts w:ascii="Times New Roman" w:hAnsi="Times New Roman" w:eastAsia="Times New Roman" w:cs="Times New Roman"/>
          <w:spacing w:val="-23"/>
          <w:sz w:val="24"/>
          <w:szCs w:val="24"/>
        </w:rPr>
        <w:t xml:space="preserve"> </w:t>
      </w:r>
      <w:r>
        <w:rPr>
          <w:rFonts w:ascii="仿宋" w:hAnsi="仿宋" w:eastAsia="仿宋" w:cs="仿宋"/>
          <w:sz w:val="24"/>
          <w:szCs w:val="24"/>
        </w:rPr>
        <w:t xml:space="preserve">，土壤流失控 </w:t>
      </w:r>
      <w:r>
        <w:rPr>
          <w:rFonts w:ascii="仿宋" w:hAnsi="仿宋" w:eastAsia="仿宋" w:cs="仿宋"/>
          <w:spacing w:val="-2"/>
          <w:sz w:val="24"/>
          <w:szCs w:val="24"/>
        </w:rPr>
        <w:t>制比</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1.0</w:t>
      </w:r>
      <w:r>
        <w:rPr>
          <w:rFonts w:ascii="仿宋" w:hAnsi="仿宋" w:eastAsia="仿宋" w:cs="仿宋"/>
          <w:spacing w:val="-2"/>
          <w:sz w:val="24"/>
          <w:szCs w:val="24"/>
        </w:rPr>
        <w:t>（轻度侵蚀为主的区域不应小于</w:t>
      </w:r>
      <w:r>
        <w:rPr>
          <w:rFonts w:ascii="仿宋" w:hAnsi="仿宋" w:eastAsia="仿宋" w:cs="仿宋"/>
          <w:spacing w:val="-29"/>
          <w:sz w:val="24"/>
          <w:szCs w:val="24"/>
        </w:rPr>
        <w:t xml:space="preserve"> </w:t>
      </w:r>
      <w:r>
        <w:rPr>
          <w:rFonts w:ascii="Times New Roman" w:hAnsi="Times New Roman" w:eastAsia="Times New Roman" w:cs="Times New Roman"/>
          <w:spacing w:val="-2"/>
          <w:sz w:val="24"/>
          <w:szCs w:val="24"/>
        </w:rPr>
        <w:t>1</w:t>
      </w:r>
      <w:r>
        <w:rPr>
          <w:rFonts w:ascii="仿宋" w:hAnsi="仿宋" w:eastAsia="仿宋" w:cs="仿宋"/>
          <w:spacing w:val="14"/>
          <w:sz w:val="24"/>
          <w:szCs w:val="24"/>
        </w:rPr>
        <w:t>），</w:t>
      </w:r>
      <w:r>
        <w:rPr>
          <w:rFonts w:ascii="仿宋" w:hAnsi="仿宋" w:eastAsia="仿宋" w:cs="仿宋"/>
          <w:spacing w:val="-2"/>
          <w:sz w:val="24"/>
          <w:szCs w:val="24"/>
        </w:rPr>
        <w:t>渣土防</w:t>
      </w:r>
      <w:r>
        <w:rPr>
          <w:rFonts w:ascii="仿宋" w:hAnsi="仿宋" w:eastAsia="仿宋" w:cs="仿宋"/>
          <w:spacing w:val="-3"/>
          <w:sz w:val="24"/>
          <w:szCs w:val="24"/>
        </w:rPr>
        <w:t>护率</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97%</w:t>
      </w:r>
      <w:r>
        <w:rPr>
          <w:rFonts w:ascii="Times New Roman" w:hAnsi="Times New Roman" w:eastAsia="Times New Roman" w:cs="Times New Roman"/>
          <w:spacing w:val="-23"/>
          <w:sz w:val="24"/>
          <w:szCs w:val="24"/>
        </w:rPr>
        <w:t xml:space="preserve"> </w:t>
      </w:r>
      <w:r>
        <w:rPr>
          <w:rFonts w:ascii="仿宋" w:hAnsi="仿宋" w:eastAsia="仿宋" w:cs="仿宋"/>
          <w:spacing w:val="-3"/>
          <w:sz w:val="24"/>
          <w:szCs w:val="24"/>
        </w:rPr>
        <w:t xml:space="preserve">，表土保护率不 </w:t>
      </w:r>
      <w:r>
        <w:rPr>
          <w:rFonts w:ascii="仿宋" w:hAnsi="仿宋" w:eastAsia="仿宋" w:cs="仿宋"/>
          <w:spacing w:val="-2"/>
          <w:sz w:val="24"/>
          <w:szCs w:val="24"/>
        </w:rPr>
        <w:t>作要求，林草植被恢复率</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98%</w:t>
      </w:r>
      <w:r>
        <w:rPr>
          <w:rFonts w:ascii="Times New Roman" w:hAnsi="Times New Roman" w:eastAsia="Times New Roman" w:cs="Times New Roman"/>
          <w:spacing w:val="-26"/>
          <w:sz w:val="24"/>
          <w:szCs w:val="24"/>
        </w:rPr>
        <w:t xml:space="preserve"> </w:t>
      </w:r>
      <w:r>
        <w:rPr>
          <w:rFonts w:ascii="仿宋" w:hAnsi="仿宋" w:eastAsia="仿宋" w:cs="仿宋"/>
          <w:spacing w:val="-2"/>
          <w:sz w:val="24"/>
          <w:szCs w:val="24"/>
        </w:rPr>
        <w:t>，林草覆盖率</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w:t>
      </w:r>
      <w:r>
        <w:rPr>
          <w:rFonts w:ascii="仿宋" w:hAnsi="仿宋" w:eastAsia="仿宋" w:cs="仿宋"/>
          <w:spacing w:val="-2"/>
          <w:sz w:val="24"/>
          <w:szCs w:val="24"/>
        </w:rPr>
        <w:t>。水土流失防治指标值及修</w:t>
      </w:r>
      <w:r>
        <w:rPr>
          <w:rFonts w:ascii="仿宋" w:hAnsi="仿宋" w:eastAsia="仿宋" w:cs="仿宋"/>
          <w:spacing w:val="-3"/>
          <w:sz w:val="24"/>
          <w:szCs w:val="24"/>
        </w:rPr>
        <w:t>正计</w:t>
      </w:r>
    </w:p>
    <w:p w14:paraId="40E80A26">
      <w:pPr>
        <w:spacing w:before="1" w:line="215" w:lineRule="auto"/>
        <w:ind w:left="189"/>
        <w:rPr>
          <w:rFonts w:ascii="仿宋" w:hAnsi="仿宋" w:eastAsia="仿宋" w:cs="仿宋"/>
          <w:sz w:val="24"/>
          <w:szCs w:val="24"/>
        </w:rPr>
      </w:pPr>
      <w:r>
        <w:rPr>
          <w:rFonts w:ascii="仿宋" w:hAnsi="仿宋" w:eastAsia="仿宋" w:cs="仿宋"/>
          <w:spacing w:val="-6"/>
          <w:sz w:val="24"/>
          <w:szCs w:val="24"/>
        </w:rPr>
        <w:t>算详见表</w:t>
      </w:r>
      <w:r>
        <w:rPr>
          <w:rFonts w:ascii="仿宋" w:hAnsi="仿宋" w:eastAsia="仿宋" w:cs="仿宋"/>
          <w:spacing w:val="-31"/>
          <w:sz w:val="24"/>
          <w:szCs w:val="24"/>
        </w:rPr>
        <w:t xml:space="preserve"> </w:t>
      </w:r>
      <w:r>
        <w:rPr>
          <w:rFonts w:ascii="Times New Roman" w:hAnsi="Times New Roman" w:eastAsia="Times New Roman" w:cs="Times New Roman"/>
          <w:spacing w:val="-6"/>
          <w:sz w:val="24"/>
          <w:szCs w:val="24"/>
        </w:rPr>
        <w:t>1-7</w:t>
      </w:r>
      <w:r>
        <w:rPr>
          <w:rFonts w:ascii="仿宋" w:hAnsi="仿宋" w:eastAsia="仿宋" w:cs="仿宋"/>
          <w:spacing w:val="-6"/>
          <w:sz w:val="24"/>
          <w:szCs w:val="24"/>
        </w:rPr>
        <w:t>。</w:t>
      </w:r>
    </w:p>
    <w:p w14:paraId="4C139661">
      <w:pPr>
        <w:spacing w:before="185" w:line="211" w:lineRule="auto"/>
        <w:ind w:left="2153"/>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37"/>
          <w:sz w:val="24"/>
          <w:szCs w:val="24"/>
        </w:rPr>
        <w:t xml:space="preserve"> </w:t>
      </w:r>
      <w:r>
        <w:rPr>
          <w:rFonts w:ascii="Times New Roman" w:hAnsi="Times New Roman" w:eastAsia="Times New Roman" w:cs="Times New Roman"/>
          <w:b/>
          <w:bCs/>
          <w:spacing w:val="-1"/>
          <w:sz w:val="24"/>
          <w:szCs w:val="24"/>
        </w:rPr>
        <w:t xml:space="preserve">1-7  </w:t>
      </w:r>
      <w:r>
        <w:rPr>
          <w:rFonts w:ascii="仿宋" w:hAnsi="仿宋" w:eastAsia="仿宋" w:cs="仿宋"/>
          <w:spacing w:val="-1"/>
          <w:sz w:val="24"/>
          <w:szCs w:val="24"/>
          <w14:textOutline w14:w="4358" w14:cap="sq" w14:cmpd="sng">
            <w14:solidFill>
              <w14:srgbClr w14:val="000000"/>
            </w14:solidFill>
            <w14:prstDash w14:val="solid"/>
            <w14:bevel/>
          </w14:textOutline>
        </w:rPr>
        <w:t>水土流失防治指标值及修正计算表</w:t>
      </w:r>
    </w:p>
    <w:tbl>
      <w:tblPr>
        <w:tblStyle w:val="7"/>
        <w:tblW w:w="85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515"/>
        <w:gridCol w:w="728"/>
        <w:gridCol w:w="910"/>
        <w:gridCol w:w="727"/>
        <w:gridCol w:w="666"/>
        <w:gridCol w:w="617"/>
        <w:gridCol w:w="748"/>
        <w:gridCol w:w="2437"/>
      </w:tblGrid>
      <w:tr w14:paraId="3AF77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89" w:type="dxa"/>
            <w:vMerge w:val="restart"/>
            <w:tcBorders>
              <w:bottom w:val="nil"/>
            </w:tcBorders>
            <w:vAlign w:val="top"/>
          </w:tcPr>
          <w:p w14:paraId="61F66069">
            <w:pPr>
              <w:spacing w:line="382" w:lineRule="auto"/>
              <w:rPr>
                <w:rFonts w:ascii="Arial"/>
                <w:sz w:val="21"/>
              </w:rPr>
            </w:pPr>
          </w:p>
          <w:p w14:paraId="2AA9061A">
            <w:pPr>
              <w:pStyle w:val="8"/>
              <w:spacing w:before="66" w:line="225" w:lineRule="auto"/>
              <w:ind w:left="197"/>
              <w:rPr>
                <w:sz w:val="20"/>
                <w:szCs w:val="20"/>
              </w:rPr>
            </w:pPr>
            <w:r>
              <w:rPr>
                <w:spacing w:val="2"/>
                <w:sz w:val="20"/>
                <w:szCs w:val="20"/>
              </w:rPr>
              <w:t>防治目标</w:t>
            </w:r>
          </w:p>
        </w:tc>
        <w:tc>
          <w:tcPr>
            <w:tcW w:w="1243" w:type="dxa"/>
            <w:gridSpan w:val="2"/>
            <w:vAlign w:val="top"/>
          </w:tcPr>
          <w:p w14:paraId="52494E79">
            <w:pPr>
              <w:pStyle w:val="8"/>
              <w:spacing w:before="36" w:line="217" w:lineRule="auto"/>
              <w:ind w:left="219"/>
              <w:rPr>
                <w:sz w:val="20"/>
                <w:szCs w:val="20"/>
              </w:rPr>
            </w:pPr>
            <w:r>
              <w:rPr>
                <w:spacing w:val="4"/>
                <w:sz w:val="20"/>
                <w:szCs w:val="20"/>
              </w:rPr>
              <w:t>一级标准</w:t>
            </w:r>
          </w:p>
        </w:tc>
        <w:tc>
          <w:tcPr>
            <w:tcW w:w="2303" w:type="dxa"/>
            <w:gridSpan w:val="3"/>
            <w:vAlign w:val="top"/>
          </w:tcPr>
          <w:p w14:paraId="7B9243F5">
            <w:pPr>
              <w:pStyle w:val="8"/>
              <w:spacing w:before="36" w:line="217" w:lineRule="auto"/>
              <w:ind w:left="838"/>
              <w:rPr>
                <w:sz w:val="20"/>
                <w:szCs w:val="20"/>
              </w:rPr>
            </w:pPr>
            <w:r>
              <w:rPr>
                <w:spacing w:val="8"/>
                <w:sz w:val="20"/>
                <w:szCs w:val="20"/>
              </w:rPr>
              <w:t>修正值</w:t>
            </w:r>
          </w:p>
        </w:tc>
        <w:tc>
          <w:tcPr>
            <w:tcW w:w="1365" w:type="dxa"/>
            <w:gridSpan w:val="2"/>
            <w:vAlign w:val="top"/>
          </w:tcPr>
          <w:p w14:paraId="50470723">
            <w:pPr>
              <w:pStyle w:val="8"/>
              <w:spacing w:before="36" w:line="217" w:lineRule="auto"/>
              <w:ind w:left="373"/>
              <w:rPr>
                <w:sz w:val="20"/>
                <w:szCs w:val="20"/>
              </w:rPr>
            </w:pPr>
            <w:r>
              <w:rPr>
                <w:spacing w:val="6"/>
                <w:sz w:val="20"/>
                <w:szCs w:val="20"/>
              </w:rPr>
              <w:t>采用值</w:t>
            </w:r>
          </w:p>
        </w:tc>
        <w:tc>
          <w:tcPr>
            <w:tcW w:w="2437" w:type="dxa"/>
            <w:vMerge w:val="restart"/>
            <w:tcBorders>
              <w:bottom w:val="nil"/>
            </w:tcBorders>
            <w:vAlign w:val="top"/>
          </w:tcPr>
          <w:p w14:paraId="20DDDDE8">
            <w:pPr>
              <w:spacing w:line="382" w:lineRule="auto"/>
              <w:rPr>
                <w:rFonts w:ascii="Arial"/>
                <w:sz w:val="21"/>
              </w:rPr>
            </w:pPr>
          </w:p>
          <w:p w14:paraId="786B03AB">
            <w:pPr>
              <w:pStyle w:val="8"/>
              <w:spacing w:before="66" w:line="225" w:lineRule="auto"/>
              <w:ind w:left="799"/>
              <w:rPr>
                <w:sz w:val="20"/>
                <w:szCs w:val="20"/>
              </w:rPr>
            </w:pPr>
            <w:r>
              <w:rPr>
                <w:spacing w:val="8"/>
                <w:sz w:val="20"/>
                <w:szCs w:val="20"/>
              </w:rPr>
              <w:t>修正说明</w:t>
            </w:r>
          </w:p>
        </w:tc>
      </w:tr>
      <w:tr w14:paraId="225C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89" w:type="dxa"/>
            <w:vMerge w:val="continue"/>
            <w:tcBorders>
              <w:top w:val="nil"/>
            </w:tcBorders>
            <w:vAlign w:val="top"/>
          </w:tcPr>
          <w:p w14:paraId="48612EF4">
            <w:pPr>
              <w:rPr>
                <w:rFonts w:ascii="Arial"/>
                <w:sz w:val="21"/>
              </w:rPr>
            </w:pPr>
          </w:p>
        </w:tc>
        <w:tc>
          <w:tcPr>
            <w:tcW w:w="515" w:type="dxa"/>
            <w:textDirection w:val="tbRlV"/>
            <w:vAlign w:val="top"/>
          </w:tcPr>
          <w:p w14:paraId="41A0E80A">
            <w:pPr>
              <w:pStyle w:val="8"/>
              <w:spacing w:before="153" w:line="214" w:lineRule="auto"/>
              <w:ind w:left="33"/>
              <w:rPr>
                <w:sz w:val="20"/>
                <w:szCs w:val="20"/>
              </w:rPr>
            </w:pPr>
            <w:r>
              <w:rPr>
                <w:spacing w:val="-10"/>
                <w:sz w:val="20"/>
                <w:szCs w:val="20"/>
              </w:rPr>
              <w:t>施 工 期</w:t>
            </w:r>
          </w:p>
        </w:tc>
        <w:tc>
          <w:tcPr>
            <w:tcW w:w="728" w:type="dxa"/>
            <w:vAlign w:val="top"/>
          </w:tcPr>
          <w:p w14:paraId="5D9809C8">
            <w:pPr>
              <w:pStyle w:val="8"/>
              <w:spacing w:before="33" w:line="225" w:lineRule="auto"/>
              <w:ind w:left="157"/>
              <w:rPr>
                <w:sz w:val="20"/>
                <w:szCs w:val="20"/>
              </w:rPr>
            </w:pPr>
            <w:r>
              <w:rPr>
                <w:spacing w:val="4"/>
                <w:sz w:val="20"/>
                <w:szCs w:val="20"/>
              </w:rPr>
              <w:t>设计</w:t>
            </w:r>
          </w:p>
          <w:p w14:paraId="5C43E245">
            <w:pPr>
              <w:pStyle w:val="8"/>
              <w:spacing w:before="27" w:line="226" w:lineRule="auto"/>
              <w:ind w:left="156"/>
              <w:rPr>
                <w:sz w:val="20"/>
                <w:szCs w:val="20"/>
              </w:rPr>
            </w:pPr>
            <w:r>
              <w:rPr>
                <w:spacing w:val="5"/>
                <w:sz w:val="20"/>
                <w:szCs w:val="20"/>
              </w:rPr>
              <w:t>水平</w:t>
            </w:r>
          </w:p>
          <w:p w14:paraId="2A8107FB">
            <w:pPr>
              <w:pStyle w:val="8"/>
              <w:spacing w:before="26" w:line="218" w:lineRule="auto"/>
              <w:ind w:left="265"/>
              <w:rPr>
                <w:sz w:val="20"/>
                <w:szCs w:val="20"/>
              </w:rPr>
            </w:pPr>
            <w:r>
              <w:rPr>
                <w:sz w:val="20"/>
                <w:szCs w:val="20"/>
              </w:rPr>
              <w:t>年</w:t>
            </w:r>
          </w:p>
        </w:tc>
        <w:tc>
          <w:tcPr>
            <w:tcW w:w="910" w:type="dxa"/>
            <w:vAlign w:val="top"/>
          </w:tcPr>
          <w:p w14:paraId="659AE3C9">
            <w:pPr>
              <w:pStyle w:val="8"/>
              <w:spacing w:before="33" w:line="227" w:lineRule="auto"/>
              <w:ind w:left="145"/>
              <w:rPr>
                <w:sz w:val="20"/>
                <w:szCs w:val="20"/>
              </w:rPr>
            </w:pPr>
            <w:r>
              <w:rPr>
                <w:spacing w:val="6"/>
                <w:sz w:val="20"/>
                <w:szCs w:val="20"/>
              </w:rPr>
              <w:t>按土壤</w:t>
            </w:r>
          </w:p>
          <w:p w14:paraId="48FBB954">
            <w:pPr>
              <w:pStyle w:val="8"/>
              <w:spacing w:before="25" w:line="226" w:lineRule="auto"/>
              <w:ind w:left="137"/>
              <w:rPr>
                <w:sz w:val="20"/>
                <w:szCs w:val="20"/>
              </w:rPr>
            </w:pPr>
            <w:r>
              <w:rPr>
                <w:spacing w:val="9"/>
                <w:sz w:val="20"/>
                <w:szCs w:val="20"/>
              </w:rPr>
              <w:t>侵蚀强</w:t>
            </w:r>
          </w:p>
          <w:p w14:paraId="39CA3EA2">
            <w:pPr>
              <w:pStyle w:val="8"/>
              <w:spacing w:before="26" w:line="218" w:lineRule="auto"/>
              <w:ind w:left="354"/>
              <w:rPr>
                <w:sz w:val="20"/>
                <w:szCs w:val="20"/>
              </w:rPr>
            </w:pPr>
            <w:r>
              <w:rPr>
                <w:spacing w:val="1"/>
                <w:sz w:val="20"/>
                <w:szCs w:val="20"/>
              </w:rPr>
              <w:t>度</w:t>
            </w:r>
          </w:p>
        </w:tc>
        <w:tc>
          <w:tcPr>
            <w:tcW w:w="727" w:type="dxa"/>
            <w:vAlign w:val="top"/>
          </w:tcPr>
          <w:p w14:paraId="49DFC7AB">
            <w:pPr>
              <w:pStyle w:val="8"/>
              <w:spacing w:before="33" w:line="225" w:lineRule="auto"/>
              <w:ind w:left="159"/>
              <w:rPr>
                <w:sz w:val="20"/>
                <w:szCs w:val="20"/>
              </w:rPr>
            </w:pPr>
            <w:r>
              <w:rPr>
                <w:spacing w:val="4"/>
                <w:sz w:val="20"/>
                <w:szCs w:val="20"/>
              </w:rPr>
              <w:t>按所</w:t>
            </w:r>
          </w:p>
          <w:p w14:paraId="690B1E2E">
            <w:pPr>
              <w:pStyle w:val="8"/>
              <w:spacing w:before="26" w:line="223" w:lineRule="auto"/>
              <w:ind w:left="160"/>
              <w:rPr>
                <w:sz w:val="20"/>
                <w:szCs w:val="20"/>
              </w:rPr>
            </w:pPr>
            <w:r>
              <w:rPr>
                <w:spacing w:val="3"/>
                <w:sz w:val="20"/>
                <w:szCs w:val="20"/>
              </w:rPr>
              <w:t>在区</w:t>
            </w:r>
          </w:p>
          <w:p w14:paraId="34D0E60B">
            <w:pPr>
              <w:pStyle w:val="8"/>
              <w:spacing w:before="30" w:line="218" w:lineRule="auto"/>
              <w:ind w:left="263"/>
              <w:rPr>
                <w:sz w:val="20"/>
                <w:szCs w:val="20"/>
              </w:rPr>
            </w:pPr>
            <w:r>
              <w:rPr>
                <w:sz w:val="20"/>
                <w:szCs w:val="20"/>
              </w:rPr>
              <w:t>域</w:t>
            </w:r>
          </w:p>
        </w:tc>
        <w:tc>
          <w:tcPr>
            <w:tcW w:w="666" w:type="dxa"/>
            <w:vAlign w:val="top"/>
          </w:tcPr>
          <w:p w14:paraId="697DB713">
            <w:pPr>
              <w:pStyle w:val="8"/>
              <w:spacing w:before="32"/>
              <w:ind w:left="135" w:right="121" w:hanging="5"/>
              <w:jc w:val="both"/>
              <w:rPr>
                <w:sz w:val="20"/>
                <w:szCs w:val="20"/>
              </w:rPr>
            </w:pPr>
            <w:r>
              <w:rPr>
                <w:spacing w:val="4"/>
                <w:sz w:val="20"/>
                <w:szCs w:val="20"/>
              </w:rPr>
              <w:t>按规</w:t>
            </w:r>
            <w:r>
              <w:rPr>
                <w:sz w:val="20"/>
                <w:szCs w:val="20"/>
              </w:rPr>
              <w:t xml:space="preserve"> </w:t>
            </w:r>
            <w:r>
              <w:rPr>
                <w:spacing w:val="1"/>
                <w:sz w:val="20"/>
                <w:szCs w:val="20"/>
              </w:rPr>
              <w:t>划条</w:t>
            </w:r>
            <w:r>
              <w:rPr>
                <w:sz w:val="20"/>
                <w:szCs w:val="20"/>
              </w:rPr>
              <w:t xml:space="preserve"> </w:t>
            </w:r>
            <w:r>
              <w:rPr>
                <w:spacing w:val="47"/>
                <w:w w:val="125"/>
                <w:sz w:val="20"/>
                <w:szCs w:val="20"/>
              </w:rPr>
              <w:t>件</w:t>
            </w:r>
          </w:p>
        </w:tc>
        <w:tc>
          <w:tcPr>
            <w:tcW w:w="617" w:type="dxa"/>
            <w:textDirection w:val="tbRlV"/>
            <w:vAlign w:val="top"/>
          </w:tcPr>
          <w:p w14:paraId="74CB0D60">
            <w:pPr>
              <w:pStyle w:val="8"/>
              <w:spacing w:before="203" w:line="214" w:lineRule="auto"/>
              <w:ind w:left="33"/>
              <w:rPr>
                <w:sz w:val="20"/>
                <w:szCs w:val="20"/>
              </w:rPr>
            </w:pPr>
            <w:r>
              <w:rPr>
                <w:spacing w:val="-10"/>
                <w:sz w:val="20"/>
                <w:szCs w:val="20"/>
              </w:rPr>
              <w:t>施 工 期</w:t>
            </w:r>
          </w:p>
        </w:tc>
        <w:tc>
          <w:tcPr>
            <w:tcW w:w="748" w:type="dxa"/>
            <w:vAlign w:val="top"/>
          </w:tcPr>
          <w:p w14:paraId="2173142A">
            <w:pPr>
              <w:pStyle w:val="8"/>
              <w:spacing w:before="33" w:line="225" w:lineRule="auto"/>
              <w:ind w:left="169"/>
              <w:rPr>
                <w:sz w:val="20"/>
                <w:szCs w:val="20"/>
              </w:rPr>
            </w:pPr>
            <w:r>
              <w:rPr>
                <w:spacing w:val="4"/>
                <w:sz w:val="20"/>
                <w:szCs w:val="20"/>
              </w:rPr>
              <w:t>设计</w:t>
            </w:r>
          </w:p>
          <w:p w14:paraId="59C2F247">
            <w:pPr>
              <w:pStyle w:val="8"/>
              <w:spacing w:before="27" w:line="226" w:lineRule="auto"/>
              <w:ind w:left="168"/>
              <w:rPr>
                <w:sz w:val="20"/>
                <w:szCs w:val="20"/>
              </w:rPr>
            </w:pPr>
            <w:r>
              <w:rPr>
                <w:spacing w:val="5"/>
                <w:sz w:val="20"/>
                <w:szCs w:val="20"/>
              </w:rPr>
              <w:t>水平</w:t>
            </w:r>
          </w:p>
          <w:p w14:paraId="3500A2BF">
            <w:pPr>
              <w:pStyle w:val="8"/>
              <w:spacing w:before="26" w:line="218" w:lineRule="auto"/>
              <w:ind w:left="277"/>
              <w:rPr>
                <w:sz w:val="20"/>
                <w:szCs w:val="20"/>
              </w:rPr>
            </w:pPr>
            <w:r>
              <w:rPr>
                <w:sz w:val="20"/>
                <w:szCs w:val="20"/>
              </w:rPr>
              <w:t>年</w:t>
            </w:r>
          </w:p>
        </w:tc>
        <w:tc>
          <w:tcPr>
            <w:tcW w:w="2437" w:type="dxa"/>
            <w:vMerge w:val="continue"/>
            <w:tcBorders>
              <w:top w:val="nil"/>
            </w:tcBorders>
            <w:vAlign w:val="top"/>
          </w:tcPr>
          <w:p w14:paraId="54851B79">
            <w:pPr>
              <w:rPr>
                <w:rFonts w:ascii="Arial"/>
                <w:sz w:val="21"/>
              </w:rPr>
            </w:pPr>
          </w:p>
        </w:tc>
      </w:tr>
      <w:tr w14:paraId="5E3F1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89" w:type="dxa"/>
            <w:vAlign w:val="top"/>
          </w:tcPr>
          <w:p w14:paraId="69EE5DAE">
            <w:pPr>
              <w:pStyle w:val="8"/>
              <w:spacing w:before="32" w:line="226" w:lineRule="auto"/>
              <w:ind w:left="177"/>
              <w:rPr>
                <w:sz w:val="20"/>
                <w:szCs w:val="20"/>
              </w:rPr>
            </w:pPr>
            <w:r>
              <w:rPr>
                <w:spacing w:val="7"/>
                <w:sz w:val="20"/>
                <w:szCs w:val="20"/>
              </w:rPr>
              <w:t>水土流失</w:t>
            </w:r>
          </w:p>
          <w:p w14:paraId="6D512D12">
            <w:pPr>
              <w:pStyle w:val="8"/>
              <w:spacing w:before="26" w:line="223" w:lineRule="auto"/>
              <w:ind w:left="295"/>
              <w:rPr>
                <w:sz w:val="20"/>
                <w:szCs w:val="20"/>
              </w:rPr>
            </w:pPr>
            <w:r>
              <w:rPr>
                <w:spacing w:val="3"/>
                <w:sz w:val="20"/>
                <w:szCs w:val="20"/>
              </w:rPr>
              <w:t>治理度</w:t>
            </w:r>
          </w:p>
          <w:p w14:paraId="1DAA5B52">
            <w:pPr>
              <w:pStyle w:val="8"/>
              <w:spacing w:line="265" w:lineRule="exact"/>
              <w:ind w:left="299"/>
              <w:rPr>
                <w:sz w:val="20"/>
                <w:szCs w:val="20"/>
              </w:rPr>
            </w:pPr>
            <w:r>
              <w:rPr>
                <w:spacing w:val="5"/>
                <w:position w:val="1"/>
                <w:sz w:val="20"/>
                <w:szCs w:val="20"/>
              </w:rPr>
              <w:t>（</w:t>
            </w:r>
            <w:r>
              <w:rPr>
                <w:rFonts w:ascii="Times New Roman" w:hAnsi="Times New Roman" w:eastAsia="Times New Roman" w:cs="Times New Roman"/>
                <w:spacing w:val="5"/>
                <w:position w:val="1"/>
                <w:sz w:val="20"/>
                <w:szCs w:val="20"/>
              </w:rPr>
              <w:t>%</w:t>
            </w:r>
            <w:r>
              <w:rPr>
                <w:spacing w:val="5"/>
                <w:position w:val="1"/>
                <w:sz w:val="20"/>
                <w:szCs w:val="20"/>
              </w:rPr>
              <w:t>）</w:t>
            </w:r>
          </w:p>
        </w:tc>
        <w:tc>
          <w:tcPr>
            <w:tcW w:w="515" w:type="dxa"/>
            <w:vAlign w:val="top"/>
          </w:tcPr>
          <w:p w14:paraId="6AD7911E">
            <w:pPr>
              <w:spacing w:line="366" w:lineRule="auto"/>
              <w:rPr>
                <w:rFonts w:ascii="Arial"/>
                <w:sz w:val="21"/>
              </w:rPr>
            </w:pPr>
          </w:p>
          <w:p w14:paraId="0748C26F">
            <w:pPr>
              <w:spacing w:before="58" w:line="97" w:lineRule="exact"/>
              <w:ind w:left="2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728" w:type="dxa"/>
            <w:vAlign w:val="top"/>
          </w:tcPr>
          <w:p w14:paraId="6FB2FDFC">
            <w:pPr>
              <w:spacing w:line="278" w:lineRule="auto"/>
              <w:rPr>
                <w:rFonts w:ascii="Arial"/>
                <w:sz w:val="21"/>
              </w:rPr>
            </w:pPr>
          </w:p>
          <w:p w14:paraId="159CB00D">
            <w:pPr>
              <w:spacing w:before="5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910" w:type="dxa"/>
            <w:vAlign w:val="top"/>
          </w:tcPr>
          <w:p w14:paraId="0DFAC395">
            <w:pPr>
              <w:rPr>
                <w:rFonts w:ascii="Arial"/>
                <w:sz w:val="21"/>
              </w:rPr>
            </w:pPr>
          </w:p>
        </w:tc>
        <w:tc>
          <w:tcPr>
            <w:tcW w:w="727" w:type="dxa"/>
            <w:vAlign w:val="top"/>
          </w:tcPr>
          <w:p w14:paraId="2F5B8D08">
            <w:pPr>
              <w:rPr>
                <w:rFonts w:ascii="Arial"/>
                <w:sz w:val="21"/>
              </w:rPr>
            </w:pPr>
          </w:p>
        </w:tc>
        <w:tc>
          <w:tcPr>
            <w:tcW w:w="666" w:type="dxa"/>
            <w:vAlign w:val="top"/>
          </w:tcPr>
          <w:p w14:paraId="326CCE2C">
            <w:pPr>
              <w:rPr>
                <w:rFonts w:ascii="Arial"/>
                <w:sz w:val="21"/>
              </w:rPr>
            </w:pPr>
          </w:p>
        </w:tc>
        <w:tc>
          <w:tcPr>
            <w:tcW w:w="617" w:type="dxa"/>
            <w:vAlign w:val="top"/>
          </w:tcPr>
          <w:p w14:paraId="266DE554">
            <w:pPr>
              <w:spacing w:line="366" w:lineRule="auto"/>
              <w:rPr>
                <w:rFonts w:ascii="Arial"/>
                <w:sz w:val="21"/>
              </w:rPr>
            </w:pPr>
          </w:p>
          <w:p w14:paraId="4BA11A82">
            <w:pPr>
              <w:spacing w:before="58" w:line="97"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748" w:type="dxa"/>
            <w:vAlign w:val="top"/>
          </w:tcPr>
          <w:p w14:paraId="34617DF7">
            <w:pPr>
              <w:spacing w:line="278" w:lineRule="auto"/>
              <w:rPr>
                <w:rFonts w:ascii="Arial"/>
                <w:sz w:val="21"/>
              </w:rPr>
            </w:pPr>
          </w:p>
          <w:p w14:paraId="71B3528B">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2437" w:type="dxa"/>
            <w:vAlign w:val="top"/>
          </w:tcPr>
          <w:p w14:paraId="51088AB8">
            <w:pPr>
              <w:rPr>
                <w:rFonts w:ascii="Arial"/>
                <w:sz w:val="21"/>
              </w:rPr>
            </w:pPr>
          </w:p>
        </w:tc>
      </w:tr>
      <w:tr w14:paraId="0FCB4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89" w:type="dxa"/>
            <w:vAlign w:val="top"/>
          </w:tcPr>
          <w:p w14:paraId="0D25438B">
            <w:pPr>
              <w:pStyle w:val="8"/>
              <w:spacing w:before="33" w:line="227" w:lineRule="auto"/>
              <w:ind w:left="181"/>
              <w:rPr>
                <w:sz w:val="20"/>
                <w:szCs w:val="20"/>
              </w:rPr>
            </w:pPr>
            <w:r>
              <w:rPr>
                <w:spacing w:val="6"/>
                <w:sz w:val="20"/>
                <w:szCs w:val="20"/>
              </w:rPr>
              <w:t>土壤流失</w:t>
            </w:r>
          </w:p>
          <w:p w14:paraId="7A93AAFE">
            <w:pPr>
              <w:pStyle w:val="8"/>
              <w:spacing w:before="25" w:line="216" w:lineRule="auto"/>
              <w:ind w:left="286"/>
              <w:rPr>
                <w:sz w:val="20"/>
                <w:szCs w:val="20"/>
              </w:rPr>
            </w:pPr>
            <w:r>
              <w:rPr>
                <w:spacing w:val="6"/>
                <w:sz w:val="20"/>
                <w:szCs w:val="20"/>
              </w:rPr>
              <w:t>控制比</w:t>
            </w:r>
          </w:p>
        </w:tc>
        <w:tc>
          <w:tcPr>
            <w:tcW w:w="515" w:type="dxa"/>
            <w:vAlign w:val="top"/>
          </w:tcPr>
          <w:p w14:paraId="3B4C0E6B">
            <w:pPr>
              <w:spacing w:before="291" w:line="97" w:lineRule="exact"/>
              <w:ind w:left="2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728" w:type="dxa"/>
            <w:vAlign w:val="top"/>
          </w:tcPr>
          <w:p w14:paraId="053123FF">
            <w:pPr>
              <w:spacing w:before="203"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0.90</w:t>
            </w:r>
          </w:p>
        </w:tc>
        <w:tc>
          <w:tcPr>
            <w:tcW w:w="910" w:type="dxa"/>
            <w:vAlign w:val="top"/>
          </w:tcPr>
          <w:p w14:paraId="3F8B6909">
            <w:pPr>
              <w:spacing w:before="203"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w:t>
            </w:r>
          </w:p>
        </w:tc>
        <w:tc>
          <w:tcPr>
            <w:tcW w:w="727" w:type="dxa"/>
            <w:vAlign w:val="top"/>
          </w:tcPr>
          <w:p w14:paraId="53EBF749">
            <w:pPr>
              <w:rPr>
                <w:rFonts w:ascii="Arial"/>
                <w:sz w:val="21"/>
              </w:rPr>
            </w:pPr>
          </w:p>
        </w:tc>
        <w:tc>
          <w:tcPr>
            <w:tcW w:w="666" w:type="dxa"/>
            <w:vAlign w:val="top"/>
          </w:tcPr>
          <w:p w14:paraId="11867133">
            <w:pPr>
              <w:rPr>
                <w:rFonts w:ascii="Arial"/>
                <w:sz w:val="21"/>
              </w:rPr>
            </w:pPr>
          </w:p>
        </w:tc>
        <w:tc>
          <w:tcPr>
            <w:tcW w:w="617" w:type="dxa"/>
            <w:vAlign w:val="top"/>
          </w:tcPr>
          <w:p w14:paraId="11CFA666">
            <w:pPr>
              <w:rPr>
                <w:rFonts w:ascii="Arial"/>
                <w:sz w:val="21"/>
              </w:rPr>
            </w:pPr>
          </w:p>
        </w:tc>
        <w:tc>
          <w:tcPr>
            <w:tcW w:w="748" w:type="dxa"/>
            <w:vAlign w:val="top"/>
          </w:tcPr>
          <w:p w14:paraId="35819133">
            <w:pPr>
              <w:spacing w:before="203"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2437" w:type="dxa"/>
            <w:vAlign w:val="top"/>
          </w:tcPr>
          <w:p w14:paraId="29BF761C">
            <w:pPr>
              <w:pStyle w:val="8"/>
              <w:spacing w:before="34" w:line="233" w:lineRule="auto"/>
              <w:ind w:left="834" w:right="167" w:hanging="650"/>
              <w:rPr>
                <w:rFonts w:ascii="Times New Roman" w:hAnsi="Times New Roman" w:eastAsia="Times New Roman" w:cs="Times New Roman"/>
                <w:sz w:val="20"/>
                <w:szCs w:val="20"/>
              </w:rPr>
            </w:pPr>
            <w:r>
              <w:rPr>
                <w:spacing w:val="7"/>
                <w:sz w:val="20"/>
                <w:szCs w:val="20"/>
              </w:rPr>
              <w:t>轻度侵蚀为主的区域不</w:t>
            </w:r>
            <w:r>
              <w:rPr>
                <w:spacing w:val="8"/>
                <w:sz w:val="20"/>
                <w:szCs w:val="20"/>
              </w:rPr>
              <w:t xml:space="preserve"> </w:t>
            </w:r>
            <w:r>
              <w:rPr>
                <w:spacing w:val="3"/>
                <w:sz w:val="20"/>
                <w:szCs w:val="20"/>
              </w:rPr>
              <w:t>应小于</w:t>
            </w:r>
            <w:r>
              <w:rPr>
                <w:spacing w:val="-21"/>
                <w:sz w:val="20"/>
                <w:szCs w:val="20"/>
              </w:rPr>
              <w:t xml:space="preserve"> </w:t>
            </w:r>
            <w:r>
              <w:rPr>
                <w:rFonts w:ascii="Times New Roman" w:hAnsi="Times New Roman" w:eastAsia="Times New Roman" w:cs="Times New Roman"/>
                <w:spacing w:val="3"/>
                <w:sz w:val="20"/>
                <w:szCs w:val="20"/>
              </w:rPr>
              <w:t>1</w:t>
            </w:r>
          </w:p>
        </w:tc>
      </w:tr>
      <w:tr w14:paraId="4FEDB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89" w:type="dxa"/>
            <w:vAlign w:val="top"/>
          </w:tcPr>
          <w:p w14:paraId="130606F4">
            <w:pPr>
              <w:pStyle w:val="8"/>
              <w:spacing w:before="34" w:line="233" w:lineRule="auto"/>
              <w:ind w:left="204" w:right="175" w:hanging="15"/>
              <w:rPr>
                <w:sz w:val="20"/>
                <w:szCs w:val="20"/>
              </w:rPr>
            </w:pPr>
            <w:r>
              <w:rPr>
                <w:spacing w:val="4"/>
                <w:sz w:val="20"/>
                <w:szCs w:val="20"/>
              </w:rPr>
              <w:t>渣土防护</w:t>
            </w:r>
            <w:r>
              <w:rPr>
                <w:spacing w:val="1"/>
                <w:sz w:val="20"/>
                <w:szCs w:val="20"/>
              </w:rPr>
              <w:t xml:space="preserve"> </w:t>
            </w:r>
            <w:r>
              <w:rPr>
                <w:spacing w:val="4"/>
                <w:sz w:val="20"/>
                <w:szCs w:val="20"/>
              </w:rPr>
              <w:t>率（</w:t>
            </w:r>
            <w:r>
              <w:rPr>
                <w:rFonts w:ascii="Times New Roman" w:hAnsi="Times New Roman" w:eastAsia="Times New Roman" w:cs="Times New Roman"/>
                <w:spacing w:val="4"/>
                <w:sz w:val="20"/>
                <w:szCs w:val="20"/>
              </w:rPr>
              <w:t>%</w:t>
            </w:r>
            <w:r>
              <w:rPr>
                <w:spacing w:val="4"/>
                <w:sz w:val="20"/>
                <w:szCs w:val="20"/>
              </w:rPr>
              <w:t>）</w:t>
            </w:r>
          </w:p>
        </w:tc>
        <w:tc>
          <w:tcPr>
            <w:tcW w:w="515" w:type="dxa"/>
            <w:vAlign w:val="top"/>
          </w:tcPr>
          <w:p w14:paraId="6A3F46A8">
            <w:pPr>
              <w:spacing w:before="206" w:line="195" w:lineRule="auto"/>
              <w:ind w:left="156"/>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728" w:type="dxa"/>
            <w:vAlign w:val="top"/>
          </w:tcPr>
          <w:p w14:paraId="2B4B007B">
            <w:pPr>
              <w:spacing w:before="206"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910" w:type="dxa"/>
            <w:vAlign w:val="top"/>
          </w:tcPr>
          <w:p w14:paraId="70E344F9">
            <w:pPr>
              <w:rPr>
                <w:rFonts w:ascii="Arial"/>
                <w:sz w:val="21"/>
              </w:rPr>
            </w:pPr>
          </w:p>
        </w:tc>
        <w:tc>
          <w:tcPr>
            <w:tcW w:w="727" w:type="dxa"/>
            <w:vAlign w:val="top"/>
          </w:tcPr>
          <w:p w14:paraId="75D4605F">
            <w:pPr>
              <w:rPr>
                <w:rFonts w:ascii="Arial"/>
                <w:sz w:val="21"/>
              </w:rPr>
            </w:pPr>
          </w:p>
        </w:tc>
        <w:tc>
          <w:tcPr>
            <w:tcW w:w="666" w:type="dxa"/>
            <w:vAlign w:val="top"/>
          </w:tcPr>
          <w:p w14:paraId="0CF809F3">
            <w:pPr>
              <w:rPr>
                <w:rFonts w:ascii="Arial"/>
                <w:sz w:val="21"/>
              </w:rPr>
            </w:pPr>
          </w:p>
        </w:tc>
        <w:tc>
          <w:tcPr>
            <w:tcW w:w="617" w:type="dxa"/>
            <w:vAlign w:val="top"/>
          </w:tcPr>
          <w:p w14:paraId="7189BC61">
            <w:pPr>
              <w:spacing w:before="206"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748" w:type="dxa"/>
            <w:vAlign w:val="top"/>
          </w:tcPr>
          <w:p w14:paraId="7685DDA8">
            <w:pPr>
              <w:spacing w:before="206"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2437" w:type="dxa"/>
            <w:vAlign w:val="top"/>
          </w:tcPr>
          <w:p w14:paraId="6458A00E">
            <w:pPr>
              <w:rPr>
                <w:rFonts w:ascii="Arial"/>
                <w:sz w:val="21"/>
              </w:rPr>
            </w:pPr>
          </w:p>
        </w:tc>
      </w:tr>
      <w:tr w14:paraId="261CF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89" w:type="dxa"/>
            <w:vAlign w:val="top"/>
          </w:tcPr>
          <w:p w14:paraId="13D347C5">
            <w:pPr>
              <w:pStyle w:val="8"/>
              <w:spacing w:before="169" w:line="255" w:lineRule="auto"/>
              <w:ind w:left="204" w:right="175" w:hanging="27"/>
              <w:rPr>
                <w:sz w:val="20"/>
                <w:szCs w:val="20"/>
              </w:rPr>
            </w:pPr>
            <w:r>
              <w:rPr>
                <w:spacing w:val="7"/>
                <w:sz w:val="20"/>
                <w:szCs w:val="20"/>
              </w:rPr>
              <w:t>表土保护</w:t>
            </w:r>
            <w:r>
              <w:rPr>
                <w:spacing w:val="2"/>
                <w:sz w:val="20"/>
                <w:szCs w:val="20"/>
              </w:rPr>
              <w:t xml:space="preserve"> </w:t>
            </w:r>
            <w:r>
              <w:rPr>
                <w:spacing w:val="4"/>
                <w:sz w:val="20"/>
                <w:szCs w:val="20"/>
              </w:rPr>
              <w:t>率（</w:t>
            </w:r>
            <w:r>
              <w:rPr>
                <w:rFonts w:ascii="Times New Roman" w:hAnsi="Times New Roman" w:eastAsia="Times New Roman" w:cs="Times New Roman"/>
                <w:spacing w:val="4"/>
                <w:sz w:val="20"/>
                <w:szCs w:val="20"/>
              </w:rPr>
              <w:t>%</w:t>
            </w:r>
            <w:r>
              <w:rPr>
                <w:spacing w:val="4"/>
                <w:sz w:val="20"/>
                <w:szCs w:val="20"/>
              </w:rPr>
              <w:t>）</w:t>
            </w:r>
          </w:p>
        </w:tc>
        <w:tc>
          <w:tcPr>
            <w:tcW w:w="515" w:type="dxa"/>
            <w:vAlign w:val="top"/>
          </w:tcPr>
          <w:p w14:paraId="6A314AF9">
            <w:pPr>
              <w:spacing w:line="281" w:lineRule="auto"/>
              <w:rPr>
                <w:rFonts w:ascii="Arial"/>
                <w:sz w:val="21"/>
              </w:rPr>
            </w:pPr>
          </w:p>
          <w:p w14:paraId="7E7B5012">
            <w:pPr>
              <w:spacing w:before="58" w:line="195" w:lineRule="auto"/>
              <w:ind w:left="156"/>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728" w:type="dxa"/>
            <w:vAlign w:val="top"/>
          </w:tcPr>
          <w:p w14:paraId="5B53DF16">
            <w:pPr>
              <w:spacing w:line="281" w:lineRule="auto"/>
              <w:rPr>
                <w:rFonts w:ascii="Arial"/>
                <w:sz w:val="21"/>
              </w:rPr>
            </w:pPr>
          </w:p>
          <w:p w14:paraId="63CE465B">
            <w:pPr>
              <w:spacing w:before="5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910" w:type="dxa"/>
            <w:vAlign w:val="top"/>
          </w:tcPr>
          <w:p w14:paraId="64142F2C">
            <w:pPr>
              <w:rPr>
                <w:rFonts w:ascii="Arial"/>
                <w:sz w:val="21"/>
              </w:rPr>
            </w:pPr>
          </w:p>
        </w:tc>
        <w:tc>
          <w:tcPr>
            <w:tcW w:w="727" w:type="dxa"/>
            <w:vAlign w:val="top"/>
          </w:tcPr>
          <w:p w14:paraId="12240E76">
            <w:pPr>
              <w:rPr>
                <w:rFonts w:ascii="Arial"/>
                <w:sz w:val="21"/>
              </w:rPr>
            </w:pPr>
          </w:p>
        </w:tc>
        <w:tc>
          <w:tcPr>
            <w:tcW w:w="666" w:type="dxa"/>
            <w:vAlign w:val="top"/>
          </w:tcPr>
          <w:p w14:paraId="35112AC6">
            <w:pPr>
              <w:rPr>
                <w:rFonts w:ascii="Arial"/>
                <w:sz w:val="21"/>
              </w:rPr>
            </w:pPr>
          </w:p>
        </w:tc>
        <w:tc>
          <w:tcPr>
            <w:tcW w:w="617" w:type="dxa"/>
            <w:vAlign w:val="top"/>
          </w:tcPr>
          <w:p w14:paraId="732EF27B">
            <w:pPr>
              <w:spacing w:before="274"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48" w:type="dxa"/>
            <w:vAlign w:val="top"/>
          </w:tcPr>
          <w:p w14:paraId="45E71010">
            <w:pPr>
              <w:spacing w:before="274"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437" w:type="dxa"/>
            <w:vAlign w:val="top"/>
          </w:tcPr>
          <w:p w14:paraId="052F83CD">
            <w:pPr>
              <w:pStyle w:val="8"/>
              <w:spacing w:before="34" w:line="225" w:lineRule="auto"/>
              <w:ind w:left="117"/>
              <w:rPr>
                <w:sz w:val="20"/>
                <w:szCs w:val="20"/>
              </w:rPr>
            </w:pPr>
            <w:r>
              <w:rPr>
                <w:sz w:val="20"/>
                <w:szCs w:val="20"/>
              </w:rPr>
              <w:t>项目场地施工前，没有进</w:t>
            </w:r>
          </w:p>
          <w:p w14:paraId="50188E49">
            <w:pPr>
              <w:pStyle w:val="8"/>
              <w:spacing w:before="28" w:line="233" w:lineRule="auto"/>
              <w:ind w:left="380" w:right="107" w:hanging="266"/>
              <w:rPr>
                <w:sz w:val="20"/>
                <w:szCs w:val="20"/>
              </w:rPr>
            </w:pPr>
            <w:r>
              <w:rPr>
                <w:sz w:val="20"/>
                <w:szCs w:val="20"/>
              </w:rPr>
              <w:t>行表土剥离措施，故表土</w:t>
            </w:r>
            <w:r>
              <w:rPr>
                <w:spacing w:val="8"/>
                <w:sz w:val="20"/>
                <w:szCs w:val="20"/>
              </w:rPr>
              <w:t xml:space="preserve"> </w:t>
            </w:r>
            <w:r>
              <w:rPr>
                <w:spacing w:val="7"/>
                <w:sz w:val="20"/>
                <w:szCs w:val="20"/>
              </w:rPr>
              <w:t>保护率不作要求。</w:t>
            </w:r>
          </w:p>
        </w:tc>
      </w:tr>
      <w:tr w14:paraId="279BA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89" w:type="dxa"/>
            <w:vAlign w:val="top"/>
          </w:tcPr>
          <w:p w14:paraId="79BEF34F">
            <w:pPr>
              <w:pStyle w:val="8"/>
              <w:spacing w:before="30"/>
              <w:ind w:left="289" w:right="175" w:hanging="112"/>
              <w:jc w:val="both"/>
              <w:rPr>
                <w:sz w:val="20"/>
                <w:szCs w:val="20"/>
              </w:rPr>
            </w:pPr>
            <w:r>
              <w:rPr>
                <w:spacing w:val="7"/>
                <w:sz w:val="20"/>
                <w:szCs w:val="20"/>
              </w:rPr>
              <w:t>林草植被</w:t>
            </w:r>
            <w:r>
              <w:rPr>
                <w:spacing w:val="2"/>
                <w:sz w:val="20"/>
                <w:szCs w:val="20"/>
              </w:rPr>
              <w:t xml:space="preserve"> </w:t>
            </w:r>
            <w:r>
              <w:rPr>
                <w:spacing w:val="5"/>
                <w:sz w:val="20"/>
                <w:szCs w:val="20"/>
              </w:rPr>
              <w:t>恢复率</w:t>
            </w:r>
            <w:r>
              <w:rPr>
                <w:sz w:val="20"/>
                <w:szCs w:val="20"/>
              </w:rPr>
              <w:t xml:space="preserve">  </w:t>
            </w:r>
            <w:r>
              <w:rPr>
                <w:spacing w:val="9"/>
                <w:sz w:val="20"/>
                <w:szCs w:val="20"/>
              </w:rPr>
              <w:t>（</w:t>
            </w:r>
            <w:r>
              <w:rPr>
                <w:rFonts w:ascii="Times New Roman" w:hAnsi="Times New Roman" w:eastAsia="Times New Roman" w:cs="Times New Roman"/>
                <w:spacing w:val="9"/>
                <w:sz w:val="20"/>
                <w:szCs w:val="20"/>
              </w:rPr>
              <w:t>%</w:t>
            </w:r>
            <w:r>
              <w:rPr>
                <w:spacing w:val="9"/>
                <w:sz w:val="20"/>
                <w:szCs w:val="20"/>
              </w:rPr>
              <w:t>）</w:t>
            </w:r>
          </w:p>
        </w:tc>
        <w:tc>
          <w:tcPr>
            <w:tcW w:w="515" w:type="dxa"/>
            <w:vAlign w:val="top"/>
          </w:tcPr>
          <w:p w14:paraId="69D76377">
            <w:pPr>
              <w:spacing w:line="371" w:lineRule="auto"/>
              <w:rPr>
                <w:rFonts w:ascii="Arial"/>
                <w:sz w:val="21"/>
              </w:rPr>
            </w:pPr>
          </w:p>
          <w:p w14:paraId="30D24F82">
            <w:pPr>
              <w:spacing w:before="57" w:line="97" w:lineRule="exact"/>
              <w:ind w:left="2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728" w:type="dxa"/>
            <w:vAlign w:val="top"/>
          </w:tcPr>
          <w:p w14:paraId="2B388146">
            <w:pPr>
              <w:spacing w:line="283" w:lineRule="auto"/>
              <w:rPr>
                <w:rFonts w:ascii="Arial"/>
                <w:sz w:val="21"/>
              </w:rPr>
            </w:pPr>
          </w:p>
          <w:p w14:paraId="6773B69D">
            <w:pPr>
              <w:spacing w:before="5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910" w:type="dxa"/>
            <w:vAlign w:val="top"/>
          </w:tcPr>
          <w:p w14:paraId="6C781508">
            <w:pPr>
              <w:rPr>
                <w:rFonts w:ascii="Arial"/>
                <w:sz w:val="21"/>
              </w:rPr>
            </w:pPr>
          </w:p>
        </w:tc>
        <w:tc>
          <w:tcPr>
            <w:tcW w:w="727" w:type="dxa"/>
            <w:vAlign w:val="top"/>
          </w:tcPr>
          <w:p w14:paraId="61A5989B">
            <w:pPr>
              <w:rPr>
                <w:rFonts w:ascii="Arial"/>
                <w:sz w:val="21"/>
              </w:rPr>
            </w:pPr>
          </w:p>
        </w:tc>
        <w:tc>
          <w:tcPr>
            <w:tcW w:w="666" w:type="dxa"/>
            <w:vAlign w:val="top"/>
          </w:tcPr>
          <w:p w14:paraId="426433C8">
            <w:pPr>
              <w:rPr>
                <w:rFonts w:ascii="Arial"/>
                <w:sz w:val="21"/>
              </w:rPr>
            </w:pPr>
          </w:p>
        </w:tc>
        <w:tc>
          <w:tcPr>
            <w:tcW w:w="617" w:type="dxa"/>
            <w:vAlign w:val="top"/>
          </w:tcPr>
          <w:p w14:paraId="2D5EF73D">
            <w:pPr>
              <w:spacing w:line="371" w:lineRule="auto"/>
              <w:rPr>
                <w:rFonts w:ascii="Arial"/>
                <w:sz w:val="21"/>
              </w:rPr>
            </w:pPr>
          </w:p>
          <w:p w14:paraId="0A48FEC8">
            <w:pPr>
              <w:spacing w:before="57" w:line="97"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748" w:type="dxa"/>
            <w:vAlign w:val="top"/>
          </w:tcPr>
          <w:p w14:paraId="10D331A6">
            <w:pPr>
              <w:spacing w:line="283" w:lineRule="auto"/>
              <w:rPr>
                <w:rFonts w:ascii="Arial"/>
                <w:sz w:val="21"/>
              </w:rPr>
            </w:pPr>
          </w:p>
          <w:p w14:paraId="4E0E6FED">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2437" w:type="dxa"/>
            <w:vAlign w:val="top"/>
          </w:tcPr>
          <w:p w14:paraId="7F59F27D">
            <w:pPr>
              <w:rPr>
                <w:rFonts w:ascii="Arial"/>
                <w:sz w:val="21"/>
              </w:rPr>
            </w:pPr>
          </w:p>
        </w:tc>
      </w:tr>
      <w:tr w14:paraId="4B409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189" w:type="dxa"/>
            <w:vAlign w:val="top"/>
          </w:tcPr>
          <w:p w14:paraId="741D8ADD">
            <w:pPr>
              <w:pStyle w:val="8"/>
              <w:spacing w:before="169" w:line="256" w:lineRule="auto"/>
              <w:ind w:left="204" w:right="175" w:hanging="27"/>
              <w:rPr>
                <w:sz w:val="20"/>
                <w:szCs w:val="20"/>
              </w:rPr>
            </w:pPr>
            <w:r>
              <w:rPr>
                <w:spacing w:val="7"/>
                <w:sz w:val="20"/>
                <w:szCs w:val="20"/>
              </w:rPr>
              <w:t>林草覆盖</w:t>
            </w:r>
            <w:r>
              <w:rPr>
                <w:spacing w:val="2"/>
                <w:sz w:val="20"/>
                <w:szCs w:val="20"/>
              </w:rPr>
              <w:t xml:space="preserve"> </w:t>
            </w:r>
            <w:r>
              <w:rPr>
                <w:spacing w:val="4"/>
                <w:sz w:val="20"/>
                <w:szCs w:val="20"/>
              </w:rPr>
              <w:t>率（</w:t>
            </w:r>
            <w:r>
              <w:rPr>
                <w:rFonts w:ascii="Times New Roman" w:hAnsi="Times New Roman" w:eastAsia="Times New Roman" w:cs="Times New Roman"/>
                <w:spacing w:val="4"/>
                <w:sz w:val="20"/>
                <w:szCs w:val="20"/>
              </w:rPr>
              <w:t>%</w:t>
            </w:r>
            <w:r>
              <w:rPr>
                <w:spacing w:val="4"/>
                <w:sz w:val="20"/>
                <w:szCs w:val="20"/>
              </w:rPr>
              <w:t>）</w:t>
            </w:r>
          </w:p>
        </w:tc>
        <w:tc>
          <w:tcPr>
            <w:tcW w:w="515" w:type="dxa"/>
            <w:vAlign w:val="top"/>
          </w:tcPr>
          <w:p w14:paraId="33DA957C">
            <w:pPr>
              <w:spacing w:line="371" w:lineRule="auto"/>
              <w:rPr>
                <w:rFonts w:ascii="Arial"/>
                <w:sz w:val="21"/>
              </w:rPr>
            </w:pPr>
          </w:p>
          <w:p w14:paraId="4F0235C4">
            <w:pPr>
              <w:spacing w:before="57" w:line="97" w:lineRule="exact"/>
              <w:ind w:left="2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728" w:type="dxa"/>
            <w:vAlign w:val="top"/>
          </w:tcPr>
          <w:p w14:paraId="22D8B534">
            <w:pPr>
              <w:spacing w:line="283" w:lineRule="auto"/>
              <w:rPr>
                <w:rFonts w:ascii="Arial"/>
                <w:sz w:val="21"/>
              </w:rPr>
            </w:pPr>
          </w:p>
          <w:p w14:paraId="130A4351">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10" w:type="dxa"/>
            <w:vAlign w:val="top"/>
          </w:tcPr>
          <w:p w14:paraId="16DCF064">
            <w:pPr>
              <w:rPr>
                <w:rFonts w:ascii="Arial"/>
                <w:sz w:val="21"/>
              </w:rPr>
            </w:pPr>
          </w:p>
        </w:tc>
        <w:tc>
          <w:tcPr>
            <w:tcW w:w="727" w:type="dxa"/>
            <w:vAlign w:val="top"/>
          </w:tcPr>
          <w:p w14:paraId="6BD41C95">
            <w:pPr>
              <w:rPr>
                <w:rFonts w:ascii="Arial"/>
                <w:sz w:val="21"/>
              </w:rPr>
            </w:pPr>
          </w:p>
        </w:tc>
        <w:tc>
          <w:tcPr>
            <w:tcW w:w="666" w:type="dxa"/>
            <w:vAlign w:val="top"/>
          </w:tcPr>
          <w:p w14:paraId="3CE7D362">
            <w:pPr>
              <w:spacing w:line="283" w:lineRule="auto"/>
              <w:rPr>
                <w:rFonts w:ascii="Arial"/>
                <w:sz w:val="21"/>
              </w:rPr>
            </w:pPr>
          </w:p>
          <w:p w14:paraId="2D7049D8">
            <w:pPr>
              <w:spacing w:before="57"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-23</w:t>
            </w:r>
          </w:p>
        </w:tc>
        <w:tc>
          <w:tcPr>
            <w:tcW w:w="617" w:type="dxa"/>
            <w:vAlign w:val="top"/>
          </w:tcPr>
          <w:p w14:paraId="257632D2">
            <w:pPr>
              <w:spacing w:line="371" w:lineRule="auto"/>
              <w:rPr>
                <w:rFonts w:ascii="Arial"/>
                <w:sz w:val="21"/>
              </w:rPr>
            </w:pPr>
          </w:p>
          <w:p w14:paraId="549160DE">
            <w:pPr>
              <w:spacing w:before="57" w:line="97"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748" w:type="dxa"/>
            <w:vAlign w:val="top"/>
          </w:tcPr>
          <w:p w14:paraId="5B4BEF39">
            <w:pPr>
              <w:spacing w:line="283" w:lineRule="auto"/>
              <w:rPr>
                <w:rFonts w:ascii="Arial"/>
                <w:sz w:val="21"/>
              </w:rPr>
            </w:pPr>
          </w:p>
          <w:p w14:paraId="70B837F4">
            <w:pPr>
              <w:spacing w:before="5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37" w:type="dxa"/>
            <w:vAlign w:val="top"/>
          </w:tcPr>
          <w:p w14:paraId="48C40A00">
            <w:pPr>
              <w:pStyle w:val="8"/>
              <w:spacing w:before="36" w:line="225" w:lineRule="auto"/>
              <w:ind w:left="177"/>
              <w:rPr>
                <w:sz w:val="20"/>
                <w:szCs w:val="20"/>
              </w:rPr>
            </w:pPr>
            <w:r>
              <w:rPr>
                <w:spacing w:val="8"/>
                <w:sz w:val="20"/>
                <w:szCs w:val="20"/>
              </w:rPr>
              <w:t>项目规划，绿化面积为</w:t>
            </w:r>
          </w:p>
          <w:p w14:paraId="28D39270">
            <w:pPr>
              <w:pStyle w:val="8"/>
              <w:spacing w:before="24" w:line="226" w:lineRule="auto"/>
              <w:ind w:left="116"/>
              <w:rPr>
                <w:sz w:val="20"/>
                <w:szCs w:val="20"/>
              </w:rPr>
            </w:pPr>
            <w:r>
              <w:rPr>
                <w:rFonts w:ascii="Times New Roman" w:hAnsi="Times New Roman" w:eastAsia="Times New Roman" w:cs="Times New Roman"/>
                <w:spacing w:val="3"/>
                <w:sz w:val="20"/>
                <w:szCs w:val="20"/>
              </w:rPr>
              <w:t>563m</w:t>
            </w:r>
            <w:r>
              <w:rPr>
                <w:rFonts w:ascii="Times New Roman" w:hAnsi="Times New Roman" w:eastAsia="Times New Roman" w:cs="Times New Roman"/>
                <w:spacing w:val="3"/>
                <w:position w:val="6"/>
                <w:sz w:val="13"/>
                <w:szCs w:val="13"/>
              </w:rPr>
              <w:t xml:space="preserve">2 </w:t>
            </w:r>
            <w:r>
              <w:rPr>
                <w:spacing w:val="3"/>
                <w:sz w:val="20"/>
                <w:szCs w:val="20"/>
              </w:rPr>
              <w:t>，对林草植被恢复</w:t>
            </w:r>
          </w:p>
          <w:p w14:paraId="330AADFF">
            <w:pPr>
              <w:pStyle w:val="8"/>
              <w:spacing w:before="31" w:line="217" w:lineRule="auto"/>
              <w:ind w:left="495"/>
              <w:rPr>
                <w:sz w:val="20"/>
                <w:szCs w:val="20"/>
              </w:rPr>
            </w:pPr>
            <w:r>
              <w:rPr>
                <w:spacing w:val="7"/>
                <w:sz w:val="20"/>
                <w:szCs w:val="20"/>
              </w:rPr>
              <w:t>率进行相应调整</w:t>
            </w:r>
          </w:p>
        </w:tc>
      </w:tr>
    </w:tbl>
    <w:p w14:paraId="4BCD07BE">
      <w:pPr>
        <w:spacing w:before="311" w:line="213" w:lineRule="auto"/>
        <w:ind w:left="1311"/>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45"/>
          <w:sz w:val="24"/>
          <w:szCs w:val="24"/>
        </w:rPr>
        <w:t xml:space="preserve"> </w:t>
      </w:r>
      <w:r>
        <w:rPr>
          <w:rFonts w:ascii="Times New Roman" w:hAnsi="Times New Roman" w:eastAsia="Times New Roman" w:cs="Times New Roman"/>
          <w:b/>
          <w:bCs/>
          <w:sz w:val="24"/>
          <w:szCs w:val="24"/>
        </w:rPr>
        <w:t xml:space="preserve">1-8  </w:t>
      </w:r>
      <w:r>
        <w:rPr>
          <w:rFonts w:ascii="仿宋" w:hAnsi="仿宋" w:eastAsia="仿宋" w:cs="仿宋"/>
          <w:sz w:val="24"/>
          <w:szCs w:val="24"/>
          <w14:textOutline w14:w="4358" w14:cap="sq" w14:cmpd="sng">
            <w14:solidFill>
              <w14:srgbClr w14:val="000000"/>
            </w14:solidFill>
            <w14:prstDash w14:val="solid"/>
            <w14:bevel/>
          </w14:textOutline>
        </w:rPr>
        <w:t>各防治区扰动地表、损毁植被面积及</w:t>
      </w:r>
      <w:r>
        <w:rPr>
          <w:rFonts w:ascii="仿宋" w:hAnsi="仿宋" w:eastAsia="仿宋" w:cs="仿宋"/>
          <w:spacing w:val="-1"/>
          <w:sz w:val="24"/>
          <w:szCs w:val="24"/>
          <w14:textOutline w14:w="4358" w14:cap="sq" w14:cmpd="sng">
            <w14:solidFill>
              <w14:srgbClr w14:val="000000"/>
            </w14:solidFill>
            <w14:prstDash w14:val="solid"/>
            <w14:bevel/>
          </w14:textOutline>
        </w:rPr>
        <w:t>弃方量情况表</w:t>
      </w:r>
    </w:p>
    <w:tbl>
      <w:tblPr>
        <w:tblStyle w:val="7"/>
        <w:tblW w:w="8520" w:type="dxa"/>
        <w:tblInd w:w="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6"/>
        <w:gridCol w:w="2260"/>
        <w:gridCol w:w="1566"/>
        <w:gridCol w:w="1624"/>
        <w:gridCol w:w="1364"/>
      </w:tblGrid>
      <w:tr w14:paraId="0F4B4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706" w:type="dxa"/>
            <w:vAlign w:val="top"/>
          </w:tcPr>
          <w:p w14:paraId="4B3F410C">
            <w:pPr>
              <w:pStyle w:val="8"/>
              <w:spacing w:before="172" w:line="225" w:lineRule="auto"/>
              <w:ind w:left="458"/>
              <w:rPr>
                <w:sz w:val="20"/>
                <w:szCs w:val="20"/>
              </w:rPr>
            </w:pPr>
            <w:r>
              <w:rPr>
                <w:spacing w:val="2"/>
                <w:sz w:val="20"/>
                <w:szCs w:val="20"/>
              </w:rPr>
              <w:t>防治分区</w:t>
            </w:r>
          </w:p>
        </w:tc>
        <w:tc>
          <w:tcPr>
            <w:tcW w:w="2260" w:type="dxa"/>
            <w:vAlign w:val="top"/>
          </w:tcPr>
          <w:p w14:paraId="4B090BD7">
            <w:pPr>
              <w:pStyle w:val="8"/>
              <w:spacing w:before="172" w:line="227" w:lineRule="auto"/>
              <w:ind w:left="718"/>
              <w:rPr>
                <w:sz w:val="20"/>
                <w:szCs w:val="20"/>
              </w:rPr>
            </w:pPr>
            <w:r>
              <w:rPr>
                <w:spacing w:val="6"/>
                <w:sz w:val="20"/>
                <w:szCs w:val="20"/>
              </w:rPr>
              <w:t>项目组成</w:t>
            </w:r>
          </w:p>
        </w:tc>
        <w:tc>
          <w:tcPr>
            <w:tcW w:w="1566" w:type="dxa"/>
            <w:vAlign w:val="top"/>
          </w:tcPr>
          <w:p w14:paraId="5A17F97B">
            <w:pPr>
              <w:pStyle w:val="8"/>
              <w:spacing w:before="38" w:line="226" w:lineRule="auto"/>
              <w:ind w:left="162"/>
              <w:rPr>
                <w:sz w:val="20"/>
                <w:szCs w:val="20"/>
              </w:rPr>
            </w:pPr>
            <w:r>
              <w:rPr>
                <w:spacing w:val="7"/>
                <w:sz w:val="20"/>
                <w:szCs w:val="20"/>
              </w:rPr>
              <w:t>扰动地表面积</w:t>
            </w:r>
          </w:p>
          <w:p w14:paraId="11594816">
            <w:pPr>
              <w:pStyle w:val="8"/>
              <w:spacing w:before="26" w:line="217" w:lineRule="auto"/>
              <w:ind w:left="460"/>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4"/>
                <w:position w:val="6"/>
                <w:sz w:val="13"/>
                <w:szCs w:val="13"/>
              </w:rPr>
              <w:t xml:space="preserve"> </w:t>
            </w:r>
            <w:r>
              <w:rPr>
                <w:spacing w:val="3"/>
                <w:sz w:val="20"/>
                <w:szCs w:val="20"/>
              </w:rPr>
              <w:t>）</w:t>
            </w:r>
          </w:p>
        </w:tc>
        <w:tc>
          <w:tcPr>
            <w:tcW w:w="1624" w:type="dxa"/>
            <w:vAlign w:val="top"/>
          </w:tcPr>
          <w:p w14:paraId="5CC037B8">
            <w:pPr>
              <w:pStyle w:val="8"/>
              <w:spacing w:before="38" w:line="225" w:lineRule="auto"/>
              <w:ind w:left="189"/>
              <w:rPr>
                <w:sz w:val="20"/>
                <w:szCs w:val="20"/>
              </w:rPr>
            </w:pPr>
            <w:r>
              <w:rPr>
                <w:spacing w:val="8"/>
                <w:sz w:val="20"/>
                <w:szCs w:val="20"/>
              </w:rPr>
              <w:t>损毁植被面积</w:t>
            </w:r>
          </w:p>
          <w:p w14:paraId="625B1192">
            <w:pPr>
              <w:pStyle w:val="8"/>
              <w:spacing w:before="26" w:line="217" w:lineRule="auto"/>
              <w:ind w:left="490"/>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4"/>
                <w:position w:val="6"/>
                <w:sz w:val="13"/>
                <w:szCs w:val="13"/>
              </w:rPr>
              <w:t xml:space="preserve"> </w:t>
            </w:r>
            <w:r>
              <w:rPr>
                <w:spacing w:val="3"/>
                <w:sz w:val="20"/>
                <w:szCs w:val="20"/>
              </w:rPr>
              <w:t>）</w:t>
            </w:r>
          </w:p>
        </w:tc>
        <w:tc>
          <w:tcPr>
            <w:tcW w:w="1364" w:type="dxa"/>
            <w:vAlign w:val="top"/>
          </w:tcPr>
          <w:p w14:paraId="3B4E8E3F">
            <w:pPr>
              <w:pStyle w:val="8"/>
              <w:spacing w:before="37" w:line="272" w:lineRule="exact"/>
              <w:ind w:left="381"/>
              <w:rPr>
                <w:sz w:val="20"/>
                <w:szCs w:val="20"/>
              </w:rPr>
            </w:pPr>
            <w:r>
              <w:rPr>
                <w:spacing w:val="3"/>
                <w:position w:val="4"/>
                <w:sz w:val="20"/>
                <w:szCs w:val="20"/>
              </w:rPr>
              <w:t>弃方量</w:t>
            </w:r>
          </w:p>
          <w:p w14:paraId="52944CBD">
            <w:pPr>
              <w:pStyle w:val="8"/>
              <w:spacing w:line="216" w:lineRule="auto"/>
              <w:ind w:left="357"/>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5"/>
                <w:position w:val="6"/>
                <w:sz w:val="13"/>
                <w:szCs w:val="13"/>
              </w:rPr>
              <w:t xml:space="preserve"> </w:t>
            </w:r>
            <w:r>
              <w:rPr>
                <w:spacing w:val="4"/>
                <w:sz w:val="20"/>
                <w:szCs w:val="20"/>
              </w:rPr>
              <w:t>）</w:t>
            </w:r>
          </w:p>
        </w:tc>
      </w:tr>
      <w:tr w14:paraId="18851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706" w:type="dxa"/>
            <w:vAlign w:val="top"/>
          </w:tcPr>
          <w:p w14:paraId="5E532AB7">
            <w:pPr>
              <w:pStyle w:val="8"/>
              <w:spacing w:before="205" w:line="227" w:lineRule="auto"/>
              <w:ind w:left="237"/>
              <w:rPr>
                <w:sz w:val="20"/>
                <w:szCs w:val="20"/>
              </w:rPr>
            </w:pPr>
            <w:r>
              <w:rPr>
                <w:spacing w:val="6"/>
                <w:sz w:val="20"/>
                <w:szCs w:val="20"/>
              </w:rPr>
              <w:t>混凝土生产区</w:t>
            </w:r>
          </w:p>
        </w:tc>
        <w:tc>
          <w:tcPr>
            <w:tcW w:w="2260" w:type="dxa"/>
            <w:vAlign w:val="top"/>
          </w:tcPr>
          <w:p w14:paraId="280B74A5">
            <w:pPr>
              <w:pStyle w:val="8"/>
              <w:spacing w:before="36" w:line="223" w:lineRule="auto"/>
              <w:ind w:left="1030" w:right="105" w:hanging="920"/>
              <w:rPr>
                <w:sz w:val="24"/>
                <w:szCs w:val="24"/>
              </w:rPr>
            </w:pPr>
            <w:r>
              <w:rPr>
                <w:spacing w:val="-14"/>
                <w:sz w:val="24"/>
                <w:szCs w:val="24"/>
              </w:rPr>
              <w:t>钢结构搅拌楼、生产</w:t>
            </w:r>
            <w:r>
              <w:rPr>
                <w:spacing w:val="4"/>
                <w:sz w:val="24"/>
                <w:szCs w:val="24"/>
              </w:rPr>
              <w:t xml:space="preserve"> </w:t>
            </w:r>
            <w:r>
              <w:rPr>
                <w:sz w:val="24"/>
                <w:szCs w:val="24"/>
              </w:rPr>
              <w:t>线</w:t>
            </w:r>
          </w:p>
        </w:tc>
        <w:tc>
          <w:tcPr>
            <w:tcW w:w="1566" w:type="dxa"/>
            <w:vAlign w:val="top"/>
          </w:tcPr>
          <w:p w14:paraId="4C784599">
            <w:pPr>
              <w:spacing w:before="241"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2219.51</w:t>
            </w:r>
          </w:p>
        </w:tc>
        <w:tc>
          <w:tcPr>
            <w:tcW w:w="1624" w:type="dxa"/>
            <w:vAlign w:val="top"/>
          </w:tcPr>
          <w:p w14:paraId="3A860760">
            <w:pPr>
              <w:spacing w:before="241"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2219.51</w:t>
            </w:r>
          </w:p>
        </w:tc>
        <w:tc>
          <w:tcPr>
            <w:tcW w:w="1364" w:type="dxa"/>
            <w:vAlign w:val="top"/>
          </w:tcPr>
          <w:p w14:paraId="61A77755">
            <w:pPr>
              <w:spacing w:before="241" w:line="195" w:lineRule="auto"/>
              <w:ind w:left="63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462B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706" w:type="dxa"/>
            <w:vAlign w:val="top"/>
          </w:tcPr>
          <w:p w14:paraId="692F67A2">
            <w:pPr>
              <w:pStyle w:val="8"/>
              <w:spacing w:before="120" w:line="223" w:lineRule="auto"/>
              <w:ind w:left="339"/>
              <w:rPr>
                <w:sz w:val="20"/>
                <w:szCs w:val="20"/>
              </w:rPr>
            </w:pPr>
            <w:r>
              <w:rPr>
                <w:spacing w:val="7"/>
                <w:sz w:val="20"/>
                <w:szCs w:val="20"/>
              </w:rPr>
              <w:t>原料堆场区</w:t>
            </w:r>
          </w:p>
        </w:tc>
        <w:tc>
          <w:tcPr>
            <w:tcW w:w="2260" w:type="dxa"/>
            <w:vAlign w:val="top"/>
          </w:tcPr>
          <w:p w14:paraId="168CBB70">
            <w:pPr>
              <w:pStyle w:val="8"/>
              <w:spacing w:before="105" w:line="215" w:lineRule="auto"/>
              <w:ind w:left="115"/>
              <w:rPr>
                <w:sz w:val="24"/>
                <w:szCs w:val="24"/>
              </w:rPr>
            </w:pPr>
            <w:r>
              <w:rPr>
                <w:spacing w:val="-14"/>
                <w:sz w:val="24"/>
                <w:szCs w:val="24"/>
              </w:rPr>
              <w:t>堆放砂、碎石等原料</w:t>
            </w:r>
          </w:p>
        </w:tc>
        <w:tc>
          <w:tcPr>
            <w:tcW w:w="1566" w:type="dxa"/>
            <w:vAlign w:val="top"/>
          </w:tcPr>
          <w:p w14:paraId="32B37FB9">
            <w:pPr>
              <w:spacing w:before="157"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4286.53</w:t>
            </w:r>
          </w:p>
        </w:tc>
        <w:tc>
          <w:tcPr>
            <w:tcW w:w="1624" w:type="dxa"/>
            <w:vAlign w:val="top"/>
          </w:tcPr>
          <w:p w14:paraId="21433FC0">
            <w:pPr>
              <w:spacing w:before="15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4286.53</w:t>
            </w:r>
          </w:p>
        </w:tc>
        <w:tc>
          <w:tcPr>
            <w:tcW w:w="1364" w:type="dxa"/>
            <w:vAlign w:val="top"/>
          </w:tcPr>
          <w:p w14:paraId="0791E755">
            <w:pPr>
              <w:spacing w:before="154" w:line="195" w:lineRule="auto"/>
              <w:ind w:left="63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892C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706" w:type="dxa"/>
            <w:vAlign w:val="top"/>
          </w:tcPr>
          <w:p w14:paraId="2A88A327">
            <w:pPr>
              <w:pStyle w:val="8"/>
              <w:spacing w:before="169" w:line="227" w:lineRule="auto"/>
              <w:ind w:left="241"/>
              <w:rPr>
                <w:sz w:val="20"/>
                <w:szCs w:val="20"/>
              </w:rPr>
            </w:pPr>
            <w:r>
              <w:rPr>
                <w:spacing w:val="6"/>
                <w:sz w:val="20"/>
                <w:szCs w:val="20"/>
              </w:rPr>
              <w:t>生活及办公区</w:t>
            </w:r>
          </w:p>
        </w:tc>
        <w:tc>
          <w:tcPr>
            <w:tcW w:w="2260" w:type="dxa"/>
            <w:vAlign w:val="top"/>
          </w:tcPr>
          <w:p w14:paraId="291A0D6C">
            <w:pPr>
              <w:pStyle w:val="8"/>
              <w:spacing w:before="36" w:line="232" w:lineRule="auto"/>
              <w:ind w:left="937" w:right="107" w:hanging="823"/>
              <w:rPr>
                <w:sz w:val="20"/>
                <w:szCs w:val="20"/>
              </w:rPr>
            </w:pPr>
            <w:r>
              <w:rPr>
                <w:spacing w:val="3"/>
                <w:sz w:val="20"/>
                <w:szCs w:val="20"/>
              </w:rPr>
              <w:t>宿舍楼、办公楼、实验</w:t>
            </w:r>
            <w:r>
              <w:rPr>
                <w:spacing w:val="2"/>
                <w:sz w:val="20"/>
                <w:szCs w:val="20"/>
              </w:rPr>
              <w:t xml:space="preserve"> </w:t>
            </w:r>
            <w:r>
              <w:rPr>
                <w:spacing w:val="-2"/>
                <w:sz w:val="20"/>
                <w:szCs w:val="20"/>
              </w:rPr>
              <w:t>室等</w:t>
            </w:r>
          </w:p>
        </w:tc>
        <w:tc>
          <w:tcPr>
            <w:tcW w:w="1566" w:type="dxa"/>
            <w:vAlign w:val="top"/>
          </w:tcPr>
          <w:p w14:paraId="4B266D9E">
            <w:pPr>
              <w:spacing w:before="207" w:line="195" w:lineRule="auto"/>
              <w:ind w:left="516"/>
              <w:rPr>
                <w:rFonts w:ascii="Times New Roman" w:hAnsi="Times New Roman" w:eastAsia="Times New Roman" w:cs="Times New Roman"/>
                <w:sz w:val="20"/>
                <w:szCs w:val="20"/>
              </w:rPr>
            </w:pPr>
            <w:r>
              <w:rPr>
                <w:rFonts w:ascii="Times New Roman" w:hAnsi="Times New Roman" w:eastAsia="Times New Roman" w:cs="Times New Roman"/>
                <w:sz w:val="20"/>
                <w:szCs w:val="20"/>
              </w:rPr>
              <w:t>1297.6</w:t>
            </w:r>
          </w:p>
        </w:tc>
        <w:tc>
          <w:tcPr>
            <w:tcW w:w="1624" w:type="dxa"/>
            <w:vAlign w:val="top"/>
          </w:tcPr>
          <w:p w14:paraId="661CB06D">
            <w:pPr>
              <w:spacing w:before="207"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1171.04</w:t>
            </w:r>
          </w:p>
        </w:tc>
        <w:tc>
          <w:tcPr>
            <w:tcW w:w="1364" w:type="dxa"/>
            <w:vAlign w:val="top"/>
          </w:tcPr>
          <w:p w14:paraId="45704307">
            <w:pPr>
              <w:spacing w:before="207" w:line="195" w:lineRule="auto"/>
              <w:ind w:left="63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2E73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706" w:type="dxa"/>
            <w:vAlign w:val="top"/>
          </w:tcPr>
          <w:p w14:paraId="29C2A459">
            <w:pPr>
              <w:pStyle w:val="8"/>
              <w:spacing w:before="112" w:line="226" w:lineRule="auto"/>
              <w:ind w:left="336"/>
              <w:rPr>
                <w:sz w:val="20"/>
                <w:szCs w:val="20"/>
              </w:rPr>
            </w:pPr>
            <w:r>
              <w:rPr>
                <w:spacing w:val="7"/>
                <w:sz w:val="20"/>
                <w:szCs w:val="20"/>
              </w:rPr>
              <w:t>道路场地区</w:t>
            </w:r>
          </w:p>
        </w:tc>
        <w:tc>
          <w:tcPr>
            <w:tcW w:w="2260" w:type="dxa"/>
            <w:vAlign w:val="top"/>
          </w:tcPr>
          <w:p w14:paraId="109C0244">
            <w:pPr>
              <w:pStyle w:val="8"/>
              <w:spacing w:before="113" w:line="225" w:lineRule="auto"/>
              <w:ind w:left="401"/>
              <w:rPr>
                <w:sz w:val="20"/>
                <w:szCs w:val="20"/>
              </w:rPr>
            </w:pPr>
            <w:r>
              <w:rPr>
                <w:spacing w:val="8"/>
                <w:sz w:val="20"/>
                <w:szCs w:val="20"/>
              </w:rPr>
              <w:t>道路广场硬化等</w:t>
            </w:r>
          </w:p>
        </w:tc>
        <w:tc>
          <w:tcPr>
            <w:tcW w:w="1566" w:type="dxa"/>
            <w:vAlign w:val="top"/>
          </w:tcPr>
          <w:p w14:paraId="37CD13BA">
            <w:pPr>
              <w:spacing w:before="147"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14696.64</w:t>
            </w:r>
          </w:p>
        </w:tc>
        <w:tc>
          <w:tcPr>
            <w:tcW w:w="1624" w:type="dxa"/>
            <w:vAlign w:val="top"/>
          </w:tcPr>
          <w:p w14:paraId="3014A815">
            <w:pPr>
              <w:spacing w:before="147"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14519.46</w:t>
            </w:r>
          </w:p>
        </w:tc>
        <w:tc>
          <w:tcPr>
            <w:tcW w:w="1364" w:type="dxa"/>
            <w:vAlign w:val="top"/>
          </w:tcPr>
          <w:p w14:paraId="58A2EF3C">
            <w:pPr>
              <w:spacing w:before="147" w:line="195" w:lineRule="auto"/>
              <w:ind w:left="63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19F0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966" w:type="dxa"/>
            <w:gridSpan w:val="2"/>
            <w:vAlign w:val="top"/>
          </w:tcPr>
          <w:p w14:paraId="0C33E2BA">
            <w:pPr>
              <w:pStyle w:val="8"/>
              <w:spacing w:before="153" w:line="225" w:lineRule="auto"/>
              <w:ind w:left="1783"/>
              <w:rPr>
                <w:sz w:val="20"/>
                <w:szCs w:val="20"/>
              </w:rPr>
            </w:pPr>
            <w:r>
              <w:rPr>
                <w:spacing w:val="3"/>
                <w:sz w:val="20"/>
                <w:szCs w:val="20"/>
              </w:rPr>
              <w:t>合计</w:t>
            </w:r>
          </w:p>
        </w:tc>
        <w:tc>
          <w:tcPr>
            <w:tcW w:w="1566" w:type="dxa"/>
            <w:vAlign w:val="top"/>
          </w:tcPr>
          <w:p w14:paraId="3128A4DA">
            <w:pPr>
              <w:spacing w:before="19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22500.28</w:t>
            </w:r>
          </w:p>
        </w:tc>
        <w:tc>
          <w:tcPr>
            <w:tcW w:w="1624" w:type="dxa"/>
            <w:vAlign w:val="top"/>
          </w:tcPr>
          <w:p w14:paraId="71FCCDE6">
            <w:pPr>
              <w:spacing w:before="187"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22196.54</w:t>
            </w:r>
          </w:p>
        </w:tc>
        <w:tc>
          <w:tcPr>
            <w:tcW w:w="1364" w:type="dxa"/>
            <w:vAlign w:val="top"/>
          </w:tcPr>
          <w:p w14:paraId="046480E3">
            <w:pPr>
              <w:spacing w:before="187" w:line="195" w:lineRule="auto"/>
              <w:ind w:left="63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48DE8DC2">
      <w:pPr>
        <w:rPr>
          <w:rFonts w:ascii="Arial"/>
          <w:sz w:val="21"/>
        </w:rPr>
      </w:pPr>
    </w:p>
    <w:p w14:paraId="1094AA2F">
      <w:pPr>
        <w:rPr>
          <w:rFonts w:ascii="Arial" w:hAnsi="Arial" w:eastAsia="Arial" w:cs="Arial"/>
          <w:sz w:val="21"/>
          <w:szCs w:val="21"/>
        </w:rPr>
        <w:sectPr>
          <w:headerReference r:id="rId39" w:type="default"/>
          <w:footerReference r:id="rId40" w:type="default"/>
          <w:pgSz w:w="11906" w:h="16839"/>
          <w:pgMar w:top="1113" w:right="1690" w:bottom="1235" w:left="1629" w:header="879" w:footer="984" w:gutter="0"/>
          <w:cols w:space="720" w:num="1"/>
        </w:sectPr>
      </w:pPr>
    </w:p>
    <w:p w14:paraId="27A743DE">
      <w:pPr>
        <w:spacing w:line="274" w:lineRule="auto"/>
        <w:rPr>
          <w:rFonts w:ascii="Arial"/>
          <w:sz w:val="21"/>
        </w:rPr>
      </w:pPr>
    </w:p>
    <w:p w14:paraId="5D6D32D3">
      <w:pPr>
        <w:spacing w:before="91" w:line="219" w:lineRule="auto"/>
        <w:ind w:left="622"/>
        <w:outlineLvl w:val="2"/>
        <w:rPr>
          <w:rFonts w:ascii="仿宋" w:hAnsi="仿宋" w:eastAsia="仿宋" w:cs="仿宋"/>
          <w:sz w:val="28"/>
          <w:szCs w:val="28"/>
        </w:rPr>
      </w:pPr>
      <w:bookmarkStart w:id="28" w:name="bookmark29"/>
      <w:bookmarkEnd w:id="28"/>
      <w:r>
        <w:rPr>
          <w:rFonts w:ascii="Times New Roman" w:hAnsi="Times New Roman" w:eastAsia="Times New Roman" w:cs="Times New Roman"/>
          <w:b/>
          <w:bCs/>
          <w:sz w:val="28"/>
          <w:szCs w:val="28"/>
        </w:rPr>
        <w:t xml:space="preserve">3.3  </w:t>
      </w:r>
      <w:r>
        <w:rPr>
          <w:rFonts w:ascii="仿宋" w:hAnsi="仿宋" w:eastAsia="仿宋" w:cs="仿宋"/>
          <w:sz w:val="28"/>
          <w:szCs w:val="28"/>
          <w14:textOutline w14:w="5103" w14:cap="sq" w14:cmpd="sng">
            <w14:solidFill>
              <w14:srgbClr w14:val="000000"/>
            </w14:solidFill>
            <w14:prstDash w14:val="solid"/>
            <w14:bevel/>
          </w14:textOutline>
        </w:rPr>
        <w:t>水土流失量调查</w:t>
      </w:r>
    </w:p>
    <w:p w14:paraId="67113D36">
      <w:pPr>
        <w:spacing w:before="207" w:line="359" w:lineRule="auto"/>
        <w:ind w:left="625" w:right="616" w:firstLine="479"/>
        <w:rPr>
          <w:rFonts w:ascii="仿宋" w:hAnsi="仿宋" w:eastAsia="仿宋" w:cs="仿宋"/>
          <w:sz w:val="24"/>
          <w:szCs w:val="24"/>
        </w:rPr>
      </w:pPr>
      <w:r>
        <w:rPr>
          <w:rFonts w:ascii="仿宋" w:hAnsi="仿宋" w:eastAsia="仿宋" w:cs="仿宋"/>
          <w:spacing w:val="-3"/>
          <w:sz w:val="24"/>
          <w:szCs w:val="24"/>
        </w:rPr>
        <w:t>根据施工特点和占地组成来进行水土流失的调查，其中扰动</w:t>
      </w:r>
      <w:r>
        <w:rPr>
          <w:rFonts w:ascii="仿宋" w:hAnsi="仿宋" w:eastAsia="仿宋" w:cs="仿宋"/>
          <w:spacing w:val="-4"/>
          <w:sz w:val="24"/>
          <w:szCs w:val="24"/>
        </w:rPr>
        <w:t>地表面积根据占</w:t>
      </w:r>
      <w:r>
        <w:rPr>
          <w:rFonts w:ascii="仿宋" w:hAnsi="仿宋" w:eastAsia="仿宋" w:cs="仿宋"/>
          <w:sz w:val="24"/>
          <w:szCs w:val="24"/>
        </w:rPr>
        <w:t xml:space="preserve"> </w:t>
      </w:r>
      <w:r>
        <w:rPr>
          <w:rFonts w:ascii="仿宋" w:hAnsi="仿宋" w:eastAsia="仿宋" w:cs="仿宋"/>
          <w:spacing w:val="-3"/>
          <w:sz w:val="24"/>
          <w:szCs w:val="24"/>
        </w:rPr>
        <w:t>地组成划分各调查单元，水土流失量的调查根据占地组成类型进行合并后划</w:t>
      </w:r>
      <w:r>
        <w:rPr>
          <w:rFonts w:ascii="仿宋" w:hAnsi="仿宋" w:eastAsia="仿宋" w:cs="仿宋"/>
          <w:spacing w:val="-4"/>
          <w:sz w:val="24"/>
          <w:szCs w:val="24"/>
        </w:rPr>
        <w:t>分调</w:t>
      </w:r>
    </w:p>
    <w:p w14:paraId="53283315">
      <w:pPr>
        <w:spacing w:line="215" w:lineRule="auto"/>
        <w:ind w:left="627"/>
        <w:rPr>
          <w:rFonts w:ascii="仿宋" w:hAnsi="仿宋" w:eastAsia="仿宋" w:cs="仿宋"/>
          <w:sz w:val="24"/>
          <w:szCs w:val="24"/>
        </w:rPr>
      </w:pPr>
      <w:r>
        <w:rPr>
          <w:rFonts w:ascii="仿宋" w:hAnsi="仿宋" w:eastAsia="仿宋" w:cs="仿宋"/>
          <w:spacing w:val="-3"/>
          <w:sz w:val="24"/>
          <w:szCs w:val="24"/>
        </w:rPr>
        <w:t>查单元。</w:t>
      </w:r>
    </w:p>
    <w:p w14:paraId="34B1F447">
      <w:pPr>
        <w:spacing w:before="188" w:line="359" w:lineRule="auto"/>
        <w:ind w:left="627" w:right="577" w:firstLine="477"/>
        <w:rPr>
          <w:rFonts w:ascii="仿宋" w:hAnsi="仿宋" w:eastAsia="仿宋" w:cs="仿宋"/>
          <w:sz w:val="24"/>
          <w:szCs w:val="24"/>
        </w:rPr>
      </w:pPr>
      <w:r>
        <w:rPr>
          <w:rFonts w:ascii="仿宋" w:hAnsi="仿宋" w:eastAsia="仿宋" w:cs="仿宋"/>
          <w:spacing w:val="-2"/>
          <w:sz w:val="24"/>
          <w:szCs w:val="24"/>
        </w:rPr>
        <w:t>根据地形地貌、扰动方式、扰动后地表的物质组成和气象特征等相近原则，</w:t>
      </w:r>
      <w:r>
        <w:rPr>
          <w:rFonts w:ascii="仿宋" w:hAnsi="仿宋" w:eastAsia="仿宋" w:cs="仿宋"/>
          <w:sz w:val="24"/>
          <w:szCs w:val="24"/>
        </w:rPr>
        <w:t xml:space="preserve"> </w:t>
      </w:r>
      <w:r>
        <w:rPr>
          <w:rFonts w:ascii="仿宋" w:hAnsi="仿宋" w:eastAsia="仿宋" w:cs="仿宋"/>
          <w:spacing w:val="-3"/>
          <w:sz w:val="24"/>
          <w:szCs w:val="24"/>
        </w:rPr>
        <w:t>本方案分为混凝土生产区、原料堆场区、生活及办公区、道路场地区、</w:t>
      </w:r>
      <w:r>
        <w:rPr>
          <w:rFonts w:ascii="仿宋" w:hAnsi="仿宋" w:eastAsia="仿宋" w:cs="仿宋"/>
          <w:spacing w:val="-4"/>
          <w:sz w:val="24"/>
          <w:szCs w:val="24"/>
        </w:rPr>
        <w:t>临时堆土</w:t>
      </w:r>
    </w:p>
    <w:p w14:paraId="57846EC7">
      <w:pPr>
        <w:spacing w:line="215" w:lineRule="auto"/>
        <w:ind w:left="626"/>
        <w:rPr>
          <w:rFonts w:ascii="仿宋" w:hAnsi="仿宋" w:eastAsia="仿宋" w:cs="仿宋"/>
          <w:sz w:val="24"/>
          <w:szCs w:val="24"/>
        </w:rPr>
      </w:pPr>
      <w:r>
        <w:rPr>
          <w:rFonts w:ascii="仿宋" w:hAnsi="仿宋" w:eastAsia="仿宋" w:cs="仿宋"/>
          <w:spacing w:val="-2"/>
          <w:sz w:val="24"/>
          <w:szCs w:val="24"/>
        </w:rPr>
        <w:t>场区和施工生产区共</w:t>
      </w:r>
      <w:r>
        <w:rPr>
          <w:rFonts w:ascii="仿宋" w:hAnsi="仿宋" w:eastAsia="仿宋" w:cs="仿宋"/>
          <w:spacing w:val="-36"/>
          <w:sz w:val="24"/>
          <w:szCs w:val="24"/>
        </w:rPr>
        <w:t xml:space="preserve"> </w:t>
      </w:r>
      <w:r>
        <w:rPr>
          <w:rFonts w:ascii="Times New Roman" w:hAnsi="Times New Roman" w:eastAsia="Times New Roman" w:cs="Times New Roman"/>
          <w:spacing w:val="-2"/>
          <w:sz w:val="24"/>
          <w:szCs w:val="24"/>
        </w:rPr>
        <w:t xml:space="preserve">6 </w:t>
      </w:r>
      <w:r>
        <w:rPr>
          <w:rFonts w:ascii="仿宋" w:hAnsi="仿宋" w:eastAsia="仿宋" w:cs="仿宋"/>
          <w:spacing w:val="-2"/>
          <w:sz w:val="24"/>
          <w:szCs w:val="24"/>
        </w:rPr>
        <w:t>个调查单元。</w:t>
      </w:r>
    </w:p>
    <w:p w14:paraId="674F3480">
      <w:pPr>
        <w:spacing w:before="186" w:line="468" w:lineRule="exact"/>
        <w:ind w:left="1104"/>
        <w:rPr>
          <w:rFonts w:ascii="仿宋" w:hAnsi="仿宋" w:eastAsia="仿宋" w:cs="仿宋"/>
          <w:sz w:val="24"/>
          <w:szCs w:val="24"/>
        </w:rPr>
      </w:pPr>
      <w:r>
        <w:rPr>
          <w:rFonts w:ascii="仿宋" w:hAnsi="仿宋" w:eastAsia="仿宋" w:cs="仿宋"/>
          <w:spacing w:val="2"/>
          <w:position w:val="17"/>
          <w:sz w:val="24"/>
          <w:szCs w:val="24"/>
        </w:rPr>
        <w:t>根据《生产建设项目水土保持技术标准》（</w:t>
      </w:r>
      <w:r>
        <w:rPr>
          <w:rFonts w:ascii="Times New Roman" w:hAnsi="Times New Roman" w:eastAsia="Times New Roman" w:cs="Times New Roman"/>
          <w:position w:val="17"/>
          <w:sz w:val="24"/>
          <w:szCs w:val="24"/>
        </w:rPr>
        <w:t>GB</w:t>
      </w:r>
      <w:r>
        <w:rPr>
          <w:rFonts w:ascii="Times New Roman" w:hAnsi="Times New Roman" w:eastAsia="Times New Roman" w:cs="Times New Roman"/>
          <w:spacing w:val="2"/>
          <w:position w:val="17"/>
          <w:sz w:val="24"/>
          <w:szCs w:val="24"/>
        </w:rPr>
        <w:t>50433-2018</w:t>
      </w:r>
      <w:r>
        <w:rPr>
          <w:rFonts w:ascii="仿宋" w:hAnsi="仿宋" w:eastAsia="仿宋" w:cs="仿宋"/>
          <w:spacing w:val="2"/>
          <w:position w:val="17"/>
          <w:sz w:val="24"/>
          <w:szCs w:val="24"/>
        </w:rPr>
        <w:t>）及工程建设特</w:t>
      </w:r>
    </w:p>
    <w:p w14:paraId="5515CF75">
      <w:pPr>
        <w:spacing w:before="1" w:line="214" w:lineRule="auto"/>
        <w:ind w:left="647"/>
        <w:rPr>
          <w:rFonts w:ascii="仿宋" w:hAnsi="仿宋" w:eastAsia="仿宋" w:cs="仿宋"/>
          <w:sz w:val="24"/>
          <w:szCs w:val="24"/>
        </w:rPr>
      </w:pPr>
      <w:r>
        <w:rPr>
          <w:rFonts w:ascii="仿宋" w:hAnsi="仿宋" w:eastAsia="仿宋" w:cs="仿宋"/>
          <w:spacing w:val="-1"/>
          <w:sz w:val="24"/>
          <w:szCs w:val="24"/>
        </w:rPr>
        <w:t>点，工程水土流失调查时段分为施工期（含施工准备期）和自然恢复期。</w:t>
      </w:r>
    </w:p>
    <w:p w14:paraId="0EBC9D80">
      <w:pPr>
        <w:spacing w:before="150" w:line="373" w:lineRule="auto"/>
        <w:ind w:left="631" w:right="616" w:firstLine="477"/>
        <w:rPr>
          <w:rFonts w:ascii="仿宋" w:hAnsi="仿宋" w:eastAsia="仿宋" w:cs="仿宋"/>
          <w:sz w:val="24"/>
          <w:szCs w:val="24"/>
        </w:rPr>
      </w:pPr>
      <w:r>
        <w:rPr>
          <w:rFonts w:ascii="仿宋" w:hAnsi="仿宋" w:eastAsia="仿宋" w:cs="仿宋"/>
          <w:spacing w:val="-8"/>
          <w:sz w:val="24"/>
          <w:szCs w:val="24"/>
        </w:rPr>
        <w:t>施工期调查时间应按连续</w:t>
      </w:r>
      <w:r>
        <w:rPr>
          <w:rFonts w:ascii="仿宋" w:hAnsi="仿宋" w:eastAsia="仿宋" w:cs="仿宋"/>
          <w:spacing w:val="-37"/>
          <w:sz w:val="24"/>
          <w:szCs w:val="24"/>
        </w:rPr>
        <w:t xml:space="preserve"> </w:t>
      </w:r>
      <w:r>
        <w:rPr>
          <w:rFonts w:ascii="Times New Roman" w:hAnsi="Times New Roman" w:eastAsia="Times New Roman" w:cs="Times New Roman"/>
          <w:spacing w:val="-8"/>
          <w:sz w:val="24"/>
          <w:szCs w:val="24"/>
        </w:rPr>
        <w:t xml:space="preserve">12 </w:t>
      </w:r>
      <w:r>
        <w:rPr>
          <w:rFonts w:ascii="仿宋" w:hAnsi="仿宋" w:eastAsia="仿宋" w:cs="仿宋"/>
          <w:spacing w:val="-8"/>
          <w:sz w:val="24"/>
          <w:szCs w:val="24"/>
        </w:rPr>
        <w:t>个月为一年计；不足</w:t>
      </w:r>
      <w:r>
        <w:rPr>
          <w:rFonts w:ascii="仿宋" w:hAnsi="仿宋" w:eastAsia="仿宋" w:cs="仿宋"/>
          <w:spacing w:val="-37"/>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9"/>
          <w:sz w:val="24"/>
          <w:szCs w:val="24"/>
        </w:rPr>
        <w:t xml:space="preserve">2 </w:t>
      </w:r>
      <w:r>
        <w:rPr>
          <w:rFonts w:ascii="仿宋" w:hAnsi="仿宋" w:eastAsia="仿宋" w:cs="仿宋"/>
          <w:spacing w:val="-9"/>
          <w:sz w:val="24"/>
          <w:szCs w:val="24"/>
        </w:rPr>
        <w:t>个月，但达到一个雨</w:t>
      </w:r>
      <w:r>
        <w:rPr>
          <w:rFonts w:ascii="Times New Roman" w:hAnsi="Times New Roman" w:eastAsia="Times New Roman" w:cs="Times New Roman"/>
          <w:spacing w:val="-9"/>
          <w:sz w:val="24"/>
          <w:szCs w:val="24"/>
        </w:rPr>
        <w:t>(</w:t>
      </w:r>
      <w:r>
        <w:rPr>
          <w:rFonts w:ascii="仿宋" w:hAnsi="仿宋" w:eastAsia="仿宋" w:cs="仿宋"/>
          <w:spacing w:val="-9"/>
          <w:sz w:val="24"/>
          <w:szCs w:val="24"/>
        </w:rPr>
        <w:t>风</w:t>
      </w:r>
      <w:r>
        <w:rPr>
          <w:rFonts w:ascii="Times New Roman" w:hAnsi="Times New Roman" w:eastAsia="Times New Roman" w:cs="Times New Roman"/>
          <w:spacing w:val="-9"/>
          <w:sz w:val="24"/>
          <w:szCs w:val="24"/>
        </w:rPr>
        <w:t>)</w:t>
      </w:r>
      <w:r>
        <w:rPr>
          <w:rFonts w:ascii="Times New Roman" w:hAnsi="Times New Roman" w:eastAsia="Times New Roman" w:cs="Times New Roman"/>
          <w:sz w:val="24"/>
          <w:szCs w:val="24"/>
        </w:rPr>
        <w:t xml:space="preserve"> </w:t>
      </w:r>
      <w:r>
        <w:rPr>
          <w:rFonts w:ascii="仿宋" w:hAnsi="仿宋" w:eastAsia="仿宋" w:cs="仿宋"/>
          <w:spacing w:val="-3"/>
          <w:sz w:val="24"/>
          <w:szCs w:val="24"/>
        </w:rPr>
        <w:t>季长度的，按一年计；不足一个雨（风）季长度的，按占雨（</w:t>
      </w:r>
      <w:r>
        <w:rPr>
          <w:rFonts w:ascii="仿宋" w:hAnsi="仿宋" w:eastAsia="仿宋" w:cs="仿宋"/>
          <w:spacing w:val="-4"/>
          <w:sz w:val="24"/>
          <w:szCs w:val="24"/>
        </w:rPr>
        <w:t>风）季长度的比例</w:t>
      </w:r>
    </w:p>
    <w:p w14:paraId="5D121C50">
      <w:pPr>
        <w:spacing w:line="216" w:lineRule="auto"/>
        <w:ind w:left="633"/>
        <w:rPr>
          <w:rFonts w:ascii="仿宋" w:hAnsi="仿宋" w:eastAsia="仿宋" w:cs="仿宋"/>
          <w:sz w:val="24"/>
          <w:szCs w:val="24"/>
        </w:rPr>
      </w:pPr>
      <w:r>
        <w:rPr>
          <w:rFonts w:ascii="仿宋" w:hAnsi="仿宋" w:eastAsia="仿宋" w:cs="仿宋"/>
          <w:spacing w:val="-6"/>
          <w:sz w:val="24"/>
          <w:szCs w:val="24"/>
        </w:rPr>
        <w:t>计算。</w:t>
      </w:r>
    </w:p>
    <w:p w14:paraId="75C6ED35">
      <w:pPr>
        <w:spacing w:before="187" w:line="359" w:lineRule="auto"/>
        <w:ind w:left="626" w:right="616" w:firstLine="524"/>
        <w:rPr>
          <w:rFonts w:ascii="仿宋" w:hAnsi="仿宋" w:eastAsia="仿宋" w:cs="仿宋"/>
          <w:sz w:val="24"/>
          <w:szCs w:val="24"/>
        </w:rPr>
      </w:pPr>
      <w:r>
        <w:rPr>
          <w:rFonts w:ascii="仿宋" w:hAnsi="仿宋" w:eastAsia="仿宋" w:cs="仿宋"/>
          <w:spacing w:val="-5"/>
          <w:sz w:val="24"/>
          <w:szCs w:val="24"/>
        </w:rPr>
        <w:t>自然恢复期为施工扰动结束后，不采取水土保持措施的情况下，土壤侵蚀强</w:t>
      </w:r>
      <w:r>
        <w:rPr>
          <w:rFonts w:ascii="仿宋" w:hAnsi="仿宋" w:eastAsia="仿宋" w:cs="仿宋"/>
          <w:spacing w:val="13"/>
          <w:sz w:val="24"/>
          <w:szCs w:val="24"/>
        </w:rPr>
        <w:t xml:space="preserve"> </w:t>
      </w:r>
      <w:r>
        <w:rPr>
          <w:rFonts w:ascii="仿宋" w:hAnsi="仿宋" w:eastAsia="仿宋" w:cs="仿宋"/>
          <w:spacing w:val="-3"/>
          <w:sz w:val="24"/>
          <w:szCs w:val="24"/>
        </w:rPr>
        <w:t>度自然恢复到扰动前土壤侵蚀强度所需要的时间，应根据当地自然条件确</w:t>
      </w:r>
      <w:r>
        <w:rPr>
          <w:rFonts w:ascii="仿宋" w:hAnsi="仿宋" w:eastAsia="仿宋" w:cs="仿宋"/>
          <w:spacing w:val="-4"/>
          <w:sz w:val="24"/>
          <w:szCs w:val="24"/>
        </w:rPr>
        <w:t>定，本</w:t>
      </w:r>
    </w:p>
    <w:p w14:paraId="71876D52">
      <w:pPr>
        <w:spacing w:before="2" w:line="214" w:lineRule="auto"/>
        <w:ind w:left="630"/>
        <w:rPr>
          <w:rFonts w:ascii="仿宋" w:hAnsi="仿宋" w:eastAsia="仿宋" w:cs="仿宋"/>
          <w:sz w:val="24"/>
          <w:szCs w:val="24"/>
        </w:rPr>
      </w:pPr>
      <w:r>
        <w:rPr>
          <w:rFonts w:ascii="仿宋" w:hAnsi="仿宋" w:eastAsia="仿宋" w:cs="仿宋"/>
          <w:spacing w:val="-4"/>
          <w:sz w:val="24"/>
          <w:szCs w:val="24"/>
        </w:rPr>
        <w:t>项目区属于湿润区，</w:t>
      </w:r>
      <w:r>
        <w:rPr>
          <w:rFonts w:ascii="仿宋" w:hAnsi="仿宋" w:eastAsia="仿宋" w:cs="仿宋"/>
          <w:spacing w:val="-63"/>
          <w:sz w:val="24"/>
          <w:szCs w:val="24"/>
        </w:rPr>
        <w:t xml:space="preserve"> </w:t>
      </w:r>
      <w:r>
        <w:rPr>
          <w:rFonts w:ascii="仿宋" w:hAnsi="仿宋" w:eastAsia="仿宋" w:cs="仿宋"/>
          <w:spacing w:val="-4"/>
          <w:sz w:val="24"/>
          <w:szCs w:val="24"/>
        </w:rPr>
        <w:t>自然恢复期取</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 xml:space="preserve">2 </w:t>
      </w:r>
      <w:r>
        <w:rPr>
          <w:rFonts w:ascii="仿宋" w:hAnsi="仿宋" w:eastAsia="仿宋" w:cs="仿宋"/>
          <w:spacing w:val="-4"/>
          <w:sz w:val="24"/>
          <w:szCs w:val="24"/>
        </w:rPr>
        <w:t>年。</w:t>
      </w:r>
    </w:p>
    <w:p w14:paraId="75E11506">
      <w:pPr>
        <w:spacing w:before="186" w:line="218" w:lineRule="auto"/>
        <w:ind w:left="1113"/>
        <w:rPr>
          <w:rFonts w:ascii="仿宋" w:hAnsi="仿宋" w:eastAsia="仿宋" w:cs="仿宋"/>
          <w:sz w:val="24"/>
          <w:szCs w:val="24"/>
        </w:rPr>
      </w:pPr>
      <w:r>
        <w:rPr>
          <w:rFonts w:ascii="Times New Roman" w:hAnsi="Times New Roman" w:eastAsia="Times New Roman" w:cs="Times New Roman"/>
          <w:b/>
          <w:bCs/>
          <w:spacing w:val="-3"/>
          <w:sz w:val="24"/>
          <w:szCs w:val="24"/>
        </w:rPr>
        <w:t>1</w:t>
      </w:r>
      <w:r>
        <w:rPr>
          <w:rFonts w:ascii="Times New Roman" w:hAnsi="Times New Roman" w:eastAsia="Times New Roman" w:cs="Times New Roman"/>
          <w:b/>
          <w:bCs/>
          <w:spacing w:val="-31"/>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、调查造成的水土流失量</w:t>
      </w:r>
    </w:p>
    <w:p w14:paraId="2CCE6329">
      <w:pPr>
        <w:spacing w:before="184" w:line="359" w:lineRule="auto"/>
        <w:ind w:left="633" w:right="616" w:firstLine="480"/>
        <w:jc w:val="both"/>
        <w:rPr>
          <w:rFonts w:ascii="仿宋" w:hAnsi="仿宋" w:eastAsia="仿宋" w:cs="仿宋"/>
          <w:sz w:val="24"/>
          <w:szCs w:val="24"/>
        </w:rPr>
      </w:pPr>
      <w:r>
        <w:rPr>
          <w:rFonts w:ascii="仿宋" w:hAnsi="仿宋" w:eastAsia="仿宋" w:cs="仿宋"/>
          <w:spacing w:val="-5"/>
          <w:sz w:val="24"/>
          <w:szCs w:val="24"/>
        </w:rPr>
        <w:t>经调查计算，本工程在调查期内（建设期</w:t>
      </w:r>
      <w:r>
        <w:rPr>
          <w:rFonts w:ascii="仿宋" w:hAnsi="仿宋" w:eastAsia="仿宋" w:cs="仿宋"/>
          <w:spacing w:val="-53"/>
          <w:sz w:val="24"/>
          <w:szCs w:val="24"/>
        </w:rPr>
        <w:t xml:space="preserve"> </w:t>
      </w:r>
      <w:r>
        <w:rPr>
          <w:rFonts w:ascii="Times New Roman" w:hAnsi="Times New Roman" w:eastAsia="Times New Roman" w:cs="Times New Roman"/>
          <w:spacing w:val="-5"/>
          <w:sz w:val="24"/>
          <w:szCs w:val="24"/>
        </w:rPr>
        <w:t xml:space="preserve">2020 </w:t>
      </w:r>
      <w:r>
        <w:rPr>
          <w:rFonts w:ascii="仿宋" w:hAnsi="仿宋" w:eastAsia="仿宋" w:cs="仿宋"/>
          <w:spacing w:val="-5"/>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21"/>
          <w:w w:val="101"/>
          <w:sz w:val="24"/>
          <w:szCs w:val="24"/>
        </w:rPr>
        <w:t xml:space="preserve"> </w:t>
      </w:r>
      <w:r>
        <w:rPr>
          <w:rFonts w:ascii="仿宋" w:hAnsi="仿宋" w:eastAsia="仿宋" w:cs="仿宋"/>
          <w:spacing w:val="-5"/>
          <w:sz w:val="24"/>
          <w:szCs w:val="24"/>
        </w:rPr>
        <w:t>月至</w:t>
      </w:r>
      <w:r>
        <w:rPr>
          <w:rFonts w:ascii="仿宋" w:hAnsi="仿宋" w:eastAsia="仿宋" w:cs="仿宋"/>
          <w:spacing w:val="-55"/>
          <w:sz w:val="24"/>
          <w:szCs w:val="24"/>
        </w:rPr>
        <w:t xml:space="preserve"> </w:t>
      </w:r>
      <w:r>
        <w:rPr>
          <w:rFonts w:ascii="Times New Roman" w:hAnsi="Times New Roman" w:eastAsia="Times New Roman" w:cs="Times New Roman"/>
          <w:spacing w:val="-5"/>
          <w:sz w:val="24"/>
          <w:szCs w:val="24"/>
        </w:rPr>
        <w:t xml:space="preserve">2021 </w:t>
      </w:r>
      <w:r>
        <w:rPr>
          <w:rFonts w:ascii="仿宋" w:hAnsi="仿宋" w:eastAsia="仿宋" w:cs="仿宋"/>
          <w:spacing w:val="-5"/>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1"/>
          <w:w w:val="101"/>
          <w:sz w:val="24"/>
          <w:szCs w:val="24"/>
        </w:rPr>
        <w:t xml:space="preserve"> </w:t>
      </w:r>
      <w:r>
        <w:rPr>
          <w:rFonts w:ascii="仿宋" w:hAnsi="仿宋" w:eastAsia="仿宋" w:cs="仿宋"/>
          <w:spacing w:val="-5"/>
          <w:sz w:val="24"/>
          <w:szCs w:val="24"/>
        </w:rPr>
        <w:t>月，自然</w:t>
      </w:r>
      <w:r>
        <w:rPr>
          <w:rFonts w:ascii="仿宋" w:hAnsi="仿宋" w:eastAsia="仿宋" w:cs="仿宋"/>
          <w:sz w:val="24"/>
          <w:szCs w:val="24"/>
        </w:rPr>
        <w:t xml:space="preserve"> </w:t>
      </w:r>
      <w:r>
        <w:rPr>
          <w:rFonts w:ascii="仿宋" w:hAnsi="仿宋" w:eastAsia="仿宋" w:cs="仿宋"/>
          <w:spacing w:val="-2"/>
          <w:sz w:val="24"/>
          <w:szCs w:val="24"/>
        </w:rPr>
        <w:t>恢复期</w:t>
      </w:r>
      <w:r>
        <w:rPr>
          <w:rFonts w:ascii="仿宋" w:hAnsi="仿宋" w:eastAsia="仿宋" w:cs="仿宋"/>
          <w:spacing w:val="-52"/>
          <w:sz w:val="24"/>
          <w:szCs w:val="24"/>
        </w:rPr>
        <w:t xml:space="preserve"> </w:t>
      </w:r>
      <w:r>
        <w:rPr>
          <w:rFonts w:ascii="Times New Roman" w:hAnsi="Times New Roman" w:eastAsia="Times New Roman" w:cs="Times New Roman"/>
          <w:spacing w:val="-2"/>
          <w:sz w:val="24"/>
          <w:szCs w:val="24"/>
        </w:rPr>
        <w:t>2021</w:t>
      </w:r>
      <w:r>
        <w:rPr>
          <w:rFonts w:ascii="Times New Roman" w:hAnsi="Times New Roman" w:eastAsia="Times New Roman" w:cs="Times New Roman"/>
          <w:spacing w:val="14"/>
          <w:sz w:val="24"/>
          <w:szCs w:val="24"/>
        </w:rPr>
        <w:t xml:space="preserve"> </w:t>
      </w:r>
      <w:r>
        <w:rPr>
          <w:rFonts w:ascii="仿宋" w:hAnsi="仿宋" w:eastAsia="仿宋" w:cs="仿宋"/>
          <w:spacing w:val="-2"/>
          <w:sz w:val="24"/>
          <w:szCs w:val="24"/>
        </w:rPr>
        <w:t>年</w:t>
      </w:r>
      <w:r>
        <w:rPr>
          <w:rFonts w:ascii="仿宋" w:hAnsi="仿宋" w:eastAsia="仿宋" w:cs="仿宋"/>
          <w:spacing w:val="-47"/>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4"/>
          <w:sz w:val="24"/>
          <w:szCs w:val="24"/>
        </w:rPr>
        <w:t xml:space="preserve"> </w:t>
      </w:r>
      <w:r>
        <w:rPr>
          <w:rFonts w:ascii="仿宋" w:hAnsi="仿宋" w:eastAsia="仿宋" w:cs="仿宋"/>
          <w:spacing w:val="-2"/>
          <w:sz w:val="24"/>
          <w:szCs w:val="24"/>
        </w:rPr>
        <w:t>月至</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 xml:space="preserve">2023 </w:t>
      </w:r>
      <w:r>
        <w:rPr>
          <w:rFonts w:ascii="仿宋" w:hAnsi="仿宋" w:eastAsia="仿宋" w:cs="仿宋"/>
          <w:spacing w:val="-2"/>
          <w:sz w:val="24"/>
          <w:szCs w:val="24"/>
        </w:rPr>
        <w:t>年</w:t>
      </w:r>
      <w:r>
        <w:rPr>
          <w:rFonts w:ascii="仿宋" w:hAnsi="仿宋" w:eastAsia="仿宋" w:cs="仿宋"/>
          <w:spacing w:val="-51"/>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2"/>
          <w:sz w:val="24"/>
          <w:szCs w:val="24"/>
        </w:rPr>
        <w:t xml:space="preserve"> </w:t>
      </w:r>
      <w:r>
        <w:rPr>
          <w:rFonts w:ascii="仿宋" w:hAnsi="仿宋" w:eastAsia="仿宋" w:cs="仿宋"/>
          <w:spacing w:val="-2"/>
          <w:sz w:val="24"/>
          <w:szCs w:val="24"/>
        </w:rPr>
        <w:t>月）本工程产生水土流失总量</w:t>
      </w:r>
      <w:r>
        <w:rPr>
          <w:rFonts w:ascii="仿宋" w:hAnsi="仿宋" w:eastAsia="仿宋" w:cs="仿宋"/>
          <w:spacing w:val="-48"/>
          <w:sz w:val="24"/>
          <w:szCs w:val="24"/>
        </w:rPr>
        <w:t xml:space="preserve"> </w:t>
      </w:r>
      <w:r>
        <w:rPr>
          <w:rFonts w:ascii="Times New Roman" w:hAnsi="Times New Roman" w:eastAsia="Times New Roman" w:cs="Times New Roman"/>
          <w:spacing w:val="-3"/>
          <w:sz w:val="24"/>
          <w:szCs w:val="24"/>
        </w:rPr>
        <w:t>36.5t</w:t>
      </w:r>
      <w:r>
        <w:rPr>
          <w:rFonts w:ascii="Times New Roman" w:hAnsi="Times New Roman" w:eastAsia="Times New Roman" w:cs="Times New Roman"/>
          <w:spacing w:val="-24"/>
          <w:sz w:val="24"/>
          <w:szCs w:val="24"/>
        </w:rPr>
        <w:t xml:space="preserve"> </w:t>
      </w:r>
      <w:r>
        <w:rPr>
          <w:rFonts w:ascii="仿宋" w:hAnsi="仿宋" w:eastAsia="仿宋" w:cs="仿宋"/>
          <w:spacing w:val="-3"/>
          <w:sz w:val="24"/>
          <w:szCs w:val="24"/>
        </w:rPr>
        <w:t>，相应地表</w:t>
      </w:r>
    </w:p>
    <w:p w14:paraId="2FA58B8C">
      <w:pPr>
        <w:spacing w:before="1" w:line="217" w:lineRule="auto"/>
        <w:ind w:left="631"/>
        <w:rPr>
          <w:rFonts w:ascii="仿宋" w:hAnsi="仿宋" w:eastAsia="仿宋" w:cs="仿宋"/>
          <w:sz w:val="24"/>
          <w:szCs w:val="24"/>
        </w:rPr>
      </w:pPr>
      <w:r>
        <w:rPr>
          <w:rFonts w:ascii="仿宋" w:hAnsi="仿宋" w:eastAsia="仿宋" w:cs="仿宋"/>
          <w:spacing w:val="-2"/>
          <w:sz w:val="24"/>
          <w:szCs w:val="24"/>
        </w:rPr>
        <w:t>新增水土流失量</w:t>
      </w:r>
      <w:r>
        <w:rPr>
          <w:rFonts w:ascii="仿宋" w:hAnsi="仿宋" w:eastAsia="仿宋" w:cs="仿宋"/>
          <w:spacing w:val="-48"/>
          <w:sz w:val="24"/>
          <w:szCs w:val="24"/>
        </w:rPr>
        <w:t xml:space="preserve"> </w:t>
      </w:r>
      <w:r>
        <w:rPr>
          <w:rFonts w:ascii="Times New Roman" w:hAnsi="Times New Roman" w:eastAsia="Times New Roman" w:cs="Times New Roman"/>
          <w:spacing w:val="-2"/>
          <w:sz w:val="24"/>
          <w:szCs w:val="24"/>
        </w:rPr>
        <w:t>29.4t</w:t>
      </w:r>
      <w:r>
        <w:rPr>
          <w:rFonts w:ascii="仿宋" w:hAnsi="仿宋" w:eastAsia="仿宋" w:cs="仿宋"/>
          <w:spacing w:val="-2"/>
          <w:sz w:val="24"/>
          <w:szCs w:val="24"/>
        </w:rPr>
        <w:t>。</w:t>
      </w:r>
    </w:p>
    <w:p w14:paraId="0062ADBB">
      <w:pPr>
        <w:spacing w:before="186" w:line="211" w:lineRule="auto"/>
        <w:ind w:left="2960"/>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0"/>
          <w:sz w:val="24"/>
          <w:szCs w:val="24"/>
        </w:rPr>
        <w:t xml:space="preserve"> </w:t>
      </w:r>
      <w:r>
        <w:rPr>
          <w:rFonts w:ascii="Times New Roman" w:hAnsi="Times New Roman" w:eastAsia="Times New Roman" w:cs="Times New Roman"/>
          <w:b/>
          <w:bCs/>
          <w:spacing w:val="-1"/>
          <w:sz w:val="24"/>
          <w:szCs w:val="24"/>
        </w:rPr>
        <w:t xml:space="preserve">1-9  </w:t>
      </w:r>
      <w:r>
        <w:rPr>
          <w:rFonts w:ascii="仿宋" w:hAnsi="仿宋" w:eastAsia="仿宋" w:cs="仿宋"/>
          <w:spacing w:val="-1"/>
          <w:sz w:val="24"/>
          <w:szCs w:val="24"/>
          <w14:textOutline w14:w="4358" w14:cap="sq" w14:cmpd="sng">
            <w14:solidFill>
              <w14:srgbClr w14:val="000000"/>
            </w14:solidFill>
            <w14:prstDash w14:val="solid"/>
            <w14:bevel/>
          </w14:textOutline>
        </w:rPr>
        <w:t>工程水土流失量调查汇总表</w:t>
      </w:r>
    </w:p>
    <w:tbl>
      <w:tblPr>
        <w:tblStyle w:val="7"/>
        <w:tblW w:w="95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7"/>
        <w:gridCol w:w="1495"/>
        <w:gridCol w:w="1076"/>
        <w:gridCol w:w="814"/>
        <w:gridCol w:w="1204"/>
        <w:gridCol w:w="940"/>
        <w:gridCol w:w="1265"/>
        <w:gridCol w:w="715"/>
        <w:gridCol w:w="825"/>
      </w:tblGrid>
      <w:tr w14:paraId="1E206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0" w:hRule="atLeast"/>
        </w:trPr>
        <w:tc>
          <w:tcPr>
            <w:tcW w:w="1187" w:type="dxa"/>
            <w:vAlign w:val="top"/>
          </w:tcPr>
          <w:p w14:paraId="36D93948">
            <w:pPr>
              <w:spacing w:line="372" w:lineRule="auto"/>
              <w:rPr>
                <w:rFonts w:ascii="Arial"/>
                <w:sz w:val="21"/>
              </w:rPr>
            </w:pPr>
          </w:p>
          <w:p w14:paraId="6095FC2F">
            <w:pPr>
              <w:pStyle w:val="8"/>
              <w:spacing w:before="65" w:line="225" w:lineRule="auto"/>
              <w:ind w:left="403"/>
              <w:rPr>
                <w:sz w:val="20"/>
                <w:szCs w:val="20"/>
              </w:rPr>
            </w:pPr>
            <w:r>
              <w:rPr>
                <w:spacing w:val="-7"/>
                <w:sz w:val="20"/>
                <w:szCs w:val="20"/>
              </w:rPr>
              <w:t>阶段</w:t>
            </w:r>
          </w:p>
        </w:tc>
        <w:tc>
          <w:tcPr>
            <w:tcW w:w="1495" w:type="dxa"/>
            <w:vAlign w:val="top"/>
          </w:tcPr>
          <w:p w14:paraId="3B2DEFD2">
            <w:pPr>
              <w:spacing w:line="372" w:lineRule="auto"/>
              <w:rPr>
                <w:rFonts w:ascii="Arial"/>
                <w:sz w:val="21"/>
              </w:rPr>
            </w:pPr>
          </w:p>
          <w:p w14:paraId="361B9125">
            <w:pPr>
              <w:pStyle w:val="8"/>
              <w:spacing w:before="65" w:line="224" w:lineRule="auto"/>
              <w:ind w:left="321"/>
              <w:rPr>
                <w:sz w:val="20"/>
                <w:szCs w:val="20"/>
              </w:rPr>
            </w:pPr>
            <w:r>
              <w:rPr>
                <w:spacing w:val="7"/>
                <w:sz w:val="20"/>
                <w:szCs w:val="20"/>
              </w:rPr>
              <w:t>调查单元</w:t>
            </w:r>
          </w:p>
        </w:tc>
        <w:tc>
          <w:tcPr>
            <w:tcW w:w="1076" w:type="dxa"/>
            <w:vAlign w:val="top"/>
          </w:tcPr>
          <w:p w14:paraId="0638235D">
            <w:pPr>
              <w:spacing w:line="372" w:lineRule="auto"/>
              <w:rPr>
                <w:rFonts w:ascii="Arial"/>
                <w:sz w:val="21"/>
              </w:rPr>
            </w:pPr>
          </w:p>
          <w:p w14:paraId="586B881F">
            <w:pPr>
              <w:pStyle w:val="8"/>
              <w:spacing w:before="65" w:line="226" w:lineRule="auto"/>
              <w:jc w:val="right"/>
              <w:rPr>
                <w:sz w:val="20"/>
                <w:szCs w:val="20"/>
              </w:rPr>
            </w:pPr>
            <w:r>
              <w:rPr>
                <w:spacing w:val="-22"/>
                <w:sz w:val="20"/>
                <w:szCs w:val="20"/>
              </w:rPr>
              <w:t>面积（</w:t>
            </w:r>
            <w:r>
              <w:rPr>
                <w:rFonts w:ascii="Times New Roman" w:hAnsi="Times New Roman" w:eastAsia="Times New Roman" w:cs="Times New Roman"/>
                <w:spacing w:val="-22"/>
                <w:sz w:val="20"/>
                <w:szCs w:val="20"/>
              </w:rPr>
              <w:t>m</w:t>
            </w:r>
            <w:r>
              <w:rPr>
                <w:rFonts w:ascii="Times New Roman" w:hAnsi="Times New Roman" w:eastAsia="Times New Roman" w:cs="Times New Roman"/>
                <w:spacing w:val="8"/>
                <w:position w:val="6"/>
                <w:sz w:val="13"/>
                <w:szCs w:val="13"/>
              </w:rPr>
              <w:t>2</w:t>
            </w:r>
            <w:r>
              <w:rPr>
                <w:rFonts w:ascii="Times New Roman" w:hAnsi="Times New Roman" w:eastAsia="Times New Roman" w:cs="Times New Roman"/>
                <w:spacing w:val="-6"/>
                <w:position w:val="6"/>
                <w:sz w:val="13"/>
                <w:szCs w:val="13"/>
              </w:rPr>
              <w:t xml:space="preserve"> </w:t>
            </w:r>
            <w:r>
              <w:rPr>
                <w:spacing w:val="-23"/>
                <w:sz w:val="20"/>
                <w:szCs w:val="20"/>
              </w:rPr>
              <w:t>）</w:t>
            </w:r>
          </w:p>
        </w:tc>
        <w:tc>
          <w:tcPr>
            <w:tcW w:w="814" w:type="dxa"/>
            <w:vAlign w:val="top"/>
          </w:tcPr>
          <w:p w14:paraId="74E70A59">
            <w:pPr>
              <w:pStyle w:val="8"/>
              <w:spacing w:before="121" w:line="276" w:lineRule="auto"/>
              <w:ind w:left="147" w:right="149" w:firstLine="49"/>
              <w:jc w:val="both"/>
              <w:rPr>
                <w:sz w:val="20"/>
                <w:szCs w:val="20"/>
              </w:rPr>
            </w:pPr>
            <w:r>
              <w:rPr>
                <w:spacing w:val="4"/>
                <w:sz w:val="20"/>
                <w:szCs w:val="20"/>
              </w:rPr>
              <w:t>调查</w:t>
            </w:r>
            <w:r>
              <w:rPr>
                <w:sz w:val="20"/>
                <w:szCs w:val="20"/>
              </w:rPr>
              <w:t xml:space="preserve"> </w:t>
            </w:r>
            <w:r>
              <w:rPr>
                <w:spacing w:val="29"/>
                <w:sz w:val="20"/>
                <w:szCs w:val="20"/>
              </w:rPr>
              <w:t>时段</w:t>
            </w:r>
            <w:r>
              <w:rPr>
                <w:sz w:val="20"/>
                <w:szCs w:val="20"/>
              </w:rPr>
              <w:t xml:space="preserve"> </w:t>
            </w:r>
            <w:r>
              <w:rPr>
                <w:spacing w:val="-6"/>
                <w:sz w:val="20"/>
                <w:szCs w:val="20"/>
              </w:rPr>
              <w:t>（</w:t>
            </w:r>
            <w:r>
              <w:rPr>
                <w:rFonts w:ascii="Times New Roman" w:hAnsi="Times New Roman" w:eastAsia="Times New Roman" w:cs="Times New Roman"/>
                <w:spacing w:val="-6"/>
                <w:sz w:val="20"/>
                <w:szCs w:val="20"/>
              </w:rPr>
              <w:t>a</w:t>
            </w:r>
            <w:r>
              <w:rPr>
                <w:rFonts w:ascii="Times New Roman" w:hAnsi="Times New Roman" w:eastAsia="Times New Roman" w:cs="Times New Roman"/>
                <w:spacing w:val="-20"/>
                <w:sz w:val="20"/>
                <w:szCs w:val="20"/>
              </w:rPr>
              <w:t xml:space="preserve"> </w:t>
            </w:r>
            <w:r>
              <w:rPr>
                <w:spacing w:val="-6"/>
                <w:sz w:val="20"/>
                <w:szCs w:val="20"/>
              </w:rPr>
              <w:t>）</w:t>
            </w:r>
          </w:p>
        </w:tc>
        <w:tc>
          <w:tcPr>
            <w:tcW w:w="1204" w:type="dxa"/>
            <w:vAlign w:val="top"/>
          </w:tcPr>
          <w:p w14:paraId="2B1B7D16">
            <w:pPr>
              <w:pStyle w:val="8"/>
              <w:spacing w:before="120" w:line="277" w:lineRule="auto"/>
              <w:ind w:left="103" w:right="101" w:firstLine="71"/>
              <w:jc w:val="both"/>
              <w:rPr>
                <w:rFonts w:ascii="Times New Roman" w:hAnsi="Times New Roman" w:eastAsia="Times New Roman" w:cs="Times New Roman"/>
                <w:sz w:val="20"/>
                <w:szCs w:val="20"/>
              </w:rPr>
            </w:pPr>
            <w:r>
              <w:rPr>
                <w:spacing w:val="6"/>
                <w:sz w:val="20"/>
                <w:szCs w:val="20"/>
              </w:rPr>
              <w:t xml:space="preserve">侵蚀模数 </w:t>
            </w:r>
            <w:r>
              <w:rPr>
                <w:spacing w:val="20"/>
                <w:sz w:val="20"/>
                <w:szCs w:val="20"/>
              </w:rPr>
              <w:t>背景值</w:t>
            </w:r>
            <w:r>
              <w:rPr>
                <w:rFonts w:ascii="Times New Roman" w:hAnsi="Times New Roman" w:eastAsia="Times New Roman" w:cs="Times New Roman"/>
                <w:spacing w:val="20"/>
                <w:sz w:val="20"/>
                <w:szCs w:val="20"/>
              </w:rPr>
              <w:t>[t/</w:t>
            </w:r>
            <w:r>
              <w:rPr>
                <w:rFonts w:ascii="Times New Roman" w:hAnsi="Times New Roman" w:eastAsia="Times New Roman" w:cs="Times New Roman"/>
                <w:sz w:val="20"/>
                <w:szCs w:val="20"/>
              </w:rPr>
              <w:t xml:space="preserve">   </w:t>
            </w:r>
            <w:r>
              <w:rPr>
                <w:spacing w:val="-2"/>
                <w:sz w:val="20"/>
                <w:szCs w:val="20"/>
              </w:rPr>
              <w:t>（</w:t>
            </w:r>
            <w:r>
              <w:rPr>
                <w:rFonts w:ascii="Times New Roman" w:hAnsi="Times New Roman" w:eastAsia="Times New Roman" w:cs="Times New Roman"/>
                <w:spacing w:val="-2"/>
                <w:sz w:val="20"/>
                <w:szCs w:val="20"/>
              </w:rPr>
              <w:t>km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5"/>
                <w:position w:val="6"/>
                <w:sz w:val="13"/>
                <w:szCs w:val="13"/>
              </w:rPr>
              <w:t xml:space="preserve"> </w:t>
            </w:r>
            <w:r>
              <w:rPr>
                <w:rFonts w:ascii="Times New Roman" w:hAnsi="Times New Roman" w:eastAsia="Times New Roman" w:cs="Times New Roman"/>
                <w:spacing w:val="-2"/>
                <w:sz w:val="20"/>
                <w:szCs w:val="20"/>
              </w:rPr>
              <w:t>·a</w:t>
            </w:r>
            <w:r>
              <w:rPr>
                <w:rFonts w:ascii="Times New Roman" w:hAnsi="Times New Roman" w:eastAsia="Times New Roman" w:cs="Times New Roman"/>
                <w:spacing w:val="-21"/>
                <w:sz w:val="20"/>
                <w:szCs w:val="20"/>
              </w:rPr>
              <w:t xml:space="preserve"> </w:t>
            </w:r>
            <w:r>
              <w:rPr>
                <w:spacing w:val="-2"/>
                <w:sz w:val="20"/>
                <w:szCs w:val="20"/>
              </w:rPr>
              <w:t>）</w:t>
            </w:r>
            <w:r>
              <w:rPr>
                <w:rFonts w:ascii="Times New Roman" w:hAnsi="Times New Roman" w:eastAsia="Times New Roman" w:cs="Times New Roman"/>
                <w:spacing w:val="-2"/>
                <w:sz w:val="20"/>
                <w:szCs w:val="20"/>
              </w:rPr>
              <w:t>]</w:t>
            </w:r>
          </w:p>
        </w:tc>
        <w:tc>
          <w:tcPr>
            <w:tcW w:w="940" w:type="dxa"/>
            <w:vAlign w:val="top"/>
          </w:tcPr>
          <w:p w14:paraId="112D2FDB">
            <w:pPr>
              <w:pStyle w:val="8"/>
              <w:spacing w:before="279" w:line="260" w:lineRule="auto"/>
              <w:ind w:left="116" w:firstLine="42"/>
              <w:rPr>
                <w:sz w:val="20"/>
                <w:szCs w:val="20"/>
              </w:rPr>
            </w:pPr>
            <w:r>
              <w:rPr>
                <w:spacing w:val="6"/>
                <w:sz w:val="20"/>
                <w:szCs w:val="20"/>
              </w:rPr>
              <w:t>流失背</w:t>
            </w:r>
            <w:r>
              <w:rPr>
                <w:sz w:val="20"/>
                <w:szCs w:val="20"/>
              </w:rPr>
              <w:t xml:space="preserve">  </w:t>
            </w:r>
            <w:r>
              <w:rPr>
                <w:spacing w:val="-15"/>
                <w:sz w:val="20"/>
                <w:szCs w:val="20"/>
              </w:rPr>
              <w:t>景值（</w:t>
            </w:r>
            <w:r>
              <w:rPr>
                <w:rFonts w:ascii="Times New Roman" w:hAnsi="Times New Roman" w:eastAsia="Times New Roman" w:cs="Times New Roman"/>
                <w:spacing w:val="-15"/>
                <w:sz w:val="20"/>
                <w:szCs w:val="20"/>
              </w:rPr>
              <w:t>t</w:t>
            </w:r>
            <w:r>
              <w:rPr>
                <w:rFonts w:ascii="Times New Roman" w:hAnsi="Times New Roman" w:eastAsia="Times New Roman" w:cs="Times New Roman"/>
                <w:spacing w:val="-23"/>
                <w:sz w:val="20"/>
                <w:szCs w:val="20"/>
              </w:rPr>
              <w:t xml:space="preserve"> </w:t>
            </w:r>
            <w:r>
              <w:rPr>
                <w:spacing w:val="-15"/>
                <w:sz w:val="20"/>
                <w:szCs w:val="20"/>
              </w:rPr>
              <w:t>）</w:t>
            </w:r>
          </w:p>
        </w:tc>
        <w:tc>
          <w:tcPr>
            <w:tcW w:w="1265" w:type="dxa"/>
            <w:vAlign w:val="top"/>
          </w:tcPr>
          <w:p w14:paraId="779E5E22">
            <w:pPr>
              <w:pStyle w:val="8"/>
              <w:spacing w:before="120" w:line="227" w:lineRule="auto"/>
              <w:ind w:left="425"/>
              <w:rPr>
                <w:sz w:val="20"/>
                <w:szCs w:val="20"/>
              </w:rPr>
            </w:pPr>
            <w:r>
              <w:rPr>
                <w:spacing w:val="4"/>
                <w:sz w:val="20"/>
                <w:szCs w:val="20"/>
              </w:rPr>
              <w:t>调查</w:t>
            </w:r>
          </w:p>
          <w:p w14:paraId="5B9E1C41">
            <w:pPr>
              <w:pStyle w:val="8"/>
              <w:spacing w:before="72" w:line="268" w:lineRule="auto"/>
              <w:ind w:left="120" w:right="40" w:firstLine="90"/>
              <w:rPr>
                <w:rFonts w:ascii="Times New Roman" w:hAnsi="Times New Roman" w:eastAsia="Times New Roman" w:cs="Times New Roman"/>
                <w:sz w:val="20"/>
                <w:szCs w:val="20"/>
              </w:rPr>
            </w:pPr>
            <w:r>
              <w:rPr>
                <w:spacing w:val="9"/>
                <w:sz w:val="20"/>
                <w:szCs w:val="20"/>
              </w:rPr>
              <w:t>侵蚀模数</w:t>
            </w:r>
            <w:r>
              <w:rPr>
                <w:sz w:val="20"/>
                <w:szCs w:val="20"/>
              </w:rPr>
              <w:t xml:space="preserve">  </w:t>
            </w:r>
            <w:r>
              <w:rPr>
                <w:rFonts w:ascii="Times New Roman" w:hAnsi="Times New Roman" w:eastAsia="Times New Roman" w:cs="Times New Roman"/>
                <w:spacing w:val="-4"/>
                <w:sz w:val="20"/>
                <w:szCs w:val="20"/>
              </w:rPr>
              <w:t>[t/</w:t>
            </w:r>
            <w:r>
              <w:rPr>
                <w:spacing w:val="-4"/>
                <w:sz w:val="20"/>
                <w:szCs w:val="20"/>
              </w:rPr>
              <w:t>（</w:t>
            </w:r>
            <w:r>
              <w:rPr>
                <w:rFonts w:ascii="Times New Roman" w:hAnsi="Times New Roman" w:eastAsia="Times New Roman" w:cs="Times New Roman"/>
                <w:spacing w:val="-4"/>
                <w:sz w:val="20"/>
                <w:szCs w:val="20"/>
              </w:rPr>
              <w:t>km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10"/>
                <w:position w:val="6"/>
                <w:sz w:val="13"/>
                <w:szCs w:val="13"/>
              </w:rPr>
              <w:t xml:space="preserve"> </w:t>
            </w:r>
            <w:r>
              <w:rPr>
                <w:rFonts w:ascii="Times New Roman" w:hAnsi="Times New Roman" w:eastAsia="Times New Roman" w:cs="Times New Roman"/>
                <w:spacing w:val="-4"/>
                <w:sz w:val="20"/>
                <w:szCs w:val="20"/>
              </w:rPr>
              <w:t>·a</w:t>
            </w:r>
            <w:r>
              <w:rPr>
                <w:rFonts w:ascii="Times New Roman" w:hAnsi="Times New Roman" w:eastAsia="Times New Roman" w:cs="Times New Roman"/>
                <w:spacing w:val="-21"/>
                <w:sz w:val="20"/>
                <w:szCs w:val="20"/>
              </w:rPr>
              <w:t xml:space="preserve"> </w:t>
            </w:r>
            <w:r>
              <w:rPr>
                <w:spacing w:val="-31"/>
                <w:w w:val="54"/>
                <w:sz w:val="20"/>
                <w:szCs w:val="20"/>
              </w:rPr>
              <w:t>）</w:t>
            </w:r>
            <w:r>
              <w:rPr>
                <w:rFonts w:ascii="Times New Roman" w:hAnsi="Times New Roman" w:eastAsia="Times New Roman" w:cs="Times New Roman"/>
                <w:spacing w:val="41"/>
                <w:w w:val="151"/>
                <w:sz w:val="20"/>
                <w:szCs w:val="20"/>
              </w:rPr>
              <w:t>]</w:t>
            </w:r>
          </w:p>
        </w:tc>
        <w:tc>
          <w:tcPr>
            <w:tcW w:w="715" w:type="dxa"/>
            <w:vAlign w:val="top"/>
          </w:tcPr>
          <w:p w14:paraId="63C3D586">
            <w:pPr>
              <w:pStyle w:val="8"/>
              <w:spacing w:before="279" w:line="262" w:lineRule="auto"/>
              <w:ind w:left="118" w:firstLine="36"/>
              <w:rPr>
                <w:sz w:val="20"/>
                <w:szCs w:val="20"/>
              </w:rPr>
            </w:pPr>
            <w:r>
              <w:rPr>
                <w:spacing w:val="2"/>
                <w:sz w:val="20"/>
                <w:szCs w:val="20"/>
              </w:rPr>
              <w:t>流失</w:t>
            </w:r>
            <w:r>
              <w:rPr>
                <w:sz w:val="20"/>
                <w:szCs w:val="20"/>
              </w:rPr>
              <w:t xml:space="preserve">  </w:t>
            </w:r>
            <w:r>
              <w:rPr>
                <w:spacing w:val="-26"/>
                <w:sz w:val="20"/>
                <w:szCs w:val="20"/>
              </w:rPr>
              <w:t>量（</w:t>
            </w:r>
            <w:r>
              <w:rPr>
                <w:rFonts w:ascii="Times New Roman" w:hAnsi="Times New Roman" w:eastAsia="Times New Roman" w:cs="Times New Roman"/>
                <w:spacing w:val="-26"/>
                <w:sz w:val="20"/>
                <w:szCs w:val="20"/>
              </w:rPr>
              <w:t>t</w:t>
            </w:r>
            <w:r>
              <w:rPr>
                <w:rFonts w:ascii="Times New Roman" w:hAnsi="Times New Roman" w:eastAsia="Times New Roman" w:cs="Times New Roman"/>
                <w:spacing w:val="-21"/>
                <w:sz w:val="20"/>
                <w:szCs w:val="20"/>
              </w:rPr>
              <w:t xml:space="preserve"> </w:t>
            </w:r>
            <w:r>
              <w:rPr>
                <w:spacing w:val="-26"/>
                <w:sz w:val="20"/>
                <w:szCs w:val="20"/>
              </w:rPr>
              <w:t>）</w:t>
            </w:r>
          </w:p>
        </w:tc>
        <w:tc>
          <w:tcPr>
            <w:tcW w:w="825" w:type="dxa"/>
            <w:vAlign w:val="top"/>
          </w:tcPr>
          <w:p w14:paraId="51B30486">
            <w:pPr>
              <w:pStyle w:val="8"/>
              <w:spacing w:before="120" w:line="273" w:lineRule="auto"/>
              <w:ind w:left="118" w:right="20" w:firstLine="89"/>
              <w:jc w:val="both"/>
              <w:rPr>
                <w:sz w:val="20"/>
                <w:szCs w:val="20"/>
              </w:rPr>
            </w:pPr>
            <w:r>
              <w:rPr>
                <w:spacing w:val="3"/>
                <w:sz w:val="20"/>
                <w:szCs w:val="20"/>
              </w:rPr>
              <w:t>新增</w:t>
            </w:r>
            <w:r>
              <w:rPr>
                <w:sz w:val="20"/>
                <w:szCs w:val="20"/>
              </w:rPr>
              <w:t xml:space="preserve">  </w:t>
            </w:r>
            <w:r>
              <w:rPr>
                <w:spacing w:val="47"/>
                <w:sz w:val="20"/>
                <w:szCs w:val="20"/>
              </w:rPr>
              <w:t>流失</w:t>
            </w:r>
            <w:r>
              <w:rPr>
                <w:sz w:val="20"/>
                <w:szCs w:val="20"/>
              </w:rPr>
              <w:t xml:space="preserve">  </w:t>
            </w:r>
            <w:r>
              <w:rPr>
                <w:spacing w:val="-4"/>
                <w:sz w:val="20"/>
                <w:szCs w:val="20"/>
              </w:rPr>
              <w:t>量（</w:t>
            </w:r>
            <w:r>
              <w:rPr>
                <w:rFonts w:ascii="Times New Roman" w:hAnsi="Times New Roman" w:eastAsia="Times New Roman" w:cs="Times New Roman"/>
                <w:spacing w:val="-4"/>
                <w:sz w:val="20"/>
                <w:szCs w:val="20"/>
              </w:rPr>
              <w:t>t</w:t>
            </w:r>
            <w:r>
              <w:rPr>
                <w:rFonts w:ascii="Times New Roman" w:hAnsi="Times New Roman" w:eastAsia="Times New Roman" w:cs="Times New Roman"/>
                <w:spacing w:val="-20"/>
                <w:sz w:val="20"/>
                <w:szCs w:val="20"/>
              </w:rPr>
              <w:t xml:space="preserve"> </w:t>
            </w:r>
            <w:r>
              <w:rPr>
                <w:spacing w:val="-4"/>
                <w:sz w:val="20"/>
                <w:szCs w:val="20"/>
              </w:rPr>
              <w:t>）</w:t>
            </w:r>
          </w:p>
        </w:tc>
      </w:tr>
      <w:tr w14:paraId="290B9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1187" w:type="dxa"/>
            <w:vMerge w:val="restart"/>
            <w:tcBorders>
              <w:bottom w:val="nil"/>
            </w:tcBorders>
            <w:vAlign w:val="top"/>
          </w:tcPr>
          <w:p w14:paraId="11B95D46">
            <w:pPr>
              <w:spacing w:line="249" w:lineRule="auto"/>
              <w:rPr>
                <w:rFonts w:ascii="Arial"/>
                <w:sz w:val="21"/>
              </w:rPr>
            </w:pPr>
          </w:p>
          <w:p w14:paraId="0528767D">
            <w:pPr>
              <w:spacing w:line="250" w:lineRule="auto"/>
              <w:rPr>
                <w:rFonts w:ascii="Arial"/>
                <w:sz w:val="21"/>
              </w:rPr>
            </w:pPr>
          </w:p>
          <w:p w14:paraId="333A2966">
            <w:pPr>
              <w:spacing w:line="250" w:lineRule="auto"/>
              <w:rPr>
                <w:rFonts w:ascii="Arial"/>
                <w:sz w:val="21"/>
              </w:rPr>
            </w:pPr>
          </w:p>
          <w:p w14:paraId="24C6DB31">
            <w:pPr>
              <w:spacing w:line="250" w:lineRule="auto"/>
              <w:rPr>
                <w:rFonts w:ascii="Arial"/>
                <w:sz w:val="21"/>
              </w:rPr>
            </w:pPr>
          </w:p>
          <w:p w14:paraId="3AFCA690">
            <w:pPr>
              <w:pStyle w:val="8"/>
              <w:spacing w:before="65" w:line="226" w:lineRule="auto"/>
              <w:ind w:left="278"/>
              <w:rPr>
                <w:sz w:val="20"/>
                <w:szCs w:val="20"/>
              </w:rPr>
            </w:pPr>
            <w:r>
              <w:rPr>
                <w:spacing w:val="6"/>
                <w:sz w:val="20"/>
                <w:szCs w:val="20"/>
              </w:rPr>
              <w:t>施工期</w:t>
            </w:r>
          </w:p>
        </w:tc>
        <w:tc>
          <w:tcPr>
            <w:tcW w:w="1495" w:type="dxa"/>
            <w:vAlign w:val="top"/>
          </w:tcPr>
          <w:p w14:paraId="3015273B">
            <w:pPr>
              <w:pStyle w:val="8"/>
              <w:spacing w:before="52" w:line="227" w:lineRule="auto"/>
              <w:ind w:left="122"/>
              <w:rPr>
                <w:sz w:val="20"/>
                <w:szCs w:val="20"/>
              </w:rPr>
            </w:pPr>
            <w:r>
              <w:rPr>
                <w:spacing w:val="6"/>
                <w:sz w:val="20"/>
                <w:szCs w:val="20"/>
              </w:rPr>
              <w:t>混凝土生产区</w:t>
            </w:r>
          </w:p>
        </w:tc>
        <w:tc>
          <w:tcPr>
            <w:tcW w:w="1076" w:type="dxa"/>
            <w:vAlign w:val="top"/>
          </w:tcPr>
          <w:p w14:paraId="53D018F4">
            <w:pPr>
              <w:spacing w:before="90"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2219.51</w:t>
            </w:r>
          </w:p>
        </w:tc>
        <w:tc>
          <w:tcPr>
            <w:tcW w:w="814" w:type="dxa"/>
            <w:vAlign w:val="top"/>
          </w:tcPr>
          <w:p w14:paraId="33E6B570">
            <w:pPr>
              <w:spacing w:before="90"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0.58</w:t>
            </w:r>
          </w:p>
        </w:tc>
        <w:tc>
          <w:tcPr>
            <w:tcW w:w="1204" w:type="dxa"/>
            <w:vAlign w:val="top"/>
          </w:tcPr>
          <w:p w14:paraId="6F7C4789">
            <w:pPr>
              <w:spacing w:before="90"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40" w:type="dxa"/>
            <w:vAlign w:val="top"/>
          </w:tcPr>
          <w:p w14:paraId="16FA5CFE">
            <w:pPr>
              <w:spacing w:before="90"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265" w:type="dxa"/>
            <w:vAlign w:val="top"/>
          </w:tcPr>
          <w:p w14:paraId="432407B6">
            <w:pPr>
              <w:spacing w:before="90"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3500</w:t>
            </w:r>
          </w:p>
        </w:tc>
        <w:tc>
          <w:tcPr>
            <w:tcW w:w="715" w:type="dxa"/>
            <w:vAlign w:val="top"/>
          </w:tcPr>
          <w:p w14:paraId="738806EA">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25" w:type="dxa"/>
            <w:vAlign w:val="top"/>
          </w:tcPr>
          <w:p w14:paraId="3A299824">
            <w:pPr>
              <w:spacing w:before="90"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p>
        </w:tc>
      </w:tr>
      <w:tr w14:paraId="2BEEC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187" w:type="dxa"/>
            <w:vMerge w:val="continue"/>
            <w:tcBorders>
              <w:top w:val="nil"/>
              <w:bottom w:val="nil"/>
            </w:tcBorders>
            <w:vAlign w:val="top"/>
          </w:tcPr>
          <w:p w14:paraId="76AC854D">
            <w:pPr>
              <w:rPr>
                <w:rFonts w:ascii="Arial"/>
                <w:sz w:val="21"/>
              </w:rPr>
            </w:pPr>
          </w:p>
        </w:tc>
        <w:tc>
          <w:tcPr>
            <w:tcW w:w="1495" w:type="dxa"/>
            <w:vAlign w:val="top"/>
          </w:tcPr>
          <w:p w14:paraId="4F731FA0">
            <w:pPr>
              <w:pStyle w:val="8"/>
              <w:spacing w:before="54" w:line="223" w:lineRule="auto"/>
              <w:ind w:left="224"/>
              <w:rPr>
                <w:sz w:val="20"/>
                <w:szCs w:val="20"/>
              </w:rPr>
            </w:pPr>
            <w:r>
              <w:rPr>
                <w:spacing w:val="7"/>
                <w:sz w:val="20"/>
                <w:szCs w:val="20"/>
              </w:rPr>
              <w:t>原料堆场区</w:t>
            </w:r>
          </w:p>
        </w:tc>
        <w:tc>
          <w:tcPr>
            <w:tcW w:w="1076" w:type="dxa"/>
            <w:vAlign w:val="top"/>
          </w:tcPr>
          <w:p w14:paraId="65803A65">
            <w:pPr>
              <w:spacing w:before="91"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4286.53</w:t>
            </w:r>
          </w:p>
        </w:tc>
        <w:tc>
          <w:tcPr>
            <w:tcW w:w="814" w:type="dxa"/>
            <w:vAlign w:val="top"/>
          </w:tcPr>
          <w:p w14:paraId="20A1BE9D">
            <w:pPr>
              <w:spacing w:before="91"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0.58</w:t>
            </w:r>
          </w:p>
        </w:tc>
        <w:tc>
          <w:tcPr>
            <w:tcW w:w="1204" w:type="dxa"/>
            <w:vAlign w:val="top"/>
          </w:tcPr>
          <w:p w14:paraId="028D0B29">
            <w:pPr>
              <w:spacing w:before="91"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40" w:type="dxa"/>
            <w:vAlign w:val="top"/>
          </w:tcPr>
          <w:p w14:paraId="7ABC579F">
            <w:pPr>
              <w:spacing w:before="91"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65" w:type="dxa"/>
            <w:vAlign w:val="top"/>
          </w:tcPr>
          <w:p w14:paraId="7FEBDF4C">
            <w:pPr>
              <w:spacing w:before="91"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4500</w:t>
            </w:r>
          </w:p>
        </w:tc>
        <w:tc>
          <w:tcPr>
            <w:tcW w:w="715" w:type="dxa"/>
            <w:vAlign w:val="top"/>
          </w:tcPr>
          <w:p w14:paraId="52842169">
            <w:pPr>
              <w:spacing w:before="91"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w:t>
            </w:r>
          </w:p>
        </w:tc>
        <w:tc>
          <w:tcPr>
            <w:tcW w:w="825" w:type="dxa"/>
            <w:vAlign w:val="top"/>
          </w:tcPr>
          <w:p w14:paraId="65B5510E">
            <w:pPr>
              <w:spacing w:before="91"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9.9</w:t>
            </w:r>
          </w:p>
        </w:tc>
      </w:tr>
      <w:tr w14:paraId="44749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187" w:type="dxa"/>
            <w:vMerge w:val="continue"/>
            <w:tcBorders>
              <w:top w:val="nil"/>
              <w:bottom w:val="nil"/>
            </w:tcBorders>
            <w:vAlign w:val="top"/>
          </w:tcPr>
          <w:p w14:paraId="391A60FB">
            <w:pPr>
              <w:rPr>
                <w:rFonts w:ascii="Arial"/>
                <w:sz w:val="21"/>
              </w:rPr>
            </w:pPr>
          </w:p>
        </w:tc>
        <w:tc>
          <w:tcPr>
            <w:tcW w:w="1495" w:type="dxa"/>
            <w:vAlign w:val="top"/>
          </w:tcPr>
          <w:p w14:paraId="7F95CC61">
            <w:pPr>
              <w:pStyle w:val="8"/>
              <w:spacing w:before="56" w:line="227" w:lineRule="auto"/>
              <w:ind w:left="126"/>
              <w:rPr>
                <w:sz w:val="20"/>
                <w:szCs w:val="20"/>
              </w:rPr>
            </w:pPr>
            <w:r>
              <w:rPr>
                <w:spacing w:val="6"/>
                <w:sz w:val="20"/>
                <w:szCs w:val="20"/>
              </w:rPr>
              <w:t>生活及办公区</w:t>
            </w:r>
          </w:p>
        </w:tc>
        <w:tc>
          <w:tcPr>
            <w:tcW w:w="1076" w:type="dxa"/>
            <w:vAlign w:val="top"/>
          </w:tcPr>
          <w:p w14:paraId="54824D09">
            <w:pPr>
              <w:spacing w:before="91"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1297.6</w:t>
            </w:r>
          </w:p>
        </w:tc>
        <w:tc>
          <w:tcPr>
            <w:tcW w:w="814" w:type="dxa"/>
            <w:vAlign w:val="top"/>
          </w:tcPr>
          <w:p w14:paraId="79178CA8">
            <w:pPr>
              <w:spacing w:before="91"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0.58</w:t>
            </w:r>
          </w:p>
        </w:tc>
        <w:tc>
          <w:tcPr>
            <w:tcW w:w="1204" w:type="dxa"/>
            <w:vAlign w:val="top"/>
          </w:tcPr>
          <w:p w14:paraId="1EB3FFD5">
            <w:pPr>
              <w:spacing w:before="91"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40" w:type="dxa"/>
            <w:vAlign w:val="top"/>
          </w:tcPr>
          <w:p w14:paraId="77370931">
            <w:pPr>
              <w:spacing w:before="91"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265" w:type="dxa"/>
            <w:vAlign w:val="top"/>
          </w:tcPr>
          <w:p w14:paraId="11646C8F">
            <w:pPr>
              <w:spacing w:before="91"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715" w:type="dxa"/>
            <w:vAlign w:val="top"/>
          </w:tcPr>
          <w:p w14:paraId="5D883ADA">
            <w:pPr>
              <w:spacing w:before="91"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825" w:type="dxa"/>
            <w:vAlign w:val="top"/>
          </w:tcPr>
          <w:p w14:paraId="460E7EF8">
            <w:pPr>
              <w:spacing w:before="9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0D58C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187" w:type="dxa"/>
            <w:vMerge w:val="continue"/>
            <w:tcBorders>
              <w:top w:val="nil"/>
              <w:bottom w:val="nil"/>
            </w:tcBorders>
            <w:vAlign w:val="top"/>
          </w:tcPr>
          <w:p w14:paraId="29FB0DA7">
            <w:pPr>
              <w:rPr>
                <w:rFonts w:ascii="Arial"/>
                <w:sz w:val="21"/>
              </w:rPr>
            </w:pPr>
          </w:p>
        </w:tc>
        <w:tc>
          <w:tcPr>
            <w:tcW w:w="1495" w:type="dxa"/>
            <w:vAlign w:val="top"/>
          </w:tcPr>
          <w:p w14:paraId="3C2A78BF">
            <w:pPr>
              <w:pStyle w:val="8"/>
              <w:spacing w:before="57" w:line="226" w:lineRule="auto"/>
              <w:ind w:left="221"/>
              <w:rPr>
                <w:sz w:val="20"/>
                <w:szCs w:val="20"/>
              </w:rPr>
            </w:pPr>
            <w:r>
              <w:rPr>
                <w:spacing w:val="7"/>
                <w:sz w:val="20"/>
                <w:szCs w:val="20"/>
              </w:rPr>
              <w:t>道路场地区</w:t>
            </w:r>
          </w:p>
        </w:tc>
        <w:tc>
          <w:tcPr>
            <w:tcW w:w="1076" w:type="dxa"/>
            <w:vAlign w:val="top"/>
          </w:tcPr>
          <w:p w14:paraId="16F170F6">
            <w:pPr>
              <w:spacing w:before="89" w:line="189" w:lineRule="auto"/>
              <w:ind w:left="14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14069.64</w:t>
            </w:r>
          </w:p>
        </w:tc>
        <w:tc>
          <w:tcPr>
            <w:tcW w:w="814" w:type="dxa"/>
            <w:vAlign w:val="top"/>
          </w:tcPr>
          <w:p w14:paraId="6F396DAA">
            <w:pPr>
              <w:spacing w:before="92"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0.58</w:t>
            </w:r>
          </w:p>
        </w:tc>
        <w:tc>
          <w:tcPr>
            <w:tcW w:w="1204" w:type="dxa"/>
            <w:vAlign w:val="top"/>
          </w:tcPr>
          <w:p w14:paraId="4B5AA4C8">
            <w:pPr>
              <w:spacing w:before="92"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40" w:type="dxa"/>
            <w:vAlign w:val="top"/>
          </w:tcPr>
          <w:p w14:paraId="791044EB">
            <w:pPr>
              <w:spacing w:before="92"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265" w:type="dxa"/>
            <w:vAlign w:val="top"/>
          </w:tcPr>
          <w:p w14:paraId="5E9528E0">
            <w:pPr>
              <w:spacing w:before="92"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715" w:type="dxa"/>
            <w:vAlign w:val="top"/>
          </w:tcPr>
          <w:p w14:paraId="57FEC27D">
            <w:pPr>
              <w:spacing w:before="92"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16.3</w:t>
            </w:r>
          </w:p>
        </w:tc>
        <w:tc>
          <w:tcPr>
            <w:tcW w:w="825" w:type="dxa"/>
            <w:vAlign w:val="top"/>
          </w:tcPr>
          <w:p w14:paraId="3920AC27">
            <w:pPr>
              <w:spacing w:before="9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w:t>
            </w:r>
          </w:p>
        </w:tc>
      </w:tr>
      <w:tr w14:paraId="0B6E2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187" w:type="dxa"/>
            <w:vMerge w:val="continue"/>
            <w:tcBorders>
              <w:top w:val="nil"/>
              <w:bottom w:val="nil"/>
            </w:tcBorders>
            <w:vAlign w:val="top"/>
          </w:tcPr>
          <w:p w14:paraId="38FA89E9">
            <w:pPr>
              <w:rPr>
                <w:rFonts w:ascii="Arial"/>
                <w:sz w:val="21"/>
              </w:rPr>
            </w:pPr>
          </w:p>
        </w:tc>
        <w:tc>
          <w:tcPr>
            <w:tcW w:w="1495" w:type="dxa"/>
            <w:vAlign w:val="top"/>
          </w:tcPr>
          <w:p w14:paraId="73C5D3E0">
            <w:pPr>
              <w:pStyle w:val="8"/>
              <w:spacing w:before="57" w:line="224" w:lineRule="auto"/>
              <w:ind w:left="230"/>
              <w:rPr>
                <w:sz w:val="20"/>
                <w:szCs w:val="20"/>
              </w:rPr>
            </w:pPr>
            <w:r>
              <w:rPr>
                <w:spacing w:val="5"/>
                <w:sz w:val="20"/>
                <w:szCs w:val="20"/>
              </w:rPr>
              <w:t>临时堆土区</w:t>
            </w:r>
          </w:p>
        </w:tc>
        <w:tc>
          <w:tcPr>
            <w:tcW w:w="1076" w:type="dxa"/>
            <w:vAlign w:val="top"/>
          </w:tcPr>
          <w:p w14:paraId="0107762B">
            <w:pPr>
              <w:spacing w:before="95"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814" w:type="dxa"/>
            <w:vAlign w:val="top"/>
          </w:tcPr>
          <w:p w14:paraId="55465602">
            <w:pPr>
              <w:spacing w:before="9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0.58</w:t>
            </w:r>
          </w:p>
        </w:tc>
        <w:tc>
          <w:tcPr>
            <w:tcW w:w="1204" w:type="dxa"/>
            <w:vAlign w:val="top"/>
          </w:tcPr>
          <w:p w14:paraId="7E9CAB8B">
            <w:pPr>
              <w:spacing w:before="95"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40" w:type="dxa"/>
            <w:vAlign w:val="top"/>
          </w:tcPr>
          <w:p w14:paraId="3BE4F768">
            <w:pPr>
              <w:spacing w:before="95"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265" w:type="dxa"/>
            <w:vAlign w:val="top"/>
          </w:tcPr>
          <w:p w14:paraId="743B4AC6">
            <w:pPr>
              <w:spacing w:before="95"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715" w:type="dxa"/>
            <w:vAlign w:val="top"/>
          </w:tcPr>
          <w:p w14:paraId="130DAEBA">
            <w:pPr>
              <w:spacing w:before="95"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825" w:type="dxa"/>
            <w:vAlign w:val="top"/>
          </w:tcPr>
          <w:p w14:paraId="594D8A1B">
            <w:pPr>
              <w:spacing w:before="95"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14:paraId="0CF63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187" w:type="dxa"/>
            <w:vMerge w:val="continue"/>
            <w:tcBorders>
              <w:top w:val="nil"/>
              <w:bottom w:val="nil"/>
            </w:tcBorders>
            <w:vAlign w:val="top"/>
          </w:tcPr>
          <w:p w14:paraId="014DC5B6">
            <w:pPr>
              <w:rPr>
                <w:rFonts w:ascii="Arial"/>
                <w:sz w:val="21"/>
              </w:rPr>
            </w:pPr>
          </w:p>
        </w:tc>
        <w:tc>
          <w:tcPr>
            <w:tcW w:w="1495" w:type="dxa"/>
            <w:vAlign w:val="top"/>
          </w:tcPr>
          <w:p w14:paraId="75698E0F">
            <w:pPr>
              <w:pStyle w:val="8"/>
              <w:spacing w:before="57" w:line="227" w:lineRule="auto"/>
              <w:ind w:left="219"/>
              <w:rPr>
                <w:sz w:val="20"/>
                <w:szCs w:val="20"/>
              </w:rPr>
            </w:pPr>
            <w:r>
              <w:rPr>
                <w:spacing w:val="7"/>
                <w:sz w:val="20"/>
                <w:szCs w:val="20"/>
              </w:rPr>
              <w:t>施工生产区</w:t>
            </w:r>
          </w:p>
        </w:tc>
        <w:tc>
          <w:tcPr>
            <w:tcW w:w="1076" w:type="dxa"/>
            <w:vAlign w:val="top"/>
          </w:tcPr>
          <w:p w14:paraId="061BA95B">
            <w:pPr>
              <w:spacing w:before="95"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14" w:type="dxa"/>
            <w:vAlign w:val="top"/>
          </w:tcPr>
          <w:p w14:paraId="61368C2D">
            <w:pPr>
              <w:spacing w:before="9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0.58</w:t>
            </w:r>
          </w:p>
        </w:tc>
        <w:tc>
          <w:tcPr>
            <w:tcW w:w="1204" w:type="dxa"/>
            <w:vAlign w:val="top"/>
          </w:tcPr>
          <w:p w14:paraId="01561581">
            <w:pPr>
              <w:spacing w:before="95"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40" w:type="dxa"/>
            <w:vAlign w:val="top"/>
          </w:tcPr>
          <w:p w14:paraId="5F8BF7BD">
            <w:pPr>
              <w:spacing w:before="95"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265" w:type="dxa"/>
            <w:vAlign w:val="top"/>
          </w:tcPr>
          <w:p w14:paraId="71219A09">
            <w:pPr>
              <w:spacing w:before="95"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715" w:type="dxa"/>
            <w:vAlign w:val="top"/>
          </w:tcPr>
          <w:p w14:paraId="4E136443">
            <w:pPr>
              <w:spacing w:before="95"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825" w:type="dxa"/>
            <w:vAlign w:val="top"/>
          </w:tcPr>
          <w:p w14:paraId="247DBEF5">
            <w:pPr>
              <w:spacing w:before="95"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14:paraId="471E0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187" w:type="dxa"/>
            <w:vMerge w:val="continue"/>
            <w:tcBorders>
              <w:top w:val="nil"/>
            </w:tcBorders>
            <w:vAlign w:val="top"/>
          </w:tcPr>
          <w:p w14:paraId="349882DC">
            <w:pPr>
              <w:rPr>
                <w:rFonts w:ascii="Arial"/>
                <w:sz w:val="21"/>
              </w:rPr>
            </w:pPr>
          </w:p>
        </w:tc>
        <w:tc>
          <w:tcPr>
            <w:tcW w:w="1495" w:type="dxa"/>
            <w:vAlign w:val="top"/>
          </w:tcPr>
          <w:p w14:paraId="24BBA0C3">
            <w:pPr>
              <w:pStyle w:val="8"/>
              <w:spacing w:before="61" w:line="225" w:lineRule="auto"/>
              <w:ind w:left="534"/>
              <w:rPr>
                <w:sz w:val="20"/>
                <w:szCs w:val="20"/>
              </w:rPr>
            </w:pPr>
            <w:r>
              <w:rPr>
                <w:spacing w:val="3"/>
                <w:sz w:val="20"/>
                <w:szCs w:val="20"/>
              </w:rPr>
              <w:t>小计</w:t>
            </w:r>
          </w:p>
        </w:tc>
        <w:tc>
          <w:tcPr>
            <w:tcW w:w="1076" w:type="dxa"/>
            <w:vAlign w:val="top"/>
          </w:tcPr>
          <w:p w14:paraId="5F6A5CE8">
            <w:pPr>
              <w:spacing w:before="95"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22500.28</w:t>
            </w:r>
          </w:p>
        </w:tc>
        <w:tc>
          <w:tcPr>
            <w:tcW w:w="814" w:type="dxa"/>
            <w:vAlign w:val="top"/>
          </w:tcPr>
          <w:p w14:paraId="5C6594C2">
            <w:pPr>
              <w:rPr>
                <w:rFonts w:ascii="Arial"/>
                <w:sz w:val="21"/>
              </w:rPr>
            </w:pPr>
          </w:p>
        </w:tc>
        <w:tc>
          <w:tcPr>
            <w:tcW w:w="1204" w:type="dxa"/>
            <w:vAlign w:val="top"/>
          </w:tcPr>
          <w:p w14:paraId="142CADF7">
            <w:pPr>
              <w:rPr>
                <w:rFonts w:ascii="Arial"/>
                <w:sz w:val="21"/>
              </w:rPr>
            </w:pPr>
          </w:p>
        </w:tc>
        <w:tc>
          <w:tcPr>
            <w:tcW w:w="940" w:type="dxa"/>
            <w:vAlign w:val="top"/>
          </w:tcPr>
          <w:p w14:paraId="692B42EC">
            <w:pPr>
              <w:spacing w:before="95"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w:t>
            </w:r>
          </w:p>
        </w:tc>
        <w:tc>
          <w:tcPr>
            <w:tcW w:w="1265" w:type="dxa"/>
            <w:vAlign w:val="top"/>
          </w:tcPr>
          <w:p w14:paraId="07563AF3">
            <w:pPr>
              <w:rPr>
                <w:rFonts w:ascii="Arial"/>
                <w:sz w:val="21"/>
              </w:rPr>
            </w:pPr>
          </w:p>
        </w:tc>
        <w:tc>
          <w:tcPr>
            <w:tcW w:w="715" w:type="dxa"/>
            <w:vAlign w:val="top"/>
          </w:tcPr>
          <w:p w14:paraId="68FAEB4A">
            <w:pPr>
              <w:spacing w:before="95"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35.4</w:t>
            </w:r>
          </w:p>
        </w:tc>
        <w:tc>
          <w:tcPr>
            <w:tcW w:w="825" w:type="dxa"/>
            <w:vAlign w:val="top"/>
          </w:tcPr>
          <w:p w14:paraId="3716C842">
            <w:pPr>
              <w:spacing w:before="95"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r>
      <w:tr w14:paraId="4A61B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187" w:type="dxa"/>
            <w:vMerge w:val="restart"/>
            <w:tcBorders>
              <w:bottom w:val="nil"/>
            </w:tcBorders>
            <w:vAlign w:val="top"/>
          </w:tcPr>
          <w:p w14:paraId="73736243">
            <w:pPr>
              <w:pStyle w:val="8"/>
              <w:spacing w:before="71" w:line="260" w:lineRule="auto"/>
              <w:ind w:left="489" w:right="170" w:hanging="280"/>
              <w:rPr>
                <w:sz w:val="20"/>
                <w:szCs w:val="20"/>
              </w:rPr>
            </w:pPr>
            <w:r>
              <w:rPr>
                <w:spacing w:val="-2"/>
                <w:sz w:val="20"/>
                <w:szCs w:val="20"/>
              </w:rPr>
              <w:t>自然恢复</w:t>
            </w:r>
            <w:r>
              <w:rPr>
                <w:sz w:val="20"/>
                <w:szCs w:val="20"/>
              </w:rPr>
              <w:t xml:space="preserve"> 期</w:t>
            </w:r>
          </w:p>
        </w:tc>
        <w:tc>
          <w:tcPr>
            <w:tcW w:w="1495" w:type="dxa"/>
            <w:vAlign w:val="top"/>
          </w:tcPr>
          <w:p w14:paraId="4BA3B6EE">
            <w:pPr>
              <w:pStyle w:val="8"/>
              <w:spacing w:before="61" w:line="227" w:lineRule="auto"/>
              <w:ind w:left="126"/>
              <w:rPr>
                <w:sz w:val="20"/>
                <w:szCs w:val="20"/>
              </w:rPr>
            </w:pPr>
            <w:r>
              <w:rPr>
                <w:spacing w:val="6"/>
                <w:sz w:val="20"/>
                <w:szCs w:val="20"/>
              </w:rPr>
              <w:t>生活及办公区</w:t>
            </w:r>
          </w:p>
        </w:tc>
        <w:tc>
          <w:tcPr>
            <w:tcW w:w="1076" w:type="dxa"/>
            <w:vAlign w:val="top"/>
          </w:tcPr>
          <w:p w14:paraId="09558E1D">
            <w:pPr>
              <w:spacing w:before="9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563</w:t>
            </w:r>
          </w:p>
        </w:tc>
        <w:tc>
          <w:tcPr>
            <w:tcW w:w="814" w:type="dxa"/>
            <w:vAlign w:val="top"/>
          </w:tcPr>
          <w:p w14:paraId="4DF882BA">
            <w:pPr>
              <w:spacing w:before="96" w:line="195"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04" w:type="dxa"/>
            <w:vAlign w:val="top"/>
          </w:tcPr>
          <w:p w14:paraId="3F8E0A3B">
            <w:pPr>
              <w:spacing w:before="96"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40" w:type="dxa"/>
            <w:vAlign w:val="top"/>
          </w:tcPr>
          <w:p w14:paraId="431E0DBA">
            <w:pPr>
              <w:spacing w:before="96"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265" w:type="dxa"/>
            <w:vAlign w:val="top"/>
          </w:tcPr>
          <w:p w14:paraId="3DC9FC0E">
            <w:pPr>
              <w:spacing w:before="96"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715" w:type="dxa"/>
            <w:vAlign w:val="top"/>
          </w:tcPr>
          <w:p w14:paraId="16687A23">
            <w:pPr>
              <w:spacing w:before="9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825" w:type="dxa"/>
            <w:vAlign w:val="top"/>
          </w:tcPr>
          <w:p w14:paraId="125438B7">
            <w:pPr>
              <w:spacing w:before="96"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r>
      <w:tr w14:paraId="4FF0F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187" w:type="dxa"/>
            <w:vMerge w:val="continue"/>
            <w:tcBorders>
              <w:top w:val="nil"/>
            </w:tcBorders>
            <w:vAlign w:val="top"/>
          </w:tcPr>
          <w:p w14:paraId="0B0DAF43">
            <w:pPr>
              <w:rPr>
                <w:rFonts w:ascii="Arial"/>
                <w:sz w:val="21"/>
              </w:rPr>
            </w:pPr>
          </w:p>
        </w:tc>
        <w:tc>
          <w:tcPr>
            <w:tcW w:w="1495" w:type="dxa"/>
            <w:vAlign w:val="top"/>
          </w:tcPr>
          <w:p w14:paraId="7066EF86">
            <w:pPr>
              <w:pStyle w:val="8"/>
              <w:spacing w:before="62" w:line="225" w:lineRule="auto"/>
              <w:ind w:left="534"/>
              <w:rPr>
                <w:sz w:val="20"/>
                <w:szCs w:val="20"/>
              </w:rPr>
            </w:pPr>
            <w:r>
              <w:rPr>
                <w:spacing w:val="3"/>
                <w:sz w:val="20"/>
                <w:szCs w:val="20"/>
              </w:rPr>
              <w:t>小计</w:t>
            </w:r>
          </w:p>
        </w:tc>
        <w:tc>
          <w:tcPr>
            <w:tcW w:w="1076" w:type="dxa"/>
            <w:vAlign w:val="top"/>
          </w:tcPr>
          <w:p w14:paraId="7FFF345D">
            <w:pPr>
              <w:spacing w:before="99"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563</w:t>
            </w:r>
          </w:p>
        </w:tc>
        <w:tc>
          <w:tcPr>
            <w:tcW w:w="814" w:type="dxa"/>
            <w:vAlign w:val="top"/>
          </w:tcPr>
          <w:p w14:paraId="04D75D66">
            <w:pPr>
              <w:rPr>
                <w:rFonts w:ascii="Arial"/>
                <w:sz w:val="21"/>
              </w:rPr>
            </w:pPr>
          </w:p>
        </w:tc>
        <w:tc>
          <w:tcPr>
            <w:tcW w:w="1204" w:type="dxa"/>
            <w:vAlign w:val="top"/>
          </w:tcPr>
          <w:p w14:paraId="213F0D4C">
            <w:pPr>
              <w:rPr>
                <w:rFonts w:ascii="Arial"/>
                <w:sz w:val="21"/>
              </w:rPr>
            </w:pPr>
          </w:p>
        </w:tc>
        <w:tc>
          <w:tcPr>
            <w:tcW w:w="940" w:type="dxa"/>
            <w:vAlign w:val="top"/>
          </w:tcPr>
          <w:p w14:paraId="7CE744E1">
            <w:pPr>
              <w:spacing w:before="99"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265" w:type="dxa"/>
            <w:vAlign w:val="top"/>
          </w:tcPr>
          <w:p w14:paraId="7753A31B">
            <w:pPr>
              <w:rPr>
                <w:rFonts w:ascii="Arial"/>
                <w:sz w:val="21"/>
              </w:rPr>
            </w:pPr>
          </w:p>
        </w:tc>
        <w:tc>
          <w:tcPr>
            <w:tcW w:w="715" w:type="dxa"/>
            <w:vAlign w:val="top"/>
          </w:tcPr>
          <w:p w14:paraId="0D6D4377">
            <w:pPr>
              <w:spacing w:before="99"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825" w:type="dxa"/>
            <w:vAlign w:val="top"/>
          </w:tcPr>
          <w:p w14:paraId="276AFA91">
            <w:pPr>
              <w:spacing w:before="99"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r>
      <w:tr w14:paraId="773D7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2682" w:type="dxa"/>
            <w:gridSpan w:val="2"/>
            <w:vAlign w:val="top"/>
          </w:tcPr>
          <w:p w14:paraId="3010A2AA">
            <w:pPr>
              <w:pStyle w:val="8"/>
              <w:spacing w:before="62" w:line="225" w:lineRule="auto"/>
              <w:ind w:left="1132"/>
              <w:rPr>
                <w:sz w:val="20"/>
                <w:szCs w:val="20"/>
              </w:rPr>
            </w:pPr>
            <w:r>
              <w:rPr>
                <w:spacing w:val="4"/>
                <w:sz w:val="20"/>
                <w:szCs w:val="20"/>
                <w14:textOutline w14:w="3795" w14:cap="sq" w14:cmpd="sng">
                  <w14:solidFill>
                    <w14:srgbClr w14:val="000000"/>
                  </w14:solidFill>
                  <w14:prstDash w14:val="solid"/>
                  <w14:bevel/>
                </w14:textOutline>
              </w:rPr>
              <w:t>合计</w:t>
            </w:r>
          </w:p>
        </w:tc>
        <w:tc>
          <w:tcPr>
            <w:tcW w:w="1076" w:type="dxa"/>
            <w:vAlign w:val="top"/>
          </w:tcPr>
          <w:p w14:paraId="1AE4B65B">
            <w:pPr>
              <w:rPr>
                <w:rFonts w:ascii="Arial"/>
                <w:sz w:val="21"/>
              </w:rPr>
            </w:pPr>
          </w:p>
        </w:tc>
        <w:tc>
          <w:tcPr>
            <w:tcW w:w="814" w:type="dxa"/>
            <w:vAlign w:val="top"/>
          </w:tcPr>
          <w:p w14:paraId="454003B3">
            <w:pPr>
              <w:rPr>
                <w:rFonts w:ascii="Arial"/>
                <w:sz w:val="21"/>
              </w:rPr>
            </w:pPr>
          </w:p>
        </w:tc>
        <w:tc>
          <w:tcPr>
            <w:tcW w:w="1204" w:type="dxa"/>
            <w:vAlign w:val="top"/>
          </w:tcPr>
          <w:p w14:paraId="31E6A575">
            <w:pPr>
              <w:rPr>
                <w:rFonts w:ascii="Arial"/>
                <w:sz w:val="21"/>
              </w:rPr>
            </w:pPr>
          </w:p>
        </w:tc>
        <w:tc>
          <w:tcPr>
            <w:tcW w:w="940" w:type="dxa"/>
            <w:vAlign w:val="top"/>
          </w:tcPr>
          <w:p w14:paraId="41B2C0EB">
            <w:pPr>
              <w:spacing w:before="99"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265" w:type="dxa"/>
            <w:vAlign w:val="top"/>
          </w:tcPr>
          <w:p w14:paraId="7615DDD8">
            <w:pPr>
              <w:rPr>
                <w:rFonts w:ascii="Arial"/>
                <w:sz w:val="21"/>
              </w:rPr>
            </w:pPr>
          </w:p>
        </w:tc>
        <w:tc>
          <w:tcPr>
            <w:tcW w:w="715" w:type="dxa"/>
            <w:vAlign w:val="top"/>
          </w:tcPr>
          <w:p w14:paraId="78817521">
            <w:pPr>
              <w:spacing w:before="99"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w:t>
            </w:r>
          </w:p>
        </w:tc>
        <w:tc>
          <w:tcPr>
            <w:tcW w:w="825" w:type="dxa"/>
            <w:vAlign w:val="top"/>
          </w:tcPr>
          <w:p w14:paraId="20032EFA">
            <w:pPr>
              <w:spacing w:before="9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29.4</w:t>
            </w:r>
          </w:p>
        </w:tc>
      </w:tr>
    </w:tbl>
    <w:p w14:paraId="5BF27F5A">
      <w:pPr>
        <w:rPr>
          <w:rFonts w:ascii="Arial"/>
          <w:sz w:val="21"/>
        </w:rPr>
      </w:pPr>
    </w:p>
    <w:p w14:paraId="22BE1EA8">
      <w:pPr>
        <w:rPr>
          <w:rFonts w:ascii="Arial" w:hAnsi="Arial" w:eastAsia="Arial" w:cs="Arial"/>
          <w:sz w:val="21"/>
          <w:szCs w:val="21"/>
        </w:rPr>
        <w:sectPr>
          <w:headerReference r:id="rId41" w:type="default"/>
          <w:footerReference r:id="rId42" w:type="default"/>
          <w:pgSz w:w="11906" w:h="16839"/>
          <w:pgMar w:top="1113" w:right="1185" w:bottom="1235" w:left="1184" w:header="879" w:footer="984" w:gutter="0"/>
          <w:cols w:space="720" w:num="1"/>
        </w:sectPr>
      </w:pPr>
    </w:p>
    <w:p w14:paraId="45122622">
      <w:pPr>
        <w:pStyle w:val="2"/>
        <w:ind w:firstLine="480"/>
        <w:rPr>
          <w:rFonts w:hint="eastAsia"/>
          <w:b/>
          <w:bCs/>
          <w:sz w:val="32"/>
          <w:szCs w:val="22"/>
          <w:lang w:val="en-US" w:eastAsia="zh-CN"/>
        </w:rPr>
      </w:pPr>
      <w:bookmarkStart w:id="29" w:name="bookmark33"/>
      <w:bookmarkEnd w:id="29"/>
      <w:bookmarkStart w:id="30" w:name="bookmark32"/>
      <w:bookmarkEnd w:id="30"/>
      <w:r>
        <w:rPr>
          <w:rFonts w:hint="eastAsia"/>
          <w:b/>
          <w:bCs/>
          <w:sz w:val="32"/>
          <w:szCs w:val="22"/>
          <w:lang w:val="en-US" w:eastAsia="zh-CN"/>
        </w:rPr>
        <w:t xml:space="preserve">需要下载完整报告，请来电咨询：13876690035 </w:t>
      </w:r>
    </w:p>
    <w:p w14:paraId="636D9A85">
      <w:pPr>
        <w:pStyle w:val="2"/>
        <w:ind w:firstLine="480"/>
        <w:rPr>
          <w:rFonts w:hint="default"/>
          <w:lang w:val="en-US" w:eastAsia="zh-CN"/>
        </w:rPr>
      </w:pPr>
      <w:r>
        <w:rPr>
          <w:rFonts w:hint="eastAsia"/>
          <w:lang w:val="en-US" w:eastAsia="zh-CN"/>
        </w:rPr>
        <w:t>方能投资不仅可以提供相关的案例，还可以给您量身定制备案、贷款、融资等专业报告。</w:t>
      </w:r>
    </w:p>
    <w:p w14:paraId="58F46A16">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5271135" cy="3084195"/>
            <wp:effectExtent l="0" t="0" r="5715" b="1905"/>
            <wp:docPr id="1" name="图片 1" descr="019974297e7b37a432fce51741e25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9974297e7b37a432fce51741e25d4b"/>
                    <pic:cNvPicPr>
                      <a:picLocks noChangeAspect="1"/>
                    </pic:cNvPicPr>
                  </pic:nvPicPr>
                  <pic:blipFill>
                    <a:blip r:embed="rId145"/>
                    <a:stretch>
                      <a:fillRect/>
                    </a:stretch>
                  </pic:blipFill>
                  <pic:spPr>
                    <a:xfrm>
                      <a:off x="0" y="0"/>
                      <a:ext cx="5271135" cy="3084195"/>
                    </a:xfrm>
                    <a:prstGeom prst="rect">
                      <a:avLst/>
                    </a:prstGeom>
                    <a:noFill/>
                    <a:ln>
                      <a:noFill/>
                    </a:ln>
                  </pic:spPr>
                </pic:pic>
              </a:graphicData>
            </a:graphic>
          </wp:inline>
        </w:drawing>
      </w:r>
    </w:p>
    <w:p w14:paraId="576DCE55"/>
    <w:sectPr>
      <w:footerReference r:id="rId4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UI Symbol">
    <w:panose1 w:val="020B0502040204020203"/>
    <w:charset w:val="00"/>
    <w:family w:val="auto"/>
    <w:pitch w:val="default"/>
    <w:sig w:usb0="800001E3" w:usb1="1200FFEF" w:usb2="00040000" w:usb3="04000000" w:csb0="00000001" w:csb1="4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74251"/>
      <w:docPartObj>
        <w:docPartGallery w:val="Table of Contents"/>
        <w:docPartUnique/>
      </w:docPartObj>
    </w:sdtPr>
    <w:sdtEndPr>
      <w:rPr>
        <w:rFonts w:ascii="Times New Roman" w:hAnsi="Times New Roman" w:eastAsia="Times New Roman" w:cs="Times New Roman"/>
        <w:sz w:val="18"/>
        <w:szCs w:val="18"/>
      </w:rPr>
    </w:sdtEndPr>
    <w:sdtContent>
      <w:p w14:paraId="34ADDA27">
        <w:pPr>
          <w:spacing w:before="38" w:line="207" w:lineRule="auto"/>
          <w:ind w:left="27"/>
          <w:rPr>
            <w:rFonts w:ascii="Times New Roman" w:hAnsi="Times New Roman" w:eastAsia="Times New Roman" w:cs="Times New Roman"/>
            <w:sz w:val="18"/>
            <w:szCs w:val="18"/>
          </w:rPr>
        </w:pPr>
        <w:r>
          <w:pict>
            <v:shape id="_x0000_s2054" o:spid="_x0000_s2054" style="position:absolute;left:0pt;margin-left:90.15pt;margin-top:780.15pt;height:0.5pt;width:415pt;mso-position-horizontal-relative:page;mso-position-vertical-relative:page;z-index:251667456;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海南溯源工程设计有限公司</w:t>
        </w:r>
        <w:r>
          <w:rPr>
            <w:rFonts w:ascii="仿宋" w:hAnsi="仿宋" w:eastAsia="仿宋" w:cs="仿宋"/>
            <w:spacing w:val="3"/>
            <w:sz w:val="18"/>
            <w:szCs w:val="18"/>
          </w:rPr>
          <w:t xml:space="preserve">                     </w:t>
        </w:r>
        <w:r>
          <w:fldChar w:fldCharType="begin"/>
        </w:r>
        <w:r>
          <w:instrText xml:space="preserve"> HYPERLINK \l "bookmark55" </w:instrText>
        </w:r>
        <w:r>
          <w:fldChar w:fldCharType="separate"/>
        </w:r>
        <w:r>
          <w:rPr>
            <w:rFonts w:ascii="Times New Roman" w:hAnsi="Times New Roman" w:eastAsia="Times New Roman" w:cs="Times New Roman"/>
            <w:spacing w:val="-1"/>
            <w:sz w:val="18"/>
            <w:szCs w:val="18"/>
          </w:rPr>
          <w:t>1</w:t>
        </w:r>
        <w:r>
          <w:rPr>
            <w:rFonts w:ascii="Times New Roman" w:hAnsi="Times New Roman" w:eastAsia="Times New Roman" w:cs="Times New Roman"/>
            <w:spacing w:val="-1"/>
            <w:sz w:val="18"/>
            <w:szCs w:val="18"/>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81912"/>
      <w:docPartObj>
        <w:docPartGallery w:val="Table of Contents"/>
        <w:docPartUnique/>
      </w:docPartObj>
    </w:sdtPr>
    <w:sdtEndPr>
      <w:rPr>
        <w:rFonts w:ascii="Times New Roman" w:hAnsi="Times New Roman" w:eastAsia="Times New Roman" w:cs="Times New Roman"/>
        <w:sz w:val="18"/>
        <w:szCs w:val="18"/>
      </w:rPr>
    </w:sdtEndPr>
    <w:sdtContent>
      <w:p w14:paraId="4CF37489">
        <w:pPr>
          <w:spacing w:before="38" w:line="207" w:lineRule="auto"/>
          <w:ind w:left="292"/>
          <w:rPr>
            <w:rFonts w:ascii="Times New Roman" w:hAnsi="Times New Roman" w:eastAsia="Times New Roman" w:cs="Times New Roman"/>
            <w:sz w:val="18"/>
            <w:szCs w:val="18"/>
          </w:rPr>
        </w:pPr>
        <w:r>
          <w:pict>
            <v:shape id="_x0000_s2069" o:spid="_x0000_s2069" style="position:absolute;left:0pt;margin-left:90.15pt;margin-top:780.15pt;height:0.5pt;width:415pt;mso-position-horizontal-relative:page;mso-position-vertical-relative:page;z-index:251684864;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3"/>
            <w:sz w:val="18"/>
            <w:szCs w:val="18"/>
          </w:rPr>
          <w:t>海南溯源工程设计有限公司</w:t>
        </w:r>
        <w:r>
          <w:rPr>
            <w:rFonts w:ascii="仿宋" w:hAnsi="仿宋" w:eastAsia="仿宋" w:cs="仿宋"/>
            <w:spacing w:val="2"/>
            <w:sz w:val="18"/>
            <w:szCs w:val="18"/>
          </w:rPr>
          <w:t xml:space="preserve">                   </w:t>
        </w:r>
        <w:r>
          <w:rPr>
            <w:rFonts w:ascii="仿宋" w:hAnsi="仿宋" w:eastAsia="仿宋" w:cs="仿宋"/>
            <w:spacing w:val="1"/>
            <w:sz w:val="18"/>
            <w:szCs w:val="18"/>
          </w:rPr>
          <w:t xml:space="preserve">  </w:t>
        </w:r>
        <w:r>
          <w:fldChar w:fldCharType="begin"/>
        </w:r>
        <w:r>
          <w:instrText xml:space="preserve"> HYPERLINK \l "bookmark64" </w:instrText>
        </w:r>
        <w:r>
          <w:fldChar w:fldCharType="separate"/>
        </w:r>
        <w:r>
          <w:rPr>
            <w:rFonts w:ascii="Times New Roman" w:hAnsi="Times New Roman" w:eastAsia="Times New Roman" w:cs="Times New Roman"/>
            <w:spacing w:val="-3"/>
            <w:sz w:val="18"/>
            <w:szCs w:val="18"/>
          </w:rPr>
          <w:t>1</w:t>
        </w:r>
        <w:r>
          <w:rPr>
            <w:rFonts w:ascii="Times New Roman" w:hAnsi="Times New Roman" w:eastAsia="Times New Roman" w:cs="Times New Roman"/>
            <w:spacing w:val="-3"/>
            <w:sz w:val="18"/>
            <w:szCs w:val="18"/>
          </w:rPr>
          <w:fldChar w:fldCharType="end"/>
        </w:r>
        <w:r>
          <w:rPr>
            <w:rFonts w:ascii="Times New Roman" w:hAnsi="Times New Roman" w:eastAsia="Times New Roman" w:cs="Times New Roman"/>
            <w:spacing w:val="-3"/>
            <w:sz w:val="18"/>
            <w:szCs w:val="18"/>
          </w:rPr>
          <w:t>0</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76075"/>
      <w:docPartObj>
        <w:docPartGallery w:val="Table of Contents"/>
        <w:docPartUnique/>
      </w:docPartObj>
    </w:sdtPr>
    <w:sdtEndPr>
      <w:rPr>
        <w:rFonts w:ascii="Times New Roman" w:hAnsi="Times New Roman" w:eastAsia="Times New Roman" w:cs="Times New Roman"/>
        <w:sz w:val="18"/>
        <w:szCs w:val="18"/>
      </w:rPr>
    </w:sdtEndPr>
    <w:sdtContent>
      <w:p w14:paraId="2D6E7073">
        <w:pPr>
          <w:spacing w:before="38" w:line="207" w:lineRule="auto"/>
          <w:ind w:left="27"/>
          <w:rPr>
            <w:rFonts w:ascii="Times New Roman" w:hAnsi="Times New Roman" w:eastAsia="Times New Roman" w:cs="Times New Roman"/>
            <w:sz w:val="18"/>
            <w:szCs w:val="18"/>
          </w:rPr>
        </w:pPr>
        <w:r>
          <w:pict>
            <v:shape id="_x0000_s2071" o:spid="_x0000_s2071" style="position:absolute;left:0pt;margin-left:90.15pt;margin-top:780.15pt;height:0.5pt;width:415pt;mso-position-horizontal-relative:page;mso-position-vertical-relative:page;z-index:251687936;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3"/>
            <w:sz w:val="18"/>
            <w:szCs w:val="18"/>
          </w:rPr>
          <w:t>海南溯源工程设计有限公司</w:t>
        </w:r>
        <w:r>
          <w:rPr>
            <w:rFonts w:ascii="仿宋" w:hAnsi="仿宋" w:eastAsia="仿宋" w:cs="仿宋"/>
            <w:spacing w:val="2"/>
            <w:sz w:val="18"/>
            <w:szCs w:val="18"/>
          </w:rPr>
          <w:t xml:space="preserve">                     </w:t>
        </w:r>
        <w:r>
          <w:fldChar w:fldCharType="begin"/>
        </w:r>
        <w:r>
          <w:instrText xml:space="preserve"> HYPERLINK \l "bookmark65" </w:instrText>
        </w:r>
        <w:r>
          <w:fldChar w:fldCharType="separate"/>
        </w:r>
        <w:r>
          <w:rPr>
            <w:rFonts w:ascii="Times New Roman" w:hAnsi="Times New Roman" w:eastAsia="Times New Roman" w:cs="Times New Roman"/>
            <w:spacing w:val="-3"/>
            <w:sz w:val="18"/>
            <w:szCs w:val="18"/>
          </w:rPr>
          <w:t>1</w:t>
        </w:r>
        <w:r>
          <w:rPr>
            <w:rFonts w:ascii="Times New Roman" w:hAnsi="Times New Roman" w:eastAsia="Times New Roman" w:cs="Times New Roman"/>
            <w:spacing w:val="-3"/>
            <w:sz w:val="18"/>
            <w:szCs w:val="18"/>
          </w:rPr>
          <w:fldChar w:fldCharType="end"/>
        </w:r>
        <w:r>
          <w:rPr>
            <w:rFonts w:ascii="Times New Roman" w:hAnsi="Times New Roman" w:eastAsia="Times New Roman" w:cs="Times New Roman"/>
            <w:spacing w:val="-3"/>
            <w:sz w:val="18"/>
            <w:szCs w:val="18"/>
          </w:rPr>
          <w:t>1</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56388"/>
      <w:docPartObj>
        <w:docPartGallery w:val="Table of Contents"/>
        <w:docPartUnique/>
      </w:docPartObj>
    </w:sdtPr>
    <w:sdtEndPr>
      <w:rPr>
        <w:rFonts w:ascii="Times New Roman" w:hAnsi="Times New Roman" w:eastAsia="Times New Roman" w:cs="Times New Roman"/>
        <w:sz w:val="18"/>
        <w:szCs w:val="18"/>
      </w:rPr>
    </w:sdtEndPr>
    <w:sdtContent>
      <w:p w14:paraId="20FAF848">
        <w:pPr>
          <w:spacing w:before="38" w:line="207" w:lineRule="auto"/>
          <w:ind w:left="27"/>
          <w:rPr>
            <w:rFonts w:ascii="Times New Roman" w:hAnsi="Times New Roman" w:eastAsia="Times New Roman" w:cs="Times New Roman"/>
            <w:sz w:val="18"/>
            <w:szCs w:val="18"/>
          </w:rPr>
        </w:pPr>
        <w:r>
          <w:pict>
            <v:shape id="_x0000_s2073" o:spid="_x0000_s2073" style="position:absolute;left:0pt;margin-left:90.15pt;margin-top:780.15pt;height:0.5pt;width:415pt;mso-position-horizontal-relative:page;mso-position-vertical-relative:page;z-index:251688960;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3"/>
            <w:sz w:val="18"/>
            <w:szCs w:val="18"/>
          </w:rPr>
          <w:t>海南溯源工程设计有限公司</w:t>
        </w:r>
        <w:r>
          <w:rPr>
            <w:rFonts w:ascii="仿宋" w:hAnsi="仿宋" w:eastAsia="仿宋" w:cs="仿宋"/>
            <w:spacing w:val="2"/>
            <w:sz w:val="18"/>
            <w:szCs w:val="18"/>
          </w:rPr>
          <w:t xml:space="preserve">                   </w:t>
        </w:r>
        <w:r>
          <w:rPr>
            <w:rFonts w:ascii="仿宋" w:hAnsi="仿宋" w:eastAsia="仿宋" w:cs="仿宋"/>
            <w:spacing w:val="1"/>
            <w:sz w:val="18"/>
            <w:szCs w:val="18"/>
          </w:rPr>
          <w:t xml:space="preserve">  </w:t>
        </w:r>
        <w:r>
          <w:fldChar w:fldCharType="begin"/>
        </w:r>
        <w:r>
          <w:instrText xml:space="preserve"> HYPERLINK \l "bookmark66" </w:instrText>
        </w:r>
        <w:r>
          <w:fldChar w:fldCharType="separate"/>
        </w:r>
        <w:r>
          <w:rPr>
            <w:rFonts w:ascii="Times New Roman" w:hAnsi="Times New Roman" w:eastAsia="Times New Roman" w:cs="Times New Roman"/>
            <w:spacing w:val="-3"/>
            <w:sz w:val="18"/>
            <w:szCs w:val="18"/>
          </w:rPr>
          <w:t>1</w:t>
        </w:r>
        <w:r>
          <w:rPr>
            <w:rFonts w:ascii="Times New Roman" w:hAnsi="Times New Roman" w:eastAsia="Times New Roman" w:cs="Times New Roman"/>
            <w:spacing w:val="-3"/>
            <w:sz w:val="18"/>
            <w:szCs w:val="18"/>
          </w:rPr>
          <w:fldChar w:fldCharType="end"/>
        </w:r>
        <w:r>
          <w:rPr>
            <w:rFonts w:ascii="Times New Roman" w:hAnsi="Times New Roman" w:eastAsia="Times New Roman" w:cs="Times New Roman"/>
            <w:spacing w:val="-3"/>
            <w:sz w:val="18"/>
            <w:szCs w:val="18"/>
          </w:rPr>
          <w:t>2</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78963"/>
      <w:docPartObj>
        <w:docPartGallery w:val="Table of Contents"/>
        <w:docPartUnique/>
      </w:docPartObj>
    </w:sdtPr>
    <w:sdtEndPr>
      <w:rPr>
        <w:rFonts w:ascii="Times New Roman" w:hAnsi="Times New Roman" w:eastAsia="Times New Roman" w:cs="Times New Roman"/>
        <w:sz w:val="18"/>
        <w:szCs w:val="18"/>
      </w:rPr>
    </w:sdtEndPr>
    <w:sdtContent>
      <w:p w14:paraId="31952FEC">
        <w:pPr>
          <w:spacing w:before="38" w:line="207" w:lineRule="auto"/>
          <w:ind w:left="27"/>
          <w:rPr>
            <w:rFonts w:ascii="Times New Roman" w:hAnsi="Times New Roman" w:eastAsia="Times New Roman" w:cs="Times New Roman"/>
            <w:sz w:val="18"/>
            <w:szCs w:val="18"/>
          </w:rPr>
        </w:pPr>
        <w:r>
          <w:pict>
            <v:shape id="_x0000_s2075" o:spid="_x0000_s2075" style="position:absolute;left:0pt;margin-left:90.15pt;margin-top:780.15pt;height:0.5pt;width:415pt;mso-position-horizontal-relative:page;mso-position-vertical-relative:page;z-index:251692032;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3"/>
            <w:sz w:val="18"/>
            <w:szCs w:val="18"/>
          </w:rPr>
          <w:t>海南溯源工程设计有限公司</w:t>
        </w:r>
        <w:r>
          <w:rPr>
            <w:rFonts w:ascii="仿宋" w:hAnsi="仿宋" w:eastAsia="仿宋" w:cs="仿宋"/>
            <w:spacing w:val="2"/>
            <w:sz w:val="18"/>
            <w:szCs w:val="18"/>
          </w:rPr>
          <w:t xml:space="preserve">                   </w:t>
        </w:r>
        <w:r>
          <w:rPr>
            <w:rFonts w:ascii="仿宋" w:hAnsi="仿宋" w:eastAsia="仿宋" w:cs="仿宋"/>
            <w:spacing w:val="1"/>
            <w:sz w:val="18"/>
            <w:szCs w:val="18"/>
          </w:rPr>
          <w:t xml:space="preserve">  </w:t>
        </w:r>
        <w:r>
          <w:fldChar w:fldCharType="begin"/>
        </w:r>
        <w:r>
          <w:instrText xml:space="preserve"> HYPERLINK \l "bookmark67" </w:instrText>
        </w:r>
        <w:r>
          <w:fldChar w:fldCharType="separate"/>
        </w:r>
        <w:r>
          <w:rPr>
            <w:rFonts w:ascii="Times New Roman" w:hAnsi="Times New Roman" w:eastAsia="Times New Roman" w:cs="Times New Roman"/>
            <w:spacing w:val="-3"/>
            <w:sz w:val="18"/>
            <w:szCs w:val="18"/>
          </w:rPr>
          <w:t>1</w:t>
        </w:r>
        <w:r>
          <w:rPr>
            <w:rFonts w:ascii="Times New Roman" w:hAnsi="Times New Roman" w:eastAsia="Times New Roman" w:cs="Times New Roman"/>
            <w:spacing w:val="-3"/>
            <w:sz w:val="18"/>
            <w:szCs w:val="18"/>
          </w:rPr>
          <w:fldChar w:fldCharType="end"/>
        </w:r>
        <w:r>
          <w:rPr>
            <w:rFonts w:ascii="Times New Roman" w:hAnsi="Times New Roman" w:eastAsia="Times New Roman" w:cs="Times New Roman"/>
            <w:spacing w:val="-3"/>
            <w:sz w:val="18"/>
            <w:szCs w:val="18"/>
          </w:rPr>
          <w:t>3</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57032"/>
      <w:docPartObj>
        <w:docPartGallery w:val="Table of Contents"/>
        <w:docPartUnique/>
      </w:docPartObj>
    </w:sdtPr>
    <w:sdtEndPr>
      <w:rPr>
        <w:rFonts w:ascii="Times New Roman" w:hAnsi="Times New Roman" w:eastAsia="Times New Roman" w:cs="Times New Roman"/>
        <w:sz w:val="18"/>
        <w:szCs w:val="18"/>
      </w:rPr>
    </w:sdtEndPr>
    <w:sdtContent>
      <w:p w14:paraId="7EB09B31">
        <w:pPr>
          <w:spacing w:before="38" w:line="207" w:lineRule="auto"/>
          <w:ind w:left="27"/>
          <w:rPr>
            <w:rFonts w:ascii="Times New Roman" w:hAnsi="Times New Roman" w:eastAsia="Times New Roman" w:cs="Times New Roman"/>
            <w:sz w:val="18"/>
            <w:szCs w:val="18"/>
          </w:rPr>
        </w:pPr>
        <w:r>
          <w:pict>
            <v:shape id="_x0000_s2076" o:spid="_x0000_s2076" style="position:absolute;left:0pt;margin-left:90.15pt;margin-top:780.15pt;height:0.5pt;width:415pt;mso-position-horizontal-relative:page;mso-position-vertical-relative:page;z-index:251694080;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3"/>
            <w:sz w:val="18"/>
            <w:szCs w:val="18"/>
          </w:rPr>
          <w:t>海南溯源工程设计有限公司</w:t>
        </w:r>
        <w:r>
          <w:rPr>
            <w:rFonts w:ascii="仿宋" w:hAnsi="仿宋" w:eastAsia="仿宋" w:cs="仿宋"/>
            <w:spacing w:val="2"/>
            <w:sz w:val="18"/>
            <w:szCs w:val="18"/>
          </w:rPr>
          <w:t xml:space="preserve">                   </w:t>
        </w:r>
        <w:r>
          <w:rPr>
            <w:rFonts w:ascii="仿宋" w:hAnsi="仿宋" w:eastAsia="仿宋" w:cs="仿宋"/>
            <w:spacing w:val="1"/>
            <w:sz w:val="18"/>
            <w:szCs w:val="18"/>
          </w:rPr>
          <w:t xml:space="preserve">  </w:t>
        </w:r>
        <w:r>
          <w:fldChar w:fldCharType="begin"/>
        </w:r>
        <w:r>
          <w:instrText xml:space="preserve"> HYPERLINK \l "bookmark68" </w:instrText>
        </w:r>
        <w:r>
          <w:fldChar w:fldCharType="separate"/>
        </w:r>
        <w:r>
          <w:rPr>
            <w:rFonts w:ascii="Times New Roman" w:hAnsi="Times New Roman" w:eastAsia="Times New Roman" w:cs="Times New Roman"/>
            <w:spacing w:val="-3"/>
            <w:sz w:val="18"/>
            <w:szCs w:val="18"/>
          </w:rPr>
          <w:t>1</w:t>
        </w:r>
        <w:r>
          <w:rPr>
            <w:rFonts w:ascii="Times New Roman" w:hAnsi="Times New Roman" w:eastAsia="Times New Roman" w:cs="Times New Roman"/>
            <w:spacing w:val="-3"/>
            <w:sz w:val="18"/>
            <w:szCs w:val="18"/>
          </w:rPr>
          <w:fldChar w:fldCharType="end"/>
        </w:r>
        <w:r>
          <w:rPr>
            <w:rFonts w:ascii="Times New Roman" w:hAnsi="Times New Roman" w:eastAsia="Times New Roman" w:cs="Times New Roman"/>
            <w:spacing w:val="-3"/>
            <w:sz w:val="18"/>
            <w:szCs w:val="18"/>
          </w:rPr>
          <w:t>4</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61742"/>
      <w:docPartObj>
        <w:docPartGallery w:val="Table of Contents"/>
        <w:docPartUnique/>
      </w:docPartObj>
    </w:sdtPr>
    <w:sdtEndPr>
      <w:rPr>
        <w:rFonts w:ascii="Times New Roman" w:hAnsi="Times New Roman" w:eastAsia="Times New Roman" w:cs="Times New Roman"/>
        <w:sz w:val="18"/>
        <w:szCs w:val="18"/>
      </w:rPr>
    </w:sdtEndPr>
    <w:sdtContent>
      <w:p w14:paraId="2E66D48D">
        <w:pPr>
          <w:spacing w:before="38" w:line="207" w:lineRule="auto"/>
          <w:ind w:left="126"/>
          <w:rPr>
            <w:rFonts w:ascii="Times New Roman" w:hAnsi="Times New Roman" w:eastAsia="Times New Roman" w:cs="Times New Roman"/>
            <w:sz w:val="18"/>
            <w:szCs w:val="18"/>
          </w:rPr>
        </w:pPr>
        <w:r>
          <w:pict>
            <v:shape id="_x0000_s2078" o:spid="_x0000_s2078" style="position:absolute;left:0pt;margin-left:90.15pt;margin-top:780.15pt;height:0.5pt;width:415pt;mso-position-horizontal-relative:page;mso-position-vertical-relative:page;z-index:251696128;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3"/>
            <w:sz w:val="18"/>
            <w:szCs w:val="18"/>
          </w:rPr>
          <w:t>海南溯源工程设计有限公司</w:t>
        </w:r>
        <w:r>
          <w:rPr>
            <w:rFonts w:ascii="仿宋" w:hAnsi="仿宋" w:eastAsia="仿宋" w:cs="仿宋"/>
            <w:spacing w:val="2"/>
            <w:sz w:val="18"/>
            <w:szCs w:val="18"/>
          </w:rPr>
          <w:t xml:space="preserve">                   </w:t>
        </w:r>
        <w:r>
          <w:rPr>
            <w:rFonts w:ascii="仿宋" w:hAnsi="仿宋" w:eastAsia="仿宋" w:cs="仿宋"/>
            <w:spacing w:val="1"/>
            <w:sz w:val="18"/>
            <w:szCs w:val="18"/>
          </w:rPr>
          <w:t xml:space="preserve">  </w:t>
        </w:r>
        <w:r>
          <w:fldChar w:fldCharType="begin"/>
        </w:r>
        <w:r>
          <w:instrText xml:space="preserve"> HYPERLINK \l "bookmark69" </w:instrText>
        </w:r>
        <w:r>
          <w:fldChar w:fldCharType="separate"/>
        </w:r>
        <w:r>
          <w:rPr>
            <w:rFonts w:ascii="Times New Roman" w:hAnsi="Times New Roman" w:eastAsia="Times New Roman" w:cs="Times New Roman"/>
            <w:spacing w:val="-3"/>
            <w:sz w:val="18"/>
            <w:szCs w:val="18"/>
          </w:rPr>
          <w:t>1</w:t>
        </w:r>
        <w:r>
          <w:rPr>
            <w:rFonts w:ascii="Times New Roman" w:hAnsi="Times New Roman" w:eastAsia="Times New Roman" w:cs="Times New Roman"/>
            <w:spacing w:val="-3"/>
            <w:sz w:val="18"/>
            <w:szCs w:val="18"/>
          </w:rPr>
          <w:fldChar w:fldCharType="end"/>
        </w:r>
        <w:r>
          <w:rPr>
            <w:rFonts w:ascii="Times New Roman" w:hAnsi="Times New Roman" w:eastAsia="Times New Roman" w:cs="Times New Roman"/>
            <w:spacing w:val="-3"/>
            <w:sz w:val="18"/>
            <w:szCs w:val="18"/>
          </w:rPr>
          <w:t>5</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51099"/>
      <w:docPartObj>
        <w:docPartGallery w:val="Table of Contents"/>
        <w:docPartUnique/>
      </w:docPartObj>
    </w:sdtPr>
    <w:sdtEndPr>
      <w:rPr>
        <w:rFonts w:ascii="Times New Roman" w:hAnsi="Times New Roman" w:eastAsia="Times New Roman" w:cs="Times New Roman"/>
        <w:sz w:val="18"/>
        <w:szCs w:val="18"/>
      </w:rPr>
    </w:sdtEndPr>
    <w:sdtContent>
      <w:p w14:paraId="2D5C55B8">
        <w:pPr>
          <w:spacing w:before="38" w:line="207" w:lineRule="auto"/>
          <w:ind w:left="266"/>
          <w:rPr>
            <w:rFonts w:ascii="Times New Roman" w:hAnsi="Times New Roman" w:eastAsia="Times New Roman" w:cs="Times New Roman"/>
            <w:sz w:val="18"/>
            <w:szCs w:val="18"/>
          </w:rPr>
        </w:pPr>
        <w:r>
          <w:pict>
            <v:shape id="_x0000_s2080" o:spid="_x0000_s2080" style="position:absolute;left:0pt;margin-left:90.15pt;margin-top:780.15pt;height:0.5pt;width:415pt;mso-position-horizontal-relative:page;mso-position-vertical-relative:page;z-index:251698176;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3"/>
            <w:sz w:val="18"/>
            <w:szCs w:val="18"/>
          </w:rPr>
          <w:t>海南溯源工程设计有限公司</w:t>
        </w:r>
        <w:r>
          <w:rPr>
            <w:rFonts w:ascii="仿宋" w:hAnsi="仿宋" w:eastAsia="仿宋" w:cs="仿宋"/>
            <w:spacing w:val="2"/>
            <w:sz w:val="18"/>
            <w:szCs w:val="18"/>
          </w:rPr>
          <w:t xml:space="preserve">                   </w:t>
        </w:r>
        <w:r>
          <w:rPr>
            <w:rFonts w:ascii="仿宋" w:hAnsi="仿宋" w:eastAsia="仿宋" w:cs="仿宋"/>
            <w:spacing w:val="1"/>
            <w:sz w:val="18"/>
            <w:szCs w:val="18"/>
          </w:rPr>
          <w:t xml:space="preserve">  </w:t>
        </w:r>
        <w:r>
          <w:fldChar w:fldCharType="begin"/>
        </w:r>
        <w:r>
          <w:instrText xml:space="preserve"> HYPERLINK \l "bookmark70" </w:instrText>
        </w:r>
        <w:r>
          <w:fldChar w:fldCharType="separate"/>
        </w:r>
        <w:r>
          <w:rPr>
            <w:rFonts w:ascii="Times New Roman" w:hAnsi="Times New Roman" w:eastAsia="Times New Roman" w:cs="Times New Roman"/>
            <w:spacing w:val="-3"/>
            <w:sz w:val="18"/>
            <w:szCs w:val="18"/>
          </w:rPr>
          <w:t>1</w:t>
        </w:r>
        <w:r>
          <w:rPr>
            <w:rFonts w:ascii="Times New Roman" w:hAnsi="Times New Roman" w:eastAsia="Times New Roman" w:cs="Times New Roman"/>
            <w:spacing w:val="-3"/>
            <w:sz w:val="18"/>
            <w:szCs w:val="18"/>
          </w:rPr>
          <w:fldChar w:fldCharType="end"/>
        </w:r>
        <w:r>
          <w:rPr>
            <w:rFonts w:ascii="Times New Roman" w:hAnsi="Times New Roman" w:eastAsia="Times New Roman" w:cs="Times New Roman"/>
            <w:spacing w:val="-3"/>
            <w:sz w:val="18"/>
            <w:szCs w:val="18"/>
          </w:rPr>
          <w:t>6</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71179"/>
      <w:docPartObj>
        <w:docPartGallery w:val="Table of Contents"/>
        <w:docPartUnique/>
      </w:docPartObj>
    </w:sdtPr>
    <w:sdtEndPr>
      <w:rPr>
        <w:rFonts w:ascii="Times New Roman" w:hAnsi="Times New Roman" w:eastAsia="Times New Roman" w:cs="Times New Roman"/>
        <w:sz w:val="18"/>
        <w:szCs w:val="18"/>
      </w:rPr>
    </w:sdtEndPr>
    <w:sdtContent>
      <w:p w14:paraId="34CA2FAB">
        <w:pPr>
          <w:spacing w:before="38" w:line="207" w:lineRule="auto"/>
          <w:ind w:left="184"/>
          <w:rPr>
            <w:rFonts w:ascii="Times New Roman" w:hAnsi="Times New Roman" w:eastAsia="Times New Roman" w:cs="Times New Roman"/>
            <w:sz w:val="18"/>
            <w:szCs w:val="18"/>
          </w:rPr>
        </w:pPr>
        <w:r>
          <w:pict>
            <v:shape id="_x0000_s2082" o:spid="_x0000_s2082" style="position:absolute;left:0pt;margin-left:90.15pt;margin-top:780.15pt;height:0.5pt;width:415pt;mso-position-horizontal-relative:page;mso-position-vertical-relative:page;z-index:251699200;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3"/>
            <w:sz w:val="18"/>
            <w:szCs w:val="18"/>
          </w:rPr>
          <w:t>海南溯源工程设计有限公司</w:t>
        </w:r>
        <w:r>
          <w:rPr>
            <w:rFonts w:ascii="仿宋" w:hAnsi="仿宋" w:eastAsia="仿宋" w:cs="仿宋"/>
            <w:spacing w:val="2"/>
            <w:sz w:val="18"/>
            <w:szCs w:val="18"/>
          </w:rPr>
          <w:t xml:space="preserve">                   </w:t>
        </w:r>
        <w:r>
          <w:rPr>
            <w:rFonts w:ascii="仿宋" w:hAnsi="仿宋" w:eastAsia="仿宋" w:cs="仿宋"/>
            <w:spacing w:val="1"/>
            <w:sz w:val="18"/>
            <w:szCs w:val="18"/>
          </w:rPr>
          <w:t xml:space="preserve">  </w:t>
        </w:r>
        <w:r>
          <w:fldChar w:fldCharType="begin"/>
        </w:r>
        <w:r>
          <w:instrText xml:space="preserve"> HYPERLINK \l "bookmark71" </w:instrText>
        </w:r>
        <w:r>
          <w:fldChar w:fldCharType="separate"/>
        </w:r>
        <w:r>
          <w:rPr>
            <w:rFonts w:ascii="Times New Roman" w:hAnsi="Times New Roman" w:eastAsia="Times New Roman" w:cs="Times New Roman"/>
            <w:spacing w:val="-3"/>
            <w:sz w:val="18"/>
            <w:szCs w:val="18"/>
          </w:rPr>
          <w:t>1</w:t>
        </w:r>
        <w:r>
          <w:rPr>
            <w:rFonts w:ascii="Times New Roman" w:hAnsi="Times New Roman" w:eastAsia="Times New Roman" w:cs="Times New Roman"/>
            <w:spacing w:val="-3"/>
            <w:sz w:val="18"/>
            <w:szCs w:val="18"/>
          </w:rPr>
          <w:fldChar w:fldCharType="end"/>
        </w:r>
        <w:r>
          <w:rPr>
            <w:rFonts w:ascii="Times New Roman" w:hAnsi="Times New Roman" w:eastAsia="Times New Roman" w:cs="Times New Roman"/>
            <w:spacing w:val="-3"/>
            <w:sz w:val="18"/>
            <w:szCs w:val="18"/>
          </w:rPr>
          <w:t>7</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67043"/>
      <w:docPartObj>
        <w:docPartGallery w:val="Table of Contents"/>
        <w:docPartUnique/>
      </w:docPartObj>
    </w:sdtPr>
    <w:sdtEndPr>
      <w:rPr>
        <w:rFonts w:ascii="Times New Roman" w:hAnsi="Times New Roman" w:eastAsia="Times New Roman" w:cs="Times New Roman"/>
        <w:sz w:val="18"/>
        <w:szCs w:val="18"/>
      </w:rPr>
    </w:sdtEndPr>
    <w:sdtContent>
      <w:p w14:paraId="18693F43">
        <w:pPr>
          <w:spacing w:before="38" w:line="207" w:lineRule="auto"/>
          <w:ind w:left="629"/>
          <w:rPr>
            <w:rFonts w:ascii="Times New Roman" w:hAnsi="Times New Roman" w:eastAsia="Times New Roman" w:cs="Times New Roman"/>
            <w:sz w:val="18"/>
            <w:szCs w:val="18"/>
          </w:rPr>
        </w:pPr>
        <w:r>
          <w:pict>
            <v:shape id="_x0000_s2084" o:spid="_x0000_s2084" style="position:absolute;left:0pt;margin-left:90.15pt;margin-top:780.15pt;height:0.5pt;width:415pt;mso-position-horizontal-relative:page;mso-position-vertical-relative:page;z-index:251701248;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3"/>
            <w:sz w:val="18"/>
            <w:szCs w:val="18"/>
          </w:rPr>
          <w:t>海南溯源工程设计有限公司</w:t>
        </w:r>
        <w:r>
          <w:rPr>
            <w:rFonts w:ascii="仿宋" w:hAnsi="仿宋" w:eastAsia="仿宋" w:cs="仿宋"/>
            <w:spacing w:val="2"/>
            <w:sz w:val="18"/>
            <w:szCs w:val="18"/>
          </w:rPr>
          <w:t xml:space="preserve">                   </w:t>
        </w:r>
        <w:r>
          <w:rPr>
            <w:rFonts w:ascii="仿宋" w:hAnsi="仿宋" w:eastAsia="仿宋" w:cs="仿宋"/>
            <w:spacing w:val="1"/>
            <w:sz w:val="18"/>
            <w:szCs w:val="18"/>
          </w:rPr>
          <w:t xml:space="preserve">  </w:t>
        </w:r>
        <w:r>
          <w:fldChar w:fldCharType="begin"/>
        </w:r>
        <w:r>
          <w:instrText xml:space="preserve"> HYPERLINK \l "bookmark72" </w:instrText>
        </w:r>
        <w:r>
          <w:fldChar w:fldCharType="separate"/>
        </w:r>
        <w:r>
          <w:rPr>
            <w:rFonts w:ascii="Times New Roman" w:hAnsi="Times New Roman" w:eastAsia="Times New Roman" w:cs="Times New Roman"/>
            <w:spacing w:val="-3"/>
            <w:sz w:val="18"/>
            <w:szCs w:val="18"/>
          </w:rPr>
          <w:t>1</w:t>
        </w:r>
        <w:r>
          <w:rPr>
            <w:rFonts w:ascii="Times New Roman" w:hAnsi="Times New Roman" w:eastAsia="Times New Roman" w:cs="Times New Roman"/>
            <w:spacing w:val="-3"/>
            <w:sz w:val="18"/>
            <w:szCs w:val="18"/>
          </w:rPr>
          <w:fldChar w:fldCharType="end"/>
        </w:r>
        <w:r>
          <w:rPr>
            <w:rFonts w:ascii="Times New Roman" w:hAnsi="Times New Roman" w:eastAsia="Times New Roman" w:cs="Times New Roman"/>
            <w:spacing w:val="-3"/>
            <w:sz w:val="18"/>
            <w:szCs w:val="18"/>
          </w:rPr>
          <w:t>8</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A4D76">
    <w:pPr>
      <w:pStyle w:val="3"/>
      <w:ind w:firstLine="360"/>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 共 </w:t>
    </w:r>
    <w:r>
      <w:rPr>
        <w:rFonts w:hint="eastAsia"/>
        <w:kern w:val="0"/>
        <w:szCs w:val="21"/>
        <w:lang w:val="en-US" w:eastAsia="zh-CN"/>
      </w:rPr>
      <w:t>49</w:t>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74839"/>
      <w:docPartObj>
        <w:docPartGallery w:val="Table of Contents"/>
        <w:docPartUnique/>
      </w:docPartObj>
    </w:sdtPr>
    <w:sdtEndPr>
      <w:rPr>
        <w:rFonts w:ascii="Times New Roman" w:hAnsi="Times New Roman" w:eastAsia="Times New Roman" w:cs="Times New Roman"/>
        <w:sz w:val="18"/>
        <w:szCs w:val="18"/>
      </w:rPr>
    </w:sdtEndPr>
    <w:sdtContent>
      <w:p w14:paraId="69923CC7">
        <w:pPr>
          <w:spacing w:before="38" w:line="207" w:lineRule="auto"/>
          <w:ind w:left="27"/>
          <w:rPr>
            <w:rFonts w:ascii="Times New Roman" w:hAnsi="Times New Roman" w:eastAsia="Times New Roman" w:cs="Times New Roman"/>
            <w:sz w:val="18"/>
            <w:szCs w:val="18"/>
          </w:rPr>
        </w:pPr>
        <w:r>
          <w:pict>
            <v:shape id="_x0000_s2055" o:spid="_x0000_s2055" style="position:absolute;left:0pt;margin-left:90.15pt;margin-top:780.15pt;height:0.5pt;width:415pt;mso-position-horizontal-relative:page;mso-position-vertical-relative:page;z-index:251669504;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海南溯源工程设计有限公司</w:t>
        </w:r>
        <w:r>
          <w:rPr>
            <w:rFonts w:ascii="仿宋" w:hAnsi="仿宋" w:eastAsia="仿宋" w:cs="仿宋"/>
            <w:spacing w:val="2"/>
            <w:sz w:val="18"/>
            <w:szCs w:val="18"/>
          </w:rPr>
          <w:t xml:space="preserve">                     </w:t>
        </w:r>
        <w:r>
          <w:fldChar w:fldCharType="begin"/>
        </w:r>
        <w:r>
          <w:instrText xml:space="preserve"> HYPERLINK \l "bookmark56" </w:instrText>
        </w:r>
        <w:r>
          <w:fldChar w:fldCharType="separate"/>
        </w:r>
        <w:r>
          <w:rPr>
            <w:rFonts w:ascii="Times New Roman" w:hAnsi="Times New Roman" w:eastAsia="Times New Roman" w:cs="Times New Roman"/>
            <w:spacing w:val="-1"/>
            <w:sz w:val="18"/>
            <w:szCs w:val="18"/>
          </w:rPr>
          <w:t>2</w:t>
        </w:r>
        <w:r>
          <w:rPr>
            <w:rFonts w:ascii="Times New Roman" w:hAnsi="Times New Roman" w:eastAsia="Times New Roman" w:cs="Times New Roman"/>
            <w:spacing w:val="-1"/>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59966"/>
      <w:docPartObj>
        <w:docPartGallery w:val="Table of Contents"/>
        <w:docPartUnique/>
      </w:docPartObj>
    </w:sdtPr>
    <w:sdtEndPr>
      <w:rPr>
        <w:rFonts w:ascii="Times New Roman" w:hAnsi="Times New Roman" w:eastAsia="Times New Roman" w:cs="Times New Roman"/>
        <w:sz w:val="18"/>
        <w:szCs w:val="18"/>
      </w:rPr>
    </w:sdtEndPr>
    <w:sdtContent>
      <w:p w14:paraId="490631C1">
        <w:pPr>
          <w:spacing w:before="38" w:line="207" w:lineRule="auto"/>
          <w:ind w:left="123"/>
          <w:rPr>
            <w:rFonts w:ascii="Times New Roman" w:hAnsi="Times New Roman" w:eastAsia="Times New Roman" w:cs="Times New Roman"/>
            <w:sz w:val="18"/>
            <w:szCs w:val="18"/>
          </w:rPr>
        </w:pPr>
        <w:r>
          <w:pict>
            <v:shape id="_x0000_s2057" o:spid="_x0000_s2057" style="position:absolute;left:0pt;margin-left:90.15pt;margin-top:780.15pt;height:0.5pt;width:415pt;mso-position-horizontal-relative:page;mso-position-vertical-relative:page;z-index:251671552;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海南溯源工程设计有限公司</w:t>
        </w:r>
        <w:r>
          <w:rPr>
            <w:rFonts w:ascii="仿宋" w:hAnsi="仿宋" w:eastAsia="仿宋" w:cs="仿宋"/>
            <w:spacing w:val="3"/>
            <w:sz w:val="18"/>
            <w:szCs w:val="18"/>
          </w:rPr>
          <w:t xml:space="preserve">                     </w:t>
        </w:r>
        <w:r>
          <w:fldChar w:fldCharType="begin"/>
        </w:r>
        <w:r>
          <w:instrText xml:space="preserve"> HYPERLINK \l "bookmark57" </w:instrText>
        </w:r>
        <w:r>
          <w:fldChar w:fldCharType="separate"/>
        </w:r>
        <w:r>
          <w:rPr>
            <w:rFonts w:ascii="Times New Roman" w:hAnsi="Times New Roman" w:eastAsia="Times New Roman" w:cs="Times New Roman"/>
            <w:spacing w:val="-1"/>
            <w:sz w:val="18"/>
            <w:szCs w:val="18"/>
          </w:rPr>
          <w:t>3</w:t>
        </w:r>
        <w:r>
          <w:rPr>
            <w:rFonts w:ascii="Times New Roman" w:hAnsi="Times New Roman" w:eastAsia="Times New Roman" w:cs="Times New Roman"/>
            <w:spacing w:val="-1"/>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73969"/>
      <w:docPartObj>
        <w:docPartGallery w:val="Table of Contents"/>
        <w:docPartUnique/>
      </w:docPartObj>
    </w:sdtPr>
    <w:sdtEndPr>
      <w:rPr>
        <w:rFonts w:ascii="Times New Roman" w:hAnsi="Times New Roman" w:eastAsia="Times New Roman" w:cs="Times New Roman"/>
        <w:sz w:val="18"/>
        <w:szCs w:val="18"/>
      </w:rPr>
    </w:sdtEndPr>
    <w:sdtContent>
      <w:p w14:paraId="1DCC939F">
        <w:pPr>
          <w:spacing w:before="38" w:line="207" w:lineRule="auto"/>
          <w:ind w:left="123"/>
          <w:rPr>
            <w:rFonts w:ascii="Times New Roman" w:hAnsi="Times New Roman" w:eastAsia="Times New Roman" w:cs="Times New Roman"/>
            <w:sz w:val="18"/>
            <w:szCs w:val="18"/>
          </w:rPr>
        </w:pPr>
        <w:r>
          <w:pict>
            <v:shape id="_x0000_s2058" o:spid="_x0000_s2058" style="position:absolute;left:0pt;margin-left:90.15pt;margin-top:780.15pt;height:0.5pt;width:415pt;mso-position-horizontal-relative:page;mso-position-vertical-relative:page;z-index:251673600;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海南溯源工程设计有限公司</w:t>
        </w:r>
        <w:r>
          <w:rPr>
            <w:rFonts w:ascii="仿宋" w:hAnsi="仿宋" w:eastAsia="仿宋" w:cs="仿宋"/>
            <w:spacing w:val="2"/>
            <w:sz w:val="18"/>
            <w:szCs w:val="18"/>
          </w:rPr>
          <w:t xml:space="preserve">                     </w:t>
        </w:r>
        <w:r>
          <w:fldChar w:fldCharType="begin"/>
        </w:r>
        <w:r>
          <w:instrText xml:space="preserve"> HYPERLINK \l "bookmark58" </w:instrText>
        </w:r>
        <w:r>
          <w:fldChar w:fldCharType="separate"/>
        </w:r>
        <w:r>
          <w:rPr>
            <w:rFonts w:ascii="Times New Roman" w:hAnsi="Times New Roman" w:eastAsia="Times New Roman" w:cs="Times New Roman"/>
            <w:spacing w:val="-1"/>
            <w:sz w:val="18"/>
            <w:szCs w:val="18"/>
          </w:rPr>
          <w:t>4</w:t>
        </w:r>
        <w:r>
          <w:rPr>
            <w:rFonts w:ascii="Times New Roman" w:hAnsi="Times New Roman" w:eastAsia="Times New Roman" w:cs="Times New Roman"/>
            <w:spacing w:val="-1"/>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55090"/>
      <w:docPartObj>
        <w:docPartGallery w:val="Table of Contents"/>
        <w:docPartUnique/>
      </w:docPartObj>
    </w:sdtPr>
    <w:sdtEndPr>
      <w:rPr>
        <w:rFonts w:ascii="Times New Roman" w:hAnsi="Times New Roman" w:eastAsia="Times New Roman" w:cs="Times New Roman"/>
        <w:sz w:val="18"/>
        <w:szCs w:val="18"/>
      </w:rPr>
    </w:sdtEndPr>
    <w:sdtContent>
      <w:p w14:paraId="57A7D90A">
        <w:pPr>
          <w:spacing w:before="38" w:line="207" w:lineRule="auto"/>
          <w:ind w:left="205"/>
          <w:rPr>
            <w:rFonts w:ascii="Times New Roman" w:hAnsi="Times New Roman" w:eastAsia="Times New Roman" w:cs="Times New Roman"/>
            <w:sz w:val="18"/>
            <w:szCs w:val="18"/>
          </w:rPr>
        </w:pPr>
        <w:r>
          <w:pict>
            <v:shape id="_x0000_s2060" o:spid="_x0000_s2060" style="position:absolute;left:0pt;margin-left:90.15pt;margin-top:780.15pt;height:0.5pt;width:415pt;mso-position-horizontal-relative:page;mso-position-vertical-relative:page;z-index:251674624;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海南溯源工程设计有限公司</w:t>
        </w:r>
        <w:r>
          <w:rPr>
            <w:rFonts w:ascii="仿宋" w:hAnsi="仿宋" w:eastAsia="仿宋" w:cs="仿宋"/>
            <w:spacing w:val="3"/>
            <w:sz w:val="18"/>
            <w:szCs w:val="18"/>
          </w:rPr>
          <w:t xml:space="preserve">                     </w:t>
        </w:r>
        <w:r>
          <w:fldChar w:fldCharType="begin"/>
        </w:r>
        <w:r>
          <w:instrText xml:space="preserve"> HYPERLINK \l "bookmark59" </w:instrText>
        </w:r>
        <w:r>
          <w:fldChar w:fldCharType="separate"/>
        </w:r>
        <w:r>
          <w:rPr>
            <w:rFonts w:ascii="Times New Roman" w:hAnsi="Times New Roman" w:eastAsia="Times New Roman" w:cs="Times New Roman"/>
            <w:spacing w:val="-1"/>
            <w:sz w:val="18"/>
            <w:szCs w:val="18"/>
          </w:rPr>
          <w:t>5</w:t>
        </w:r>
        <w:r>
          <w:rPr>
            <w:rFonts w:ascii="Times New Roman" w:hAnsi="Times New Roman" w:eastAsia="Times New Roman" w:cs="Times New Roman"/>
            <w:spacing w:val="-1"/>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68274"/>
      <w:docPartObj>
        <w:docPartGallery w:val="Table of Contents"/>
        <w:docPartUnique/>
      </w:docPartObj>
    </w:sdtPr>
    <w:sdtEndPr>
      <w:rPr>
        <w:rFonts w:ascii="Times New Roman" w:hAnsi="Times New Roman" w:eastAsia="Times New Roman" w:cs="Times New Roman"/>
        <w:sz w:val="18"/>
        <w:szCs w:val="18"/>
      </w:rPr>
    </w:sdtEndPr>
    <w:sdtContent>
      <w:p w14:paraId="302A8432">
        <w:pPr>
          <w:spacing w:before="38" w:line="207" w:lineRule="auto"/>
          <w:ind w:left="27"/>
          <w:rPr>
            <w:rFonts w:ascii="Times New Roman" w:hAnsi="Times New Roman" w:eastAsia="Times New Roman" w:cs="Times New Roman"/>
            <w:sz w:val="18"/>
            <w:szCs w:val="18"/>
          </w:rPr>
        </w:pPr>
        <w:r>
          <w:pict>
            <v:shape id="_x0000_s2062" o:spid="_x0000_s2062" style="position:absolute;left:0pt;margin-left:90.15pt;margin-top:780.15pt;height:0.5pt;width:415pt;mso-position-horizontal-relative:page;mso-position-vertical-relative:page;z-index:251677696;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海南溯源工程设计有限公司</w:t>
        </w:r>
        <w:r>
          <w:rPr>
            <w:rFonts w:ascii="仿宋" w:hAnsi="仿宋" w:eastAsia="仿宋" w:cs="仿宋"/>
            <w:spacing w:val="3"/>
            <w:sz w:val="18"/>
            <w:szCs w:val="18"/>
          </w:rPr>
          <w:t xml:space="preserve">                     </w:t>
        </w:r>
        <w:r>
          <w:fldChar w:fldCharType="begin"/>
        </w:r>
        <w:r>
          <w:instrText xml:space="preserve"> HYPERLINK \l "bookmark60" </w:instrText>
        </w:r>
        <w:r>
          <w:fldChar w:fldCharType="separate"/>
        </w:r>
        <w:r>
          <w:rPr>
            <w:rFonts w:ascii="Times New Roman" w:hAnsi="Times New Roman" w:eastAsia="Times New Roman" w:cs="Times New Roman"/>
            <w:spacing w:val="-1"/>
            <w:sz w:val="18"/>
            <w:szCs w:val="18"/>
          </w:rPr>
          <w:t>6</w:t>
        </w:r>
        <w:r>
          <w:rPr>
            <w:rFonts w:ascii="Times New Roman" w:hAnsi="Times New Roman" w:eastAsia="Times New Roman" w:cs="Times New Roman"/>
            <w:spacing w:val="-1"/>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64884"/>
      <w:docPartObj>
        <w:docPartGallery w:val="Table of Contents"/>
        <w:docPartUnique/>
      </w:docPartObj>
    </w:sdtPr>
    <w:sdtEndPr>
      <w:rPr>
        <w:rFonts w:ascii="Times New Roman" w:hAnsi="Times New Roman" w:eastAsia="Times New Roman" w:cs="Times New Roman"/>
        <w:sz w:val="18"/>
        <w:szCs w:val="18"/>
      </w:rPr>
    </w:sdtEndPr>
    <w:sdtContent>
      <w:p w14:paraId="14100868">
        <w:pPr>
          <w:spacing w:before="38" w:line="207" w:lineRule="auto"/>
          <w:ind w:left="27"/>
          <w:rPr>
            <w:rFonts w:ascii="Times New Roman" w:hAnsi="Times New Roman" w:eastAsia="Times New Roman" w:cs="Times New Roman"/>
            <w:sz w:val="18"/>
            <w:szCs w:val="18"/>
          </w:rPr>
        </w:pPr>
        <w:r>
          <w:pict>
            <v:shape id="_x0000_s2064" o:spid="_x0000_s2064" style="position:absolute;left:0pt;margin-left:90.15pt;margin-top:780.15pt;height:0.5pt;width:415pt;mso-position-horizontal-relative:page;mso-position-vertical-relative:page;z-index:251679744;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海南溯源工程设计有限公司</w:t>
        </w:r>
        <w:r>
          <w:rPr>
            <w:rFonts w:ascii="仿宋" w:hAnsi="仿宋" w:eastAsia="仿宋" w:cs="仿宋"/>
            <w:spacing w:val="3"/>
            <w:sz w:val="18"/>
            <w:szCs w:val="18"/>
          </w:rPr>
          <w:t xml:space="preserve">                     </w:t>
        </w:r>
        <w:r>
          <w:fldChar w:fldCharType="begin"/>
        </w:r>
        <w:r>
          <w:instrText xml:space="preserve"> HYPERLINK \l "bookmark61" </w:instrText>
        </w:r>
        <w:r>
          <w:fldChar w:fldCharType="separate"/>
        </w:r>
        <w:r>
          <w:rPr>
            <w:rFonts w:ascii="Times New Roman" w:hAnsi="Times New Roman" w:eastAsia="Times New Roman" w:cs="Times New Roman"/>
            <w:spacing w:val="-1"/>
            <w:sz w:val="18"/>
            <w:szCs w:val="18"/>
          </w:rPr>
          <w:t>7</w:t>
        </w:r>
        <w:r>
          <w:rPr>
            <w:rFonts w:ascii="Times New Roman" w:hAnsi="Times New Roman" w:eastAsia="Times New Roman" w:cs="Times New Roman"/>
            <w:spacing w:val="-1"/>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68921"/>
      <w:docPartObj>
        <w:docPartGallery w:val="Table of Contents"/>
        <w:docPartUnique/>
      </w:docPartObj>
    </w:sdtPr>
    <w:sdtEndPr>
      <w:rPr>
        <w:rFonts w:ascii="Times New Roman" w:hAnsi="Times New Roman" w:eastAsia="Times New Roman" w:cs="Times New Roman"/>
        <w:sz w:val="18"/>
        <w:szCs w:val="18"/>
      </w:rPr>
    </w:sdtEndPr>
    <w:sdtContent>
      <w:p w14:paraId="01EC99DC">
        <w:pPr>
          <w:spacing w:before="38" w:line="207" w:lineRule="auto"/>
          <w:ind w:left="70"/>
          <w:rPr>
            <w:rFonts w:ascii="Times New Roman" w:hAnsi="Times New Roman" w:eastAsia="Times New Roman" w:cs="Times New Roman"/>
            <w:sz w:val="18"/>
            <w:szCs w:val="18"/>
          </w:rPr>
        </w:pPr>
        <w:r>
          <w:pict>
            <v:shape id="_x0000_s2066" o:spid="_x0000_s2066" style="position:absolute;left:0pt;margin-left:90.15pt;margin-top:780.15pt;height:0.5pt;width:415pt;mso-position-horizontal-relative:page;mso-position-vertical-relative:page;z-index:251680768;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海南溯源工程设计有限公司</w:t>
        </w:r>
        <w:r>
          <w:rPr>
            <w:rFonts w:ascii="仿宋" w:hAnsi="仿宋" w:eastAsia="仿宋" w:cs="仿宋"/>
            <w:spacing w:val="3"/>
            <w:sz w:val="18"/>
            <w:szCs w:val="18"/>
          </w:rPr>
          <w:t xml:space="preserve">                     </w:t>
        </w:r>
        <w:r>
          <w:fldChar w:fldCharType="begin"/>
        </w:r>
        <w:r>
          <w:instrText xml:space="preserve"> HYPERLINK \l "bookmark62" </w:instrText>
        </w:r>
        <w:r>
          <w:fldChar w:fldCharType="separate"/>
        </w:r>
        <w:r>
          <w:rPr>
            <w:rFonts w:ascii="Times New Roman" w:hAnsi="Times New Roman" w:eastAsia="Times New Roman" w:cs="Times New Roman"/>
            <w:spacing w:val="-1"/>
            <w:sz w:val="18"/>
            <w:szCs w:val="18"/>
          </w:rPr>
          <w:t>8</w:t>
        </w:r>
        <w:r>
          <w:rPr>
            <w:rFonts w:ascii="Times New Roman" w:hAnsi="Times New Roman" w:eastAsia="Times New Roman" w:cs="Times New Roman"/>
            <w:spacing w:val="-1"/>
            <w:sz w:val="18"/>
            <w:szCs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仿宋"/>
        <w:sz w:val="18"/>
        <w:szCs w:val="18"/>
      </w:rPr>
      <w:id w:val="147479451"/>
      <w:docPartObj>
        <w:docPartGallery w:val="Table of Contents"/>
        <w:docPartUnique/>
      </w:docPartObj>
    </w:sdtPr>
    <w:sdtEndPr>
      <w:rPr>
        <w:rFonts w:ascii="Times New Roman" w:hAnsi="Times New Roman" w:eastAsia="Times New Roman" w:cs="Times New Roman"/>
        <w:sz w:val="18"/>
        <w:szCs w:val="18"/>
      </w:rPr>
    </w:sdtEndPr>
    <w:sdtContent>
      <w:p w14:paraId="16172EE4">
        <w:pPr>
          <w:spacing w:before="38" w:line="207" w:lineRule="auto"/>
          <w:ind w:left="27"/>
          <w:rPr>
            <w:rFonts w:ascii="Times New Roman" w:hAnsi="Times New Roman" w:eastAsia="Times New Roman" w:cs="Times New Roman"/>
            <w:sz w:val="18"/>
            <w:szCs w:val="18"/>
          </w:rPr>
        </w:pPr>
        <w:r>
          <w:pict>
            <v:shape id="_x0000_s2067" o:spid="_x0000_s2067" style="position:absolute;left:0pt;margin-left:90.15pt;margin-top:780.15pt;height:0.5pt;width:415pt;mso-position-horizontal-relative:page;mso-position-vertical-relative:page;z-index:251682816;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海南溯源工程设计有限公司</w:t>
        </w:r>
        <w:r>
          <w:rPr>
            <w:rFonts w:ascii="仿宋" w:hAnsi="仿宋" w:eastAsia="仿宋" w:cs="仿宋"/>
            <w:spacing w:val="3"/>
            <w:sz w:val="18"/>
            <w:szCs w:val="18"/>
          </w:rPr>
          <w:t xml:space="preserve">                     </w:t>
        </w:r>
        <w:r>
          <w:fldChar w:fldCharType="begin"/>
        </w:r>
        <w:r>
          <w:instrText xml:space="preserve"> HYPERLINK \l "bookmark63" </w:instrText>
        </w:r>
        <w:r>
          <w:fldChar w:fldCharType="separate"/>
        </w:r>
        <w:r>
          <w:rPr>
            <w:rFonts w:ascii="Times New Roman" w:hAnsi="Times New Roman" w:eastAsia="Times New Roman" w:cs="Times New Roman"/>
            <w:spacing w:val="-1"/>
            <w:sz w:val="18"/>
            <w:szCs w:val="18"/>
          </w:rPr>
          <w:t>9</w:t>
        </w:r>
        <w:r>
          <w:rPr>
            <w:rFonts w:ascii="Times New Roman" w:hAnsi="Times New Roman" w:eastAsia="Times New Roman" w:cs="Times New Roman"/>
            <w:spacing w:val="-1"/>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CCF5D">
    <w:pPr>
      <w:spacing w:line="215" w:lineRule="auto"/>
      <w:ind w:left="2116"/>
      <w:rPr>
        <w:rFonts w:ascii="仿宋" w:hAnsi="仿宋" w:eastAsia="仿宋" w:cs="仿宋"/>
        <w:sz w:val="18"/>
        <w:szCs w:val="18"/>
      </w:rPr>
    </w:pPr>
    <w:r>
      <w:pict>
        <v:shape id="_x0000_s2049" o:spid="_x0000_s2049" style="position:absolute;left:0pt;margin-left:90pt;margin-top:55.2pt;height:0.75pt;width:415.3pt;mso-position-horizontal-relative:page;mso-position-vertical-relative:page;z-index:251659264;mso-width-relative:page;mso-height-relative:page;" fillcolor="#000000" filled="t" stroked="f" coordsize="8305,15" o:allowincell="f" path="m0,0l8305,0,8305,14,0,14,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D1F19">
    <w:pPr>
      <w:spacing w:line="215" w:lineRule="auto"/>
      <w:ind w:left="2059"/>
      <w:rPr>
        <w:rFonts w:ascii="仿宋" w:hAnsi="仿宋" w:eastAsia="仿宋" w:cs="仿宋"/>
        <w:sz w:val="18"/>
        <w:szCs w:val="18"/>
      </w:rPr>
    </w:pPr>
    <w:r>
      <w:pict>
        <v:shape id="_x0000_s2065" o:spid="_x0000_s2065" style="position:absolute;left:0pt;margin-left:90.15pt;margin-top:55.2pt;height:0.5pt;width:415pt;mso-position-horizontal-relative:page;mso-position-vertical-relative:page;z-index:251681792;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0CB40">
    <w:pPr>
      <w:spacing w:line="215" w:lineRule="auto"/>
      <w:ind w:left="2017"/>
      <w:rPr>
        <w:rFonts w:ascii="仿宋" w:hAnsi="仿宋" w:eastAsia="仿宋" w:cs="仿宋"/>
        <w:sz w:val="18"/>
        <w:szCs w:val="18"/>
      </w:rPr>
    </w:pPr>
    <w:r>
      <w:pict>
        <v:shape id="_x0000_s2053" o:spid="_x0000_s2053" style="position:absolute;left:0pt;margin-left:90.15pt;margin-top:55.2pt;height:0.5pt;width:415pt;mso-position-horizontal-relative:page;mso-position-vertical-relative:page;z-index:251666432;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A54AB">
    <w:pPr>
      <w:spacing w:line="215" w:lineRule="auto"/>
      <w:ind w:left="2282"/>
      <w:rPr>
        <w:rFonts w:ascii="仿宋" w:hAnsi="仿宋" w:eastAsia="仿宋" w:cs="仿宋"/>
        <w:sz w:val="18"/>
        <w:szCs w:val="18"/>
      </w:rPr>
    </w:pPr>
    <w:r>
      <w:pict>
        <v:shape id="_x0000_s2068" o:spid="_x0000_s2068" style="position:absolute;left:0pt;margin-left:90.15pt;margin-top:55.2pt;height:0.5pt;width:415pt;mso-position-horizontal-relative:page;mso-position-vertical-relative:page;z-index:251685888;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0A686">
    <w:pPr>
      <w:spacing w:line="215" w:lineRule="auto"/>
      <w:ind w:left="2017"/>
      <w:rPr>
        <w:rFonts w:ascii="仿宋" w:hAnsi="仿宋" w:eastAsia="仿宋" w:cs="仿宋"/>
        <w:sz w:val="18"/>
        <w:szCs w:val="18"/>
      </w:rPr>
    </w:pPr>
    <w:r>
      <w:pict>
        <v:shape id="_x0000_s2070" o:spid="_x0000_s2070" style="position:absolute;left:0pt;margin-left:90.15pt;margin-top:55.2pt;height:0.5pt;width:415pt;mso-position-horizontal-relative:page;mso-position-vertical-relative:page;z-index:251686912;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D1F95">
    <w:pPr>
      <w:spacing w:line="215" w:lineRule="auto"/>
      <w:ind w:left="2017"/>
      <w:rPr>
        <w:rFonts w:ascii="仿宋" w:hAnsi="仿宋" w:eastAsia="仿宋" w:cs="仿宋"/>
        <w:sz w:val="18"/>
        <w:szCs w:val="18"/>
      </w:rPr>
    </w:pPr>
    <w:r>
      <w:pict>
        <v:shape id="_x0000_s2072" o:spid="_x0000_s2072" style="position:absolute;left:0pt;margin-left:90.15pt;margin-top:55.2pt;height:0.5pt;width:415pt;mso-position-horizontal-relative:page;mso-position-vertical-relative:page;z-index:251689984;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5171E">
    <w:pPr>
      <w:spacing w:line="215" w:lineRule="auto"/>
      <w:ind w:left="2017"/>
      <w:rPr>
        <w:rFonts w:ascii="仿宋" w:hAnsi="仿宋" w:eastAsia="仿宋" w:cs="仿宋"/>
        <w:sz w:val="18"/>
        <w:szCs w:val="18"/>
      </w:rPr>
    </w:pPr>
    <w:r>
      <w:pict>
        <v:shape id="_x0000_s2074" o:spid="_x0000_s2074" style="position:absolute;left:0pt;margin-left:90.15pt;margin-top:55.2pt;height:0.5pt;width:415pt;mso-position-horizontal-relative:page;mso-position-vertical-relative:page;z-index:251691008;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13811">
    <w:pPr>
      <w:spacing w:line="215" w:lineRule="auto"/>
      <w:ind w:left="2017"/>
      <w:rPr>
        <w:rFonts w:ascii="仿宋" w:hAnsi="仿宋" w:eastAsia="仿宋" w:cs="仿宋"/>
        <w:sz w:val="18"/>
        <w:szCs w:val="18"/>
      </w:rPr>
    </w:pPr>
    <w:r>
      <w:pict>
        <v:shape id="_x0000_s2063" o:spid="_x0000_s2063" style="position:absolute;left:0pt;margin-left:90.15pt;margin-top:55.2pt;height:0.5pt;width:415pt;mso-position-horizontal-relative:page;mso-position-vertical-relative:page;z-index:251678720;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562A6">
    <w:pPr>
      <w:spacing w:line="215" w:lineRule="auto"/>
      <w:ind w:left="2116"/>
      <w:rPr>
        <w:rFonts w:ascii="仿宋" w:hAnsi="仿宋" w:eastAsia="仿宋" w:cs="仿宋"/>
        <w:sz w:val="18"/>
        <w:szCs w:val="18"/>
      </w:rPr>
    </w:pPr>
    <w:r>
      <w:pict>
        <v:shape id="_x0000_s2077" o:spid="_x0000_s2077" style="position:absolute;left:0pt;margin-left:90.15pt;margin-top:55.2pt;height:0.5pt;width:415pt;mso-position-horizontal-relative:page;mso-position-vertical-relative:page;z-index:251695104;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049EF">
    <w:pPr>
      <w:spacing w:line="215" w:lineRule="auto"/>
      <w:ind w:left="2256"/>
      <w:rPr>
        <w:rFonts w:ascii="仿宋" w:hAnsi="仿宋" w:eastAsia="仿宋" w:cs="仿宋"/>
        <w:sz w:val="18"/>
        <w:szCs w:val="18"/>
      </w:rPr>
    </w:pPr>
    <w:r>
      <w:pict>
        <v:shape id="_x0000_s2079" o:spid="_x0000_s2079" style="position:absolute;left:0pt;margin-left:90.15pt;margin-top:55.2pt;height:0.5pt;width:415pt;mso-position-horizontal-relative:page;mso-position-vertical-relative:page;z-index:251697152;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45BD1">
    <w:pPr>
      <w:spacing w:line="215" w:lineRule="auto"/>
      <w:ind w:left="2174"/>
      <w:rPr>
        <w:rFonts w:ascii="仿宋" w:hAnsi="仿宋" w:eastAsia="仿宋" w:cs="仿宋"/>
        <w:sz w:val="18"/>
        <w:szCs w:val="18"/>
      </w:rPr>
    </w:pPr>
    <w:r>
      <w:pict>
        <v:shape id="_x0000_s2081" o:spid="_x0000_s2081" style="position:absolute;left:0pt;margin-left:90.15pt;margin-top:55.2pt;height:0.5pt;width:415pt;mso-position-horizontal-relative:page;mso-position-vertical-relative:page;z-index:251700224;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95703">
    <w:pPr>
      <w:spacing w:line="215" w:lineRule="auto"/>
      <w:ind w:left="2427"/>
      <w:rPr>
        <w:rFonts w:ascii="仿宋" w:hAnsi="仿宋" w:eastAsia="仿宋" w:cs="仿宋"/>
        <w:sz w:val="18"/>
        <w:szCs w:val="18"/>
      </w:rPr>
    </w:pPr>
    <w:r>
      <w:pict>
        <v:shape id="_x0000_s2050" o:spid="_x0000_s2050" style="position:absolute;left:0pt;margin-left:90pt;margin-top:55.2pt;height:0.75pt;width:415.3pt;mso-position-horizontal-relative:page;mso-position-vertical-relative:page;z-index:251661312;mso-width-relative:page;mso-height-relative:page;" fillcolor="#000000" filled="t" stroked="f" coordsize="8305,15" o:allowincell="f" path="m0,0l8305,0,8305,14,0,14,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F59D4">
    <w:pPr>
      <w:spacing w:line="215" w:lineRule="auto"/>
      <w:ind w:left="2618"/>
      <w:rPr>
        <w:rFonts w:ascii="仿宋" w:hAnsi="仿宋" w:eastAsia="仿宋" w:cs="仿宋"/>
        <w:sz w:val="18"/>
        <w:szCs w:val="18"/>
      </w:rPr>
    </w:pPr>
    <w:r>
      <w:pict>
        <v:shape id="_x0000_s2083" o:spid="_x0000_s2083" style="position:absolute;left:0pt;margin-left:90.15pt;margin-top:55.2pt;height:0.5pt;width:415pt;mso-position-horizontal-relative:page;mso-position-vertical-relative:page;z-index:251702272;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BF636">
    <w:pPr>
      <w:spacing w:line="215" w:lineRule="auto"/>
      <w:ind w:left="2017"/>
      <w:rPr>
        <w:rFonts w:ascii="仿宋" w:hAnsi="仿宋" w:eastAsia="仿宋" w:cs="仿宋"/>
        <w:sz w:val="18"/>
        <w:szCs w:val="18"/>
      </w:rPr>
    </w:pPr>
    <w:r>
      <w:pict>
        <v:shape id="_x0000_s2051" o:spid="_x0000_s2051" style="position:absolute;left:0pt;margin-left:90pt;margin-top:55.2pt;height:0.75pt;width:415.3pt;mso-position-horizontal-relative:page;mso-position-vertical-relative:page;z-index:251662336;mso-width-relative:page;mso-height-relative:page;" fillcolor="#000000" filled="t" stroked="f" coordsize="8305,15" o:allowincell="f" path="m0,0l8305,0,8305,14,0,14,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2BDC5">
    <w:pPr>
      <w:spacing w:line="215" w:lineRule="auto"/>
      <w:ind w:left="2754"/>
      <w:rPr>
        <w:rFonts w:ascii="仿宋" w:hAnsi="仿宋" w:eastAsia="仿宋" w:cs="仿宋"/>
        <w:sz w:val="18"/>
        <w:szCs w:val="18"/>
      </w:rPr>
    </w:pPr>
    <w:r>
      <w:pict>
        <v:shape id="_x0000_s2052" o:spid="_x0000_s2052" style="position:absolute;left:0pt;margin-left:90pt;margin-top:55.2pt;height:0.75pt;width:415.3pt;mso-position-horizontal-relative:page;mso-position-vertical-relative:page;z-index:251664384;mso-width-relative:page;mso-height-relative:page;" fillcolor="#000000" filled="t" stroked="f" coordsize="8305,15" o:allowincell="f" path="m0,0l8305,0,8305,14,0,14,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0CB40">
    <w:pPr>
      <w:spacing w:line="215" w:lineRule="auto"/>
      <w:ind w:left="2017"/>
      <w:rPr>
        <w:rFonts w:ascii="仿宋" w:hAnsi="仿宋" w:eastAsia="仿宋" w:cs="仿宋"/>
        <w:sz w:val="18"/>
        <w:szCs w:val="18"/>
      </w:rPr>
    </w:pPr>
    <w:r>
      <w:pict>
        <v:shape id="_x0000_s2053" o:spid="_x0000_s2053" style="position:absolute;left:0pt;margin-left:90.15pt;margin-top:55.2pt;height:0.5pt;width:415pt;mso-position-horizontal-relative:page;mso-position-vertical-relative:page;z-index:251666432;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EE6C4">
    <w:pPr>
      <w:spacing w:line="215" w:lineRule="auto"/>
      <w:ind w:left="2113"/>
      <w:rPr>
        <w:rFonts w:ascii="仿宋" w:hAnsi="仿宋" w:eastAsia="仿宋" w:cs="仿宋"/>
        <w:sz w:val="18"/>
        <w:szCs w:val="18"/>
      </w:rPr>
    </w:pPr>
    <w:r>
      <w:pict>
        <v:shape id="_x0000_s2056" o:spid="_x0000_s2056" style="position:absolute;left:0pt;margin-left:90.15pt;margin-top:55.2pt;height:0.5pt;width:415pt;mso-position-horizontal-relative:page;mso-position-vertical-relative:page;z-index:251670528;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FE1C">
    <w:pPr>
      <w:spacing w:line="215" w:lineRule="auto"/>
      <w:ind w:left="2194"/>
      <w:rPr>
        <w:rFonts w:ascii="仿宋" w:hAnsi="仿宋" w:eastAsia="仿宋" w:cs="仿宋"/>
        <w:sz w:val="18"/>
        <w:szCs w:val="18"/>
      </w:rPr>
    </w:pPr>
    <w:r>
      <w:pict>
        <v:shape id="_x0000_s2059" o:spid="_x0000_s2059" style="position:absolute;left:0pt;margin-left:90.15pt;margin-top:55.2pt;height:0.5pt;width:415pt;mso-position-horizontal-relative:page;mso-position-vertical-relative:page;z-index:251675648;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731BB">
    <w:pPr>
      <w:spacing w:line="215" w:lineRule="auto"/>
      <w:ind w:left="2017"/>
      <w:rPr>
        <w:rFonts w:ascii="仿宋" w:hAnsi="仿宋" w:eastAsia="仿宋" w:cs="仿宋"/>
        <w:sz w:val="18"/>
        <w:szCs w:val="18"/>
      </w:rPr>
    </w:pPr>
    <w:r>
      <w:pict>
        <v:shape id="_x0000_s2061" o:spid="_x0000_s2061" style="position:absolute;left:0pt;margin-left:90.15pt;margin-top:55.2pt;height:0.5pt;width:415pt;mso-position-horizontal-relative:page;mso-position-vertical-relative:page;z-index:251676672;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13811">
    <w:pPr>
      <w:spacing w:line="215" w:lineRule="auto"/>
      <w:ind w:left="2017"/>
      <w:rPr>
        <w:rFonts w:ascii="仿宋" w:hAnsi="仿宋" w:eastAsia="仿宋" w:cs="仿宋"/>
        <w:sz w:val="18"/>
        <w:szCs w:val="18"/>
      </w:rPr>
    </w:pPr>
    <w:r>
      <w:pict>
        <v:shape id="_x0000_s2063" o:spid="_x0000_s2063" style="position:absolute;left:0pt;margin-left:90.15pt;margin-top:55.2pt;height:0.5pt;width:415pt;mso-position-horizontal-relative:page;mso-position-vertical-relative:page;z-index:251678720;mso-width-relative:page;mso-height-relative:page;" fillcolor="#000000" filled="t" stroked="f" coordsize="8300,10" o:allowincell="f" path="m0,0l8300,0,8300,9,0,9,0,0xe">
          <v:fill on="t" focussize="0,0"/>
          <v:stroke on="f"/>
          <v:imagedata o:title=""/>
          <o:lock v:ext="edit"/>
        </v:shape>
      </w:pict>
    </w:r>
    <w:r>
      <w:rPr>
        <w:rFonts w:ascii="仿宋" w:hAnsi="仿宋" w:eastAsia="仿宋" w:cs="仿宋"/>
        <w:spacing w:val="-1"/>
        <w:sz w:val="18"/>
        <w:szCs w:val="18"/>
      </w:rPr>
      <w:t>海南盛亨混凝土有限公司大致坡站水土保持方案报告表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DEF72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31"/>
      <w:szCs w:val="3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List"/>
    <w:basedOn w:val="1"/>
    <w:qFormat/>
    <w:uiPriority w:val="0"/>
    <w:pPr>
      <w:ind w:left="200" w:hanging="200" w:hangingChars="200"/>
    </w:p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仿宋" w:hAnsi="仿宋" w:eastAsia="仿宋" w:cs="仿宋"/>
      <w:sz w:val="30"/>
      <w:szCs w:val="3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5.png"/><Relationship Id="rId98" Type="http://schemas.openxmlformats.org/officeDocument/2006/relationships/image" Target="media/image54.png"/><Relationship Id="rId97" Type="http://schemas.openxmlformats.org/officeDocument/2006/relationships/image" Target="media/image53.png"/><Relationship Id="rId96" Type="http://schemas.openxmlformats.org/officeDocument/2006/relationships/image" Target="media/image52.png"/><Relationship Id="rId95" Type="http://schemas.openxmlformats.org/officeDocument/2006/relationships/image" Target="media/image51.png"/><Relationship Id="rId94" Type="http://schemas.openxmlformats.org/officeDocument/2006/relationships/image" Target="media/image50.png"/><Relationship Id="rId93" Type="http://schemas.openxmlformats.org/officeDocument/2006/relationships/image" Target="media/image49.png"/><Relationship Id="rId92" Type="http://schemas.openxmlformats.org/officeDocument/2006/relationships/image" Target="media/image48.png"/><Relationship Id="rId91" Type="http://schemas.openxmlformats.org/officeDocument/2006/relationships/image" Target="media/image47.png"/><Relationship Id="rId90" Type="http://schemas.openxmlformats.org/officeDocument/2006/relationships/image" Target="media/image46.png"/><Relationship Id="rId9" Type="http://schemas.openxmlformats.org/officeDocument/2006/relationships/header" Target="header5.xml"/><Relationship Id="rId89" Type="http://schemas.openxmlformats.org/officeDocument/2006/relationships/image" Target="media/image45.png"/><Relationship Id="rId88" Type="http://schemas.openxmlformats.org/officeDocument/2006/relationships/image" Target="media/image44.png"/><Relationship Id="rId87" Type="http://schemas.openxmlformats.org/officeDocument/2006/relationships/image" Target="media/image43.png"/><Relationship Id="rId86" Type="http://schemas.openxmlformats.org/officeDocument/2006/relationships/image" Target="media/image42.png"/><Relationship Id="rId85" Type="http://schemas.openxmlformats.org/officeDocument/2006/relationships/image" Target="media/image41.png"/><Relationship Id="rId84" Type="http://schemas.openxmlformats.org/officeDocument/2006/relationships/image" Target="media/image40.png"/><Relationship Id="rId83" Type="http://schemas.openxmlformats.org/officeDocument/2006/relationships/image" Target="media/image39.png"/><Relationship Id="rId82" Type="http://schemas.openxmlformats.org/officeDocument/2006/relationships/image" Target="media/image38.png"/><Relationship Id="rId81" Type="http://schemas.openxmlformats.org/officeDocument/2006/relationships/image" Target="media/image37.png"/><Relationship Id="rId80" Type="http://schemas.openxmlformats.org/officeDocument/2006/relationships/image" Target="media/image36.png"/><Relationship Id="rId8" Type="http://schemas.openxmlformats.org/officeDocument/2006/relationships/header" Target="header4.xml"/><Relationship Id="rId79" Type="http://schemas.openxmlformats.org/officeDocument/2006/relationships/image" Target="media/image35.png"/><Relationship Id="rId78" Type="http://schemas.openxmlformats.org/officeDocument/2006/relationships/image" Target="media/image34.png"/><Relationship Id="rId77" Type="http://schemas.openxmlformats.org/officeDocument/2006/relationships/image" Target="media/image33.png"/><Relationship Id="rId76" Type="http://schemas.openxmlformats.org/officeDocument/2006/relationships/image" Target="media/image32.png"/><Relationship Id="rId75" Type="http://schemas.openxmlformats.org/officeDocument/2006/relationships/image" Target="media/image31.png"/><Relationship Id="rId74" Type="http://schemas.openxmlformats.org/officeDocument/2006/relationships/image" Target="media/image30.png"/><Relationship Id="rId73" Type="http://schemas.openxmlformats.org/officeDocument/2006/relationships/image" Target="media/image29.png"/><Relationship Id="rId72" Type="http://schemas.openxmlformats.org/officeDocument/2006/relationships/image" Target="media/image28.png"/><Relationship Id="rId71" Type="http://schemas.openxmlformats.org/officeDocument/2006/relationships/image" Target="media/image27.png"/><Relationship Id="rId70" Type="http://schemas.openxmlformats.org/officeDocument/2006/relationships/image" Target="media/image26.png"/><Relationship Id="rId7" Type="http://schemas.openxmlformats.org/officeDocument/2006/relationships/header" Target="header3.xml"/><Relationship Id="rId69" Type="http://schemas.openxmlformats.org/officeDocument/2006/relationships/image" Target="media/image25.png"/><Relationship Id="rId68" Type="http://schemas.openxmlformats.org/officeDocument/2006/relationships/image" Target="media/image24.png"/><Relationship Id="rId67" Type="http://schemas.openxmlformats.org/officeDocument/2006/relationships/image" Target="media/image23.jpeg"/><Relationship Id="rId66" Type="http://schemas.openxmlformats.org/officeDocument/2006/relationships/image" Target="media/image22.jpeg"/><Relationship Id="rId65" Type="http://schemas.openxmlformats.org/officeDocument/2006/relationships/image" Target="media/image21.png"/><Relationship Id="rId64" Type="http://schemas.openxmlformats.org/officeDocument/2006/relationships/image" Target="media/image20.png"/><Relationship Id="rId63" Type="http://schemas.openxmlformats.org/officeDocument/2006/relationships/image" Target="media/image19.png"/><Relationship Id="rId62" Type="http://schemas.openxmlformats.org/officeDocument/2006/relationships/image" Target="media/image18.png"/><Relationship Id="rId61" Type="http://schemas.openxmlformats.org/officeDocument/2006/relationships/image" Target="media/image17.png"/><Relationship Id="rId60" Type="http://schemas.openxmlformats.org/officeDocument/2006/relationships/image" Target="media/image16.png"/><Relationship Id="rId6" Type="http://schemas.openxmlformats.org/officeDocument/2006/relationships/header" Target="header2.xml"/><Relationship Id="rId59" Type="http://schemas.openxmlformats.org/officeDocument/2006/relationships/image" Target="media/image15.png"/><Relationship Id="rId58" Type="http://schemas.openxmlformats.org/officeDocument/2006/relationships/image" Target="media/image14.png"/><Relationship Id="rId57" Type="http://schemas.openxmlformats.org/officeDocument/2006/relationships/image" Target="media/image13.jpeg"/><Relationship Id="rId56" Type="http://schemas.openxmlformats.org/officeDocument/2006/relationships/image" Target="media/image12.jpeg"/><Relationship Id="rId55" Type="http://schemas.openxmlformats.org/officeDocument/2006/relationships/image" Target="media/image11.png"/><Relationship Id="rId54" Type="http://schemas.openxmlformats.org/officeDocument/2006/relationships/image" Target="media/image10.jpe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7" Type="http://schemas.openxmlformats.org/officeDocument/2006/relationships/fontTable" Target="fontTable.xml"/><Relationship Id="rId146" Type="http://schemas.openxmlformats.org/officeDocument/2006/relationships/customXml" Target="../customXml/item1.xml"/><Relationship Id="rId145" Type="http://schemas.openxmlformats.org/officeDocument/2006/relationships/image" Target="media/image101.png"/><Relationship Id="rId144" Type="http://schemas.openxmlformats.org/officeDocument/2006/relationships/image" Target="media/image100.png"/><Relationship Id="rId143" Type="http://schemas.openxmlformats.org/officeDocument/2006/relationships/image" Target="media/image99.png"/><Relationship Id="rId142" Type="http://schemas.openxmlformats.org/officeDocument/2006/relationships/image" Target="media/image98.jpeg"/><Relationship Id="rId141" Type="http://schemas.openxmlformats.org/officeDocument/2006/relationships/image" Target="media/image97.png"/><Relationship Id="rId140" Type="http://schemas.openxmlformats.org/officeDocument/2006/relationships/image" Target="media/image96.png"/><Relationship Id="rId14" Type="http://schemas.openxmlformats.org/officeDocument/2006/relationships/footer" Target="footer4.xml"/><Relationship Id="rId139" Type="http://schemas.openxmlformats.org/officeDocument/2006/relationships/image" Target="media/image95.png"/><Relationship Id="rId138" Type="http://schemas.openxmlformats.org/officeDocument/2006/relationships/image" Target="media/image94.png"/><Relationship Id="rId137" Type="http://schemas.openxmlformats.org/officeDocument/2006/relationships/image" Target="media/image93.png"/><Relationship Id="rId136" Type="http://schemas.openxmlformats.org/officeDocument/2006/relationships/image" Target="media/image92.png"/><Relationship Id="rId135" Type="http://schemas.openxmlformats.org/officeDocument/2006/relationships/image" Target="media/image91.png"/><Relationship Id="rId134" Type="http://schemas.openxmlformats.org/officeDocument/2006/relationships/image" Target="media/image90.png"/><Relationship Id="rId133" Type="http://schemas.openxmlformats.org/officeDocument/2006/relationships/image" Target="media/image89.png"/><Relationship Id="rId132" Type="http://schemas.openxmlformats.org/officeDocument/2006/relationships/image" Target="media/image88.png"/><Relationship Id="rId131" Type="http://schemas.openxmlformats.org/officeDocument/2006/relationships/image" Target="media/image87.png"/><Relationship Id="rId130" Type="http://schemas.openxmlformats.org/officeDocument/2006/relationships/image" Target="media/image86.png"/><Relationship Id="rId13" Type="http://schemas.openxmlformats.org/officeDocument/2006/relationships/footer" Target="footer3.xml"/><Relationship Id="rId129" Type="http://schemas.openxmlformats.org/officeDocument/2006/relationships/image" Target="media/image85.png"/><Relationship Id="rId128" Type="http://schemas.openxmlformats.org/officeDocument/2006/relationships/image" Target="media/image84.png"/><Relationship Id="rId127" Type="http://schemas.openxmlformats.org/officeDocument/2006/relationships/image" Target="media/image83.png"/><Relationship Id="rId126" Type="http://schemas.openxmlformats.org/officeDocument/2006/relationships/image" Target="media/image82.png"/><Relationship Id="rId125" Type="http://schemas.openxmlformats.org/officeDocument/2006/relationships/image" Target="media/image81.png"/><Relationship Id="rId124" Type="http://schemas.openxmlformats.org/officeDocument/2006/relationships/image" Target="media/image80.png"/><Relationship Id="rId123" Type="http://schemas.openxmlformats.org/officeDocument/2006/relationships/image" Target="media/image79.png"/><Relationship Id="rId122" Type="http://schemas.openxmlformats.org/officeDocument/2006/relationships/image" Target="media/image78.png"/><Relationship Id="rId121" Type="http://schemas.openxmlformats.org/officeDocument/2006/relationships/image" Target="media/image77.png"/><Relationship Id="rId120" Type="http://schemas.openxmlformats.org/officeDocument/2006/relationships/image" Target="media/image76.png"/><Relationship Id="rId12" Type="http://schemas.openxmlformats.org/officeDocument/2006/relationships/header" Target="header6.xml"/><Relationship Id="rId119" Type="http://schemas.openxmlformats.org/officeDocument/2006/relationships/image" Target="media/image75.png"/><Relationship Id="rId118" Type="http://schemas.openxmlformats.org/officeDocument/2006/relationships/image" Target="media/image74.png"/><Relationship Id="rId117" Type="http://schemas.openxmlformats.org/officeDocument/2006/relationships/image" Target="media/image73.png"/><Relationship Id="rId116" Type="http://schemas.openxmlformats.org/officeDocument/2006/relationships/image" Target="media/image72.png"/><Relationship Id="rId115" Type="http://schemas.openxmlformats.org/officeDocument/2006/relationships/image" Target="media/image71.png"/><Relationship Id="rId114" Type="http://schemas.openxmlformats.org/officeDocument/2006/relationships/image" Target="media/image70.png"/><Relationship Id="rId113" Type="http://schemas.openxmlformats.org/officeDocument/2006/relationships/image" Target="media/image69.png"/><Relationship Id="rId112" Type="http://schemas.openxmlformats.org/officeDocument/2006/relationships/image" Target="media/image68.png"/><Relationship Id="rId111" Type="http://schemas.openxmlformats.org/officeDocument/2006/relationships/image" Target="media/image67.png"/><Relationship Id="rId110" Type="http://schemas.openxmlformats.org/officeDocument/2006/relationships/image" Target="media/image66.png"/><Relationship Id="rId11" Type="http://schemas.openxmlformats.org/officeDocument/2006/relationships/footer" Target="footer2.xml"/><Relationship Id="rId109" Type="http://schemas.openxmlformats.org/officeDocument/2006/relationships/image" Target="media/image65.png"/><Relationship Id="rId108" Type="http://schemas.openxmlformats.org/officeDocument/2006/relationships/image" Target="media/image64.png"/><Relationship Id="rId107" Type="http://schemas.openxmlformats.org/officeDocument/2006/relationships/image" Target="media/image63.png"/><Relationship Id="rId106" Type="http://schemas.openxmlformats.org/officeDocument/2006/relationships/image" Target="media/image62.png"/><Relationship Id="rId105" Type="http://schemas.openxmlformats.org/officeDocument/2006/relationships/image" Target="media/image61.png"/><Relationship Id="rId104" Type="http://schemas.openxmlformats.org/officeDocument/2006/relationships/image" Target="media/image60.png"/><Relationship Id="rId103" Type="http://schemas.openxmlformats.org/officeDocument/2006/relationships/image" Target="media/image59.png"/><Relationship Id="rId102" Type="http://schemas.openxmlformats.org/officeDocument/2006/relationships/image" Target="media/image58.png"/><Relationship Id="rId101" Type="http://schemas.openxmlformats.org/officeDocument/2006/relationships/image" Target="media/image57.png"/><Relationship Id="rId100" Type="http://schemas.openxmlformats.org/officeDocument/2006/relationships/image" Target="media/image56.png"/><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1027"/>
    <customShpInfo spid="_x0000_s1028"/>
    <customShpInfo spid="_x0000_s1026"/>
    <customShpInfo spid="_x0000_s1030"/>
    <customShpInfo spid="_x0000_s1031"/>
    <customShpInfo spid="_x0000_s1029"/>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8"/>
    <customShpInfo spid="_x0000_s1069"/>
    <customShpInfo spid="_x0000_s1067"/>
    <customShpInfo spid="_x0000_s1070"/>
    <customShpInfo spid="_x0000_s1071"/>
    <customShpInfo spid="_x0000_s1073"/>
    <customShpInfo spid="_x0000_s1074"/>
    <customShpInfo spid="_x0000_s1072"/>
    <customShpInfo spid="_x0000_s1075"/>
    <customShpInfo spid="_x0000_s1076"/>
    <customShpInfo spid="_x0000_s1078"/>
    <customShpInfo spid="_x0000_s1079"/>
    <customShpInfo spid="_x0000_s1077"/>
    <customShpInfo spid="_x0000_s1080"/>
    <customShpInfo spid="_x0000_s1081"/>
    <customShpInfo spid="_x0000_s1082"/>
    <customShpInfo spid="_x0000_s1083"/>
    <customShpInfo spid="_x0000_s1084"/>
    <customShpInfo spid="_x0000_s1086"/>
    <customShpInfo spid="_x0000_s1087"/>
    <customShpInfo spid="_x0000_s1085"/>
    <customShpInfo spid="_x0000_s1088"/>
    <customShpInfo spid="_x0000_s1089"/>
    <customShpInfo spid="_x0000_s1090"/>
    <customShpInfo spid="_x0000_s1092"/>
    <customShpInfo spid="_x0000_s1093"/>
    <customShpInfo spid="_x0000_s109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Pages>
  <Words>3255</Words>
  <Characters>3872</Characters>
  <TotalTime>0</TotalTime>
  <ScaleCrop>false</ScaleCrop>
  <LinksUpToDate>false</LinksUpToDate>
  <CharactersWithSpaces>4420</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2022-08-30T10:35:00Z</dcterms:created>
  <dc:creator>Administrator</dc:creator>
  <cp:lastModifiedBy>方能投资-羊壮志</cp:lastModifiedBy>
  <dcterms:modified xsi:type="dcterms:W3CDTF">2026-04-22T05:55:57Z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2024-07-26T23:32:15Z</vt:filetime>
  </property>
  <property fmtid="{D5CDD505-2E9C-101B-9397-08002B2CF9AE}" pid="4" name="KSOTemplateDocerSaveRecord">
    <vt:lpwstr>eyJoZGlkIjoiYWNkNzFiMjAxNmY3YmNjZjBlNzdmZmZlNmIyMmNjMjYiLCJ1c2VySWQiOiIyNDkxMjM2ODkifQ==</vt:lpwstr>
  </property>
  <property fmtid="{D5CDD505-2E9C-101B-9397-08002B2CF9AE}" pid="5" name="KSOProductBuildVer">
    <vt:lpwstr>2052-12.1.0.25225</vt:lpwstr>
  </property>
  <property fmtid="{D5CDD505-2E9C-101B-9397-08002B2CF9AE}" pid="6" name="ICV">
    <vt:lpwstr>6506129675934085BD5309A2DA39DB30_12</vt:lpwstr>
  </property>
</Properties>
</file>