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F7199">
      <w:pPr>
        <w:pStyle w:val="2"/>
        <w:spacing w:line="284" w:lineRule="auto"/>
      </w:pPr>
    </w:p>
    <w:p w14:paraId="12612391">
      <w:pPr>
        <w:pStyle w:val="2"/>
        <w:spacing w:line="284" w:lineRule="auto"/>
      </w:pPr>
    </w:p>
    <w:p w14:paraId="56FD0C5D">
      <w:pPr>
        <w:pStyle w:val="2"/>
        <w:spacing w:line="285" w:lineRule="auto"/>
      </w:pPr>
    </w:p>
    <w:p w14:paraId="15B9EA6A">
      <w:pPr>
        <w:spacing w:before="140" w:line="223" w:lineRule="auto"/>
        <w:ind w:left="2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定安新世纪装配式建筑产业基地（一期）</w:t>
      </w:r>
    </w:p>
    <w:p w14:paraId="6E387014">
      <w:pPr>
        <w:pStyle w:val="2"/>
        <w:spacing w:line="409" w:lineRule="auto"/>
      </w:pPr>
    </w:p>
    <w:p w14:paraId="3A562965">
      <w:pPr>
        <w:spacing w:before="153" w:line="222" w:lineRule="auto"/>
        <w:ind w:left="250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3"/>
          <w:sz w:val="47"/>
          <w:szCs w:val="47"/>
        </w:rPr>
        <w:t>可行性研究报告</w:t>
      </w:r>
    </w:p>
    <w:p w14:paraId="251E0FB3">
      <w:pPr>
        <w:pStyle w:val="2"/>
        <w:spacing w:line="242" w:lineRule="auto"/>
      </w:pPr>
    </w:p>
    <w:p w14:paraId="58F3CFA7">
      <w:pPr>
        <w:pStyle w:val="2"/>
        <w:spacing w:line="242" w:lineRule="auto"/>
      </w:pPr>
    </w:p>
    <w:p w14:paraId="2500A27B">
      <w:pPr>
        <w:pStyle w:val="2"/>
        <w:spacing w:line="242" w:lineRule="auto"/>
      </w:pPr>
    </w:p>
    <w:p w14:paraId="08F5D7FF">
      <w:pPr>
        <w:pStyle w:val="2"/>
        <w:spacing w:line="242" w:lineRule="auto"/>
      </w:pPr>
    </w:p>
    <w:p w14:paraId="0DA52F61">
      <w:pPr>
        <w:pStyle w:val="2"/>
        <w:spacing w:line="242" w:lineRule="auto"/>
      </w:pPr>
    </w:p>
    <w:p w14:paraId="6C97B9DE">
      <w:pPr>
        <w:pStyle w:val="2"/>
        <w:spacing w:line="242" w:lineRule="auto"/>
      </w:pPr>
    </w:p>
    <w:p w14:paraId="53BEFBD5">
      <w:pPr>
        <w:pStyle w:val="2"/>
        <w:spacing w:line="242" w:lineRule="auto"/>
      </w:pPr>
    </w:p>
    <w:p w14:paraId="011CBAC0">
      <w:pPr>
        <w:pStyle w:val="2"/>
        <w:spacing w:line="242" w:lineRule="auto"/>
      </w:pPr>
    </w:p>
    <w:p w14:paraId="48FB7C7A">
      <w:pPr>
        <w:pStyle w:val="2"/>
        <w:spacing w:line="242" w:lineRule="auto"/>
      </w:pPr>
    </w:p>
    <w:p w14:paraId="727C6DEE">
      <w:pPr>
        <w:pStyle w:val="2"/>
        <w:spacing w:line="242" w:lineRule="auto"/>
      </w:pPr>
    </w:p>
    <w:p w14:paraId="0C791759">
      <w:pPr>
        <w:pStyle w:val="2"/>
        <w:spacing w:line="242" w:lineRule="auto"/>
      </w:pPr>
    </w:p>
    <w:p w14:paraId="37B7E552">
      <w:pPr>
        <w:pStyle w:val="2"/>
        <w:spacing w:line="242" w:lineRule="auto"/>
      </w:pPr>
    </w:p>
    <w:p w14:paraId="2CE75106">
      <w:pPr>
        <w:pStyle w:val="2"/>
        <w:spacing w:line="242" w:lineRule="auto"/>
      </w:pPr>
    </w:p>
    <w:p w14:paraId="3152581B">
      <w:pPr>
        <w:pStyle w:val="2"/>
        <w:spacing w:line="242" w:lineRule="auto"/>
      </w:pPr>
    </w:p>
    <w:p w14:paraId="2A3B074C">
      <w:pPr>
        <w:pStyle w:val="2"/>
        <w:spacing w:line="242" w:lineRule="auto"/>
      </w:pPr>
    </w:p>
    <w:p w14:paraId="4B4737D1">
      <w:pPr>
        <w:pStyle w:val="2"/>
        <w:spacing w:line="242" w:lineRule="auto"/>
      </w:pPr>
    </w:p>
    <w:p w14:paraId="609DA8BF">
      <w:pPr>
        <w:pStyle w:val="2"/>
        <w:spacing w:line="242" w:lineRule="auto"/>
      </w:pPr>
    </w:p>
    <w:p w14:paraId="69C4A06E">
      <w:pPr>
        <w:pStyle w:val="2"/>
        <w:spacing w:line="242" w:lineRule="auto"/>
      </w:pPr>
    </w:p>
    <w:p w14:paraId="7BD52087">
      <w:pPr>
        <w:pStyle w:val="2"/>
        <w:spacing w:line="242" w:lineRule="auto"/>
      </w:pPr>
    </w:p>
    <w:p w14:paraId="707E3744">
      <w:pPr>
        <w:pStyle w:val="2"/>
        <w:spacing w:line="242" w:lineRule="auto"/>
      </w:pPr>
    </w:p>
    <w:p w14:paraId="45FAABD7">
      <w:pPr>
        <w:pStyle w:val="2"/>
        <w:spacing w:line="242" w:lineRule="auto"/>
      </w:pPr>
    </w:p>
    <w:p w14:paraId="71C4D740">
      <w:pPr>
        <w:pStyle w:val="2"/>
        <w:spacing w:line="242" w:lineRule="auto"/>
      </w:pPr>
    </w:p>
    <w:p w14:paraId="6C979B06">
      <w:pPr>
        <w:pStyle w:val="2"/>
        <w:spacing w:line="242" w:lineRule="auto"/>
      </w:pPr>
    </w:p>
    <w:p w14:paraId="130D2BB0">
      <w:pPr>
        <w:pStyle w:val="2"/>
        <w:spacing w:line="242" w:lineRule="auto"/>
      </w:pPr>
    </w:p>
    <w:p w14:paraId="3A4F594E">
      <w:pPr>
        <w:pStyle w:val="2"/>
        <w:spacing w:line="242" w:lineRule="auto"/>
      </w:pPr>
    </w:p>
    <w:p w14:paraId="476BBA30">
      <w:pPr>
        <w:pStyle w:val="2"/>
        <w:spacing w:line="242" w:lineRule="auto"/>
      </w:pPr>
    </w:p>
    <w:p w14:paraId="6B7F71F1">
      <w:pPr>
        <w:pStyle w:val="2"/>
        <w:spacing w:line="242" w:lineRule="auto"/>
      </w:pPr>
    </w:p>
    <w:p w14:paraId="47E1E91A">
      <w:pPr>
        <w:pStyle w:val="2"/>
        <w:spacing w:line="242" w:lineRule="auto"/>
      </w:pPr>
    </w:p>
    <w:p w14:paraId="1D9BBB74">
      <w:pPr>
        <w:pStyle w:val="2"/>
        <w:spacing w:line="242" w:lineRule="auto"/>
      </w:pPr>
    </w:p>
    <w:p w14:paraId="16DAC2BC">
      <w:pPr>
        <w:pStyle w:val="2"/>
        <w:spacing w:line="242" w:lineRule="auto"/>
      </w:pPr>
    </w:p>
    <w:p w14:paraId="10FCC0FF">
      <w:pPr>
        <w:pStyle w:val="2"/>
        <w:spacing w:line="242" w:lineRule="auto"/>
      </w:pPr>
    </w:p>
    <w:p w14:paraId="168F25CD">
      <w:pPr>
        <w:pStyle w:val="2"/>
        <w:spacing w:line="242" w:lineRule="auto"/>
      </w:pPr>
    </w:p>
    <w:p w14:paraId="742BE2EA">
      <w:pPr>
        <w:pStyle w:val="2"/>
        <w:spacing w:line="242" w:lineRule="auto"/>
      </w:pPr>
    </w:p>
    <w:p w14:paraId="6F0B0495">
      <w:pPr>
        <w:pStyle w:val="2"/>
        <w:spacing w:line="242" w:lineRule="auto"/>
      </w:pPr>
    </w:p>
    <w:p w14:paraId="013C9218">
      <w:pPr>
        <w:pStyle w:val="2"/>
        <w:spacing w:line="242" w:lineRule="auto"/>
      </w:pPr>
    </w:p>
    <w:p w14:paraId="14513CCE">
      <w:pPr>
        <w:pStyle w:val="2"/>
        <w:spacing w:line="242" w:lineRule="auto"/>
      </w:pPr>
    </w:p>
    <w:p w14:paraId="76EF3D49">
      <w:pPr>
        <w:pStyle w:val="2"/>
        <w:spacing w:line="242" w:lineRule="auto"/>
      </w:pPr>
    </w:p>
    <w:p w14:paraId="694C4FED">
      <w:pPr>
        <w:pStyle w:val="2"/>
        <w:spacing w:line="243" w:lineRule="auto"/>
      </w:pPr>
    </w:p>
    <w:p w14:paraId="18411008">
      <w:pPr>
        <w:pStyle w:val="2"/>
        <w:spacing w:line="243" w:lineRule="auto"/>
      </w:pPr>
    </w:p>
    <w:p w14:paraId="54CD04C9">
      <w:pPr>
        <w:pStyle w:val="2"/>
        <w:spacing w:line="243" w:lineRule="auto"/>
      </w:pPr>
    </w:p>
    <w:p w14:paraId="6B2D8BF1">
      <w:pPr>
        <w:spacing w:before="272" w:line="225" w:lineRule="auto"/>
        <w:jc w:val="center"/>
        <w:rPr>
          <w:rFonts w:hint="eastAsia" w:ascii="宋体" w:hAnsi="宋体" w:eastAsia="宋体" w:cs="宋体"/>
          <w:b/>
          <w:bCs/>
          <w:spacing w:val="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28"/>
          <w:szCs w:val="28"/>
          <w:lang w:val="en-US" w:eastAsia="zh-CN"/>
        </w:rPr>
        <w:t>编制单位：</w:t>
      </w:r>
      <w:r>
        <w:rPr>
          <w:rFonts w:hint="eastAsia" w:ascii="宋体" w:hAnsi="宋体" w:eastAsia="宋体" w:cs="宋体"/>
          <w:b/>
          <w:bCs/>
          <w:spacing w:val="6"/>
          <w:sz w:val="28"/>
          <w:szCs w:val="28"/>
          <w:lang w:eastAsia="zh-CN"/>
        </w:rPr>
        <w:t>海南方能投资顾问有限公司</w:t>
      </w:r>
    </w:p>
    <w:p w14:paraId="69EAD173">
      <w:pPr>
        <w:spacing w:before="272" w:line="225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en-US" w:eastAsia="zh-CN"/>
        </w:rPr>
        <w:t>编制日期：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eastAsia="zh-CN"/>
        </w:rPr>
        <w:t>二 零二四年</w:t>
      </w:r>
      <w:r>
        <w:rPr>
          <w:rFonts w:ascii="宋体" w:hAnsi="宋体" w:eastAsia="宋体" w:cs="宋体"/>
          <w:b/>
          <w:bCs/>
          <w:spacing w:val="2"/>
          <w:sz w:val="28"/>
          <w:szCs w:val="28"/>
        </w:rPr>
        <w:t>五月</w:t>
      </w:r>
    </w:p>
    <w:p w14:paraId="51931B5B">
      <w:pPr>
        <w:spacing w:line="225" w:lineRule="auto"/>
        <w:rPr>
          <w:rFonts w:ascii="宋体" w:hAnsi="宋体" w:eastAsia="宋体" w:cs="宋体"/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687AFAD">
      <w:pPr>
        <w:pStyle w:val="2"/>
        <w:spacing w:line="242" w:lineRule="auto"/>
      </w:pPr>
    </w:p>
    <w:p w14:paraId="2B112881">
      <w:pPr>
        <w:pStyle w:val="2"/>
        <w:spacing w:line="243" w:lineRule="auto"/>
      </w:pPr>
    </w:p>
    <w:p w14:paraId="1DB7BFC5">
      <w:pPr>
        <w:pStyle w:val="2"/>
        <w:spacing w:line="243" w:lineRule="auto"/>
      </w:pPr>
    </w:p>
    <w:p w14:paraId="7ABF2983">
      <w:pPr>
        <w:pStyle w:val="2"/>
        <w:spacing w:line="243" w:lineRule="auto"/>
      </w:pPr>
    </w:p>
    <w:sdt>
      <w:sdtPr>
        <w:rPr>
          <w:rFonts w:ascii="宋体" w:hAnsi="宋体" w:eastAsia="宋体" w:cs="宋体"/>
          <w:sz w:val="35"/>
          <w:szCs w:val="35"/>
        </w:rPr>
        <w:id w:val="14747551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 w14:paraId="0DB4A3E5">
          <w:pPr>
            <w:spacing w:before="113" w:line="219" w:lineRule="auto"/>
            <w:ind w:left="3708"/>
            <w:rPr>
              <w:rFonts w:ascii="宋体" w:hAnsi="宋体" w:eastAsia="宋体" w:cs="宋体"/>
              <w:sz w:val="35"/>
              <w:szCs w:val="35"/>
            </w:rPr>
          </w:pPr>
          <w:r>
            <w:rPr>
              <w:rFonts w:ascii="宋体" w:hAnsi="宋体" w:eastAsia="宋体" w:cs="宋体"/>
              <w:b/>
              <w:bCs/>
              <w:spacing w:val="-41"/>
              <w:sz w:val="35"/>
              <w:szCs w:val="35"/>
            </w:rPr>
            <w:t>目</w:t>
          </w:r>
          <w:r>
            <w:rPr>
              <w:rFonts w:ascii="宋体" w:hAnsi="宋体" w:eastAsia="宋体" w:cs="宋体"/>
              <w:spacing w:val="13"/>
              <w:sz w:val="35"/>
              <w:szCs w:val="35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41"/>
              <w:sz w:val="35"/>
              <w:szCs w:val="35"/>
            </w:rPr>
            <w:t>录</w:t>
          </w:r>
        </w:p>
        <w:p w14:paraId="509D1ADF">
          <w:pPr>
            <w:tabs>
              <w:tab w:val="right" w:leader="dot" w:pos="8322"/>
            </w:tabs>
            <w:spacing w:before="243" w:line="184" w:lineRule="auto"/>
            <w:ind w:left="2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10"/>
              <w:sz w:val="24"/>
              <w:szCs w:val="24"/>
            </w:rPr>
            <w:t>第一章</w:t>
          </w:r>
          <w:r>
            <w:rPr>
              <w:rFonts w:ascii="宋体" w:hAnsi="宋体" w:eastAsia="宋体" w:cs="宋体"/>
              <w:spacing w:val="9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10"/>
              <w:sz w:val="24"/>
              <w:szCs w:val="24"/>
            </w:rPr>
            <w:t>总</w:t>
          </w:r>
          <w:r>
            <w:rPr>
              <w:rFonts w:ascii="宋体" w:hAnsi="宋体" w:eastAsia="宋体" w:cs="宋体"/>
              <w:spacing w:val="5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10"/>
              <w:sz w:val="24"/>
              <w:szCs w:val="24"/>
            </w:rPr>
            <w:t>论</w:t>
          </w:r>
          <w:r>
            <w:rPr>
              <w:rFonts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76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16"/>
              <w:sz w:val="24"/>
              <w:szCs w:val="24"/>
            </w:rPr>
            <w:t>1</w:t>
          </w:r>
          <w:r>
            <w:rPr>
              <w:rFonts w:ascii="Times New Roman" w:hAnsi="Times New Roman" w:eastAsia="Times New Roman" w:cs="Times New Roman"/>
              <w:b/>
              <w:bCs/>
              <w:spacing w:val="-16"/>
              <w:sz w:val="24"/>
              <w:szCs w:val="24"/>
            </w:rPr>
            <w:fldChar w:fldCharType="end"/>
          </w:r>
        </w:p>
        <w:p w14:paraId="58982C31">
          <w:pPr>
            <w:pStyle w:val="2"/>
          </w:pPr>
        </w:p>
        <w:p w14:paraId="7AB5F5F0">
          <w:pPr>
            <w:tabs>
              <w:tab w:val="right" w:leader="dot" w:pos="8322"/>
            </w:tabs>
            <w:spacing w:before="78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t>1.1</w:t>
          </w:r>
          <w:r>
            <w:rPr>
              <w:rFonts w:ascii="Times New Roman" w:hAnsi="Times New Roman" w:eastAsia="Times New Roman" w:cs="Times New Roman"/>
              <w:spacing w:val="13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6"/>
              <w:sz w:val="24"/>
              <w:szCs w:val="24"/>
            </w:rPr>
            <w:t>项目背景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4"/>
              <w:szCs w:val="24"/>
            </w:rPr>
            <w:t>1</w:t>
          </w:r>
          <w:r>
            <w:rPr>
              <w:rFonts w:ascii="Times New Roman" w:hAnsi="Times New Roman" w:eastAsia="Times New Roman" w:cs="Times New Roman"/>
              <w:spacing w:val="2"/>
              <w:sz w:val="24"/>
              <w:szCs w:val="24"/>
            </w:rPr>
            <w:fldChar w:fldCharType="end"/>
          </w:r>
        </w:p>
        <w:p w14:paraId="63E5EE13">
          <w:pPr>
            <w:pStyle w:val="2"/>
          </w:pPr>
        </w:p>
        <w:p w14:paraId="6BA9FF30">
          <w:pPr>
            <w:tabs>
              <w:tab w:val="right" w:leader="dot" w:pos="8322"/>
            </w:tabs>
            <w:spacing w:before="78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 xml:space="preserve">1.2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可行性研究报告编制概况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4"/>
              <w:szCs w:val="24"/>
            </w:rPr>
            <w:t>1</w:t>
          </w:r>
          <w:r>
            <w:rPr>
              <w:rFonts w:ascii="Times New Roman" w:hAnsi="Times New Roman" w:eastAsia="Times New Roman" w:cs="Times New Roman"/>
              <w:spacing w:val="2"/>
              <w:sz w:val="24"/>
              <w:szCs w:val="24"/>
            </w:rPr>
            <w:fldChar w:fldCharType="end"/>
          </w:r>
        </w:p>
        <w:p w14:paraId="47F5B715">
          <w:pPr>
            <w:pStyle w:val="2"/>
            <w:spacing w:line="242" w:lineRule="auto"/>
          </w:pPr>
        </w:p>
        <w:p w14:paraId="6CCB3755">
          <w:pPr>
            <w:tabs>
              <w:tab w:val="right" w:leader="dot" w:pos="8322"/>
            </w:tabs>
            <w:spacing w:before="79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t>1.3</w:t>
          </w:r>
          <w:r>
            <w:rPr>
              <w:rFonts w:ascii="Times New Roman" w:hAnsi="Times New Roman" w:eastAsia="Times New Roman" w:cs="Times New Roman"/>
              <w:spacing w:val="13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6"/>
              <w:sz w:val="24"/>
              <w:szCs w:val="24"/>
            </w:rPr>
            <w:t>项目概况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4"/>
              <w:szCs w:val="24"/>
            </w:rPr>
            <w:t>6</w:t>
          </w:r>
          <w:r>
            <w:rPr>
              <w:rFonts w:ascii="Times New Roman" w:hAnsi="Times New Roman" w:eastAsia="Times New Roman" w:cs="Times New Roman"/>
              <w:spacing w:val="2"/>
              <w:sz w:val="24"/>
              <w:szCs w:val="24"/>
            </w:rPr>
            <w:fldChar w:fldCharType="end"/>
          </w:r>
        </w:p>
        <w:p w14:paraId="6D91DC4F">
          <w:pPr>
            <w:pStyle w:val="2"/>
          </w:pPr>
        </w:p>
        <w:p w14:paraId="29FB038A">
          <w:pPr>
            <w:tabs>
              <w:tab w:val="right" w:leader="dot" w:pos="8322"/>
            </w:tabs>
            <w:spacing w:before="79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24"/>
              <w:szCs w:val="24"/>
            </w:rPr>
            <w:t>1.4</w:t>
          </w:r>
          <w:r>
            <w:rPr>
              <w:rFonts w:ascii="Times New Roman" w:hAnsi="Times New Roman" w:eastAsia="Times New Roman" w:cs="Times New Roman"/>
              <w:spacing w:val="42"/>
              <w:w w:val="10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9"/>
              <w:sz w:val="24"/>
              <w:szCs w:val="24"/>
            </w:rPr>
            <w:t>问题与建议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4"/>
              <w:szCs w:val="24"/>
            </w:rPr>
            <w:t>9</w:t>
          </w:r>
          <w:r>
            <w:rPr>
              <w:rFonts w:ascii="Times New Roman" w:hAnsi="Times New Roman" w:eastAsia="Times New Roman" w:cs="Times New Roman"/>
              <w:spacing w:val="2"/>
              <w:sz w:val="24"/>
              <w:szCs w:val="24"/>
            </w:rPr>
            <w:fldChar w:fldCharType="end"/>
          </w:r>
        </w:p>
        <w:p w14:paraId="17ED4017">
          <w:pPr>
            <w:pStyle w:val="2"/>
          </w:pPr>
        </w:p>
        <w:p w14:paraId="6434985E">
          <w:pPr>
            <w:tabs>
              <w:tab w:val="right" w:leader="dot" w:pos="8327"/>
            </w:tabs>
            <w:spacing w:before="78" w:line="184" w:lineRule="auto"/>
            <w:ind w:left="2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第二章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项目提出背景及建设必要性</w:t>
          </w:r>
          <w:r>
            <w:rPr>
              <w:rFonts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73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13"/>
              <w:sz w:val="24"/>
              <w:szCs w:val="24"/>
            </w:rPr>
            <w:t>11</w:t>
          </w:r>
          <w:r>
            <w:rPr>
              <w:rFonts w:ascii="Times New Roman" w:hAnsi="Times New Roman" w:eastAsia="Times New Roman" w:cs="Times New Roman"/>
              <w:b/>
              <w:bCs/>
              <w:spacing w:val="-13"/>
              <w:sz w:val="24"/>
              <w:szCs w:val="24"/>
            </w:rPr>
            <w:fldChar w:fldCharType="end"/>
          </w:r>
        </w:p>
        <w:p w14:paraId="5FFEE1A6">
          <w:pPr>
            <w:pStyle w:val="2"/>
            <w:spacing w:line="242" w:lineRule="auto"/>
          </w:pPr>
        </w:p>
        <w:p w14:paraId="3312B9A9">
          <w:pPr>
            <w:tabs>
              <w:tab w:val="right" w:leader="dot" w:pos="8327"/>
            </w:tabs>
            <w:spacing w:before="79" w:line="184" w:lineRule="auto"/>
            <w:ind w:left="225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 xml:space="preserve">2.1 </w:t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项目提出背景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6"/>
              <w:sz w:val="24"/>
              <w:szCs w:val="24"/>
            </w:rPr>
            <w:t>11</w:t>
          </w:r>
          <w:r>
            <w:rPr>
              <w:rFonts w:ascii="Times New Roman" w:hAnsi="Times New Roman" w:eastAsia="Times New Roman" w:cs="Times New Roman"/>
              <w:spacing w:val="6"/>
              <w:sz w:val="24"/>
              <w:szCs w:val="24"/>
            </w:rPr>
            <w:fldChar w:fldCharType="end"/>
          </w:r>
        </w:p>
        <w:p w14:paraId="6DFDD56F">
          <w:pPr>
            <w:pStyle w:val="2"/>
          </w:pPr>
        </w:p>
        <w:p w14:paraId="2089022B">
          <w:pPr>
            <w:tabs>
              <w:tab w:val="right" w:leader="dot" w:pos="8322"/>
            </w:tabs>
            <w:spacing w:before="79" w:line="184" w:lineRule="auto"/>
            <w:ind w:left="225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 xml:space="preserve">2.2 </w:t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项目建设的必要性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15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0C262481">
          <w:pPr>
            <w:pStyle w:val="2"/>
          </w:pPr>
        </w:p>
        <w:p w14:paraId="00537A78">
          <w:pPr>
            <w:tabs>
              <w:tab w:val="right" w:leader="dot" w:pos="8322"/>
            </w:tabs>
            <w:spacing w:before="78" w:line="184" w:lineRule="auto"/>
            <w:ind w:left="2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第三章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市场分析及预测</w:t>
          </w:r>
          <w:r>
            <w:rPr>
              <w:rFonts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80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8"/>
              <w:sz w:val="24"/>
              <w:szCs w:val="24"/>
            </w:rPr>
            <w:t>17</w:t>
          </w:r>
          <w:r>
            <w:rPr>
              <w:rFonts w:ascii="Times New Roman" w:hAnsi="Times New Roman" w:eastAsia="Times New Roman" w:cs="Times New Roman"/>
              <w:b/>
              <w:bCs/>
              <w:spacing w:val="-8"/>
              <w:sz w:val="24"/>
              <w:szCs w:val="24"/>
            </w:rPr>
            <w:fldChar w:fldCharType="end"/>
          </w:r>
        </w:p>
        <w:p w14:paraId="7FFF68AE">
          <w:pPr>
            <w:pStyle w:val="2"/>
            <w:spacing w:line="242" w:lineRule="auto"/>
          </w:pPr>
        </w:p>
        <w:p w14:paraId="60435018">
          <w:pPr>
            <w:tabs>
              <w:tab w:val="right" w:leader="dot" w:pos="8322"/>
            </w:tabs>
            <w:spacing w:before="79" w:line="184" w:lineRule="auto"/>
            <w:ind w:left="23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3.1</w:t>
          </w:r>
          <w:r>
            <w:rPr>
              <w:rFonts w:ascii="Times New Roman" w:hAnsi="Times New Roman" w:eastAsia="Times New Roman" w:cs="Times New Roman"/>
              <w:spacing w:val="37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国家及地方政策支持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17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52C87886">
          <w:pPr>
            <w:pStyle w:val="2"/>
          </w:pPr>
        </w:p>
        <w:p w14:paraId="224F5662">
          <w:pPr>
            <w:tabs>
              <w:tab w:val="right" w:leader="dot" w:pos="8322"/>
            </w:tabs>
            <w:spacing w:before="78" w:line="184" w:lineRule="auto"/>
            <w:ind w:left="23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 xml:space="preserve">3.2 </w:t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海南省经济发展概况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21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3748CE34">
          <w:pPr>
            <w:pStyle w:val="2"/>
          </w:pPr>
        </w:p>
        <w:p w14:paraId="63A36F2A">
          <w:pPr>
            <w:tabs>
              <w:tab w:val="right" w:leader="dot" w:pos="8322"/>
            </w:tabs>
            <w:spacing w:before="79" w:line="184" w:lineRule="auto"/>
            <w:ind w:left="23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 xml:space="preserve">3.3 </w:t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海南装配式建筑产业概况与分析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24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36A8ECE5">
          <w:pPr>
            <w:pStyle w:val="2"/>
            <w:spacing w:line="242" w:lineRule="auto"/>
          </w:pPr>
        </w:p>
        <w:p w14:paraId="322758D8">
          <w:pPr>
            <w:tabs>
              <w:tab w:val="right" w:leader="dot" w:pos="8322"/>
            </w:tabs>
            <w:spacing w:before="79" w:line="184" w:lineRule="auto"/>
            <w:ind w:left="23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 xml:space="preserve">3.4 </w:t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装配式市场预测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27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31607CA9">
          <w:pPr>
            <w:pStyle w:val="2"/>
          </w:pPr>
        </w:p>
        <w:p w14:paraId="39355ED9">
          <w:pPr>
            <w:tabs>
              <w:tab w:val="right" w:leader="dot" w:pos="8322"/>
            </w:tabs>
            <w:spacing w:before="78" w:line="184" w:lineRule="auto"/>
            <w:ind w:left="23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3.5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项目定位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28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678EE33E">
          <w:pPr>
            <w:pStyle w:val="2"/>
          </w:pPr>
        </w:p>
        <w:p w14:paraId="5BE1C648">
          <w:pPr>
            <w:tabs>
              <w:tab w:val="right" w:leader="dot" w:pos="8322"/>
            </w:tabs>
            <w:spacing w:before="79" w:line="184" w:lineRule="auto"/>
            <w:ind w:left="23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 xml:space="preserve">3.6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项目</w:t>
          </w:r>
          <w:r>
            <w:rPr>
              <w:rFonts w:ascii="宋体" w:hAnsi="宋体" w:eastAsia="宋体" w:cs="宋体"/>
              <w:spacing w:val="-36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SWOT</w:t>
          </w:r>
          <w:r>
            <w:rPr>
              <w:rFonts w:ascii="Times New Roman" w:hAnsi="Times New Roman" w:eastAsia="Times New Roman" w:cs="Times New Roman"/>
              <w:spacing w:val="12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分析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7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sz w:val="24"/>
              <w:szCs w:val="24"/>
            </w:rPr>
            <w:t>29</w:t>
          </w:r>
          <w:r>
            <w:rPr>
              <w:rFonts w:ascii="Times New Roman" w:hAnsi="Times New Roman" w:eastAsia="Times New Roman" w:cs="Times New Roman"/>
              <w:spacing w:val="-3"/>
              <w:sz w:val="24"/>
              <w:szCs w:val="24"/>
            </w:rPr>
            <w:fldChar w:fldCharType="end"/>
          </w:r>
        </w:p>
        <w:p w14:paraId="7AAFD977">
          <w:pPr>
            <w:pStyle w:val="2"/>
            <w:spacing w:line="242" w:lineRule="auto"/>
          </w:pPr>
        </w:p>
        <w:p w14:paraId="5C205123">
          <w:pPr>
            <w:tabs>
              <w:tab w:val="right" w:leader="dot" w:pos="8322"/>
            </w:tabs>
            <w:spacing w:before="79" w:line="184" w:lineRule="auto"/>
            <w:ind w:left="23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4"/>
              <w:szCs w:val="24"/>
            </w:rPr>
            <w:t>3.7</w:t>
          </w:r>
          <w:r>
            <w:rPr>
              <w:rFonts w:ascii="Times New Roman" w:hAnsi="Times New Roman" w:eastAsia="Times New Roman" w:cs="Times New Roman"/>
              <w:spacing w:val="1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市场分析结论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32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58D9EF65">
          <w:pPr>
            <w:pStyle w:val="2"/>
          </w:pPr>
        </w:p>
        <w:p w14:paraId="042E4E2C">
          <w:pPr>
            <w:tabs>
              <w:tab w:val="right" w:leader="dot" w:pos="8322"/>
            </w:tabs>
            <w:spacing w:before="78" w:line="184" w:lineRule="auto"/>
            <w:ind w:left="2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第四章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建设地点分析</w:t>
          </w:r>
          <w:r>
            <w:rPr>
              <w:rFonts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9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4"/>
              <w:szCs w:val="24"/>
            </w:rPr>
            <w:t>33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4"/>
              <w:szCs w:val="24"/>
            </w:rPr>
            <w:fldChar w:fldCharType="end"/>
          </w:r>
        </w:p>
        <w:p w14:paraId="0E786ADF">
          <w:pPr>
            <w:pStyle w:val="2"/>
          </w:pPr>
        </w:p>
        <w:p w14:paraId="3958AB05">
          <w:pPr>
            <w:tabs>
              <w:tab w:val="right" w:leader="dot" w:pos="8322"/>
            </w:tabs>
            <w:spacing w:before="79" w:line="184" w:lineRule="auto"/>
            <w:ind w:left="224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4"/>
              <w:szCs w:val="24"/>
            </w:rPr>
            <w:t>4.1</w:t>
          </w:r>
          <w:r>
            <w:rPr>
              <w:rFonts w:ascii="Times New Roman" w:hAnsi="Times New Roman" w:eastAsia="Times New Roman" w:cs="Times New Roman"/>
              <w:spacing w:val="1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建设地点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33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490A2B54">
          <w:pPr>
            <w:pStyle w:val="2"/>
            <w:spacing w:line="242" w:lineRule="auto"/>
          </w:pPr>
        </w:p>
        <w:p w14:paraId="078A348B">
          <w:pPr>
            <w:tabs>
              <w:tab w:val="right" w:leader="dot" w:pos="8322"/>
            </w:tabs>
            <w:spacing w:before="79" w:line="184" w:lineRule="auto"/>
            <w:ind w:left="224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 xml:space="preserve">4.2 </w:t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场址条件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33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3E175C2C">
          <w:pPr>
            <w:pStyle w:val="2"/>
          </w:pPr>
        </w:p>
        <w:p w14:paraId="5823ED3F">
          <w:pPr>
            <w:tabs>
              <w:tab w:val="right" w:leader="dot" w:pos="8322"/>
            </w:tabs>
            <w:spacing w:before="78" w:line="184" w:lineRule="auto"/>
            <w:ind w:left="224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>4.3</w:t>
          </w:r>
          <w:r>
            <w:rPr>
              <w:rFonts w:ascii="Times New Roman" w:hAnsi="Times New Roman" w:eastAsia="Times New Roman" w:cs="Times New Roman"/>
              <w:spacing w:val="4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场地评价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84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sz w:val="24"/>
              <w:szCs w:val="24"/>
            </w:rPr>
            <w:t>34</w:t>
          </w:r>
          <w:r>
            <w:rPr>
              <w:rFonts w:ascii="Times New Roman" w:hAnsi="Times New Roman" w:eastAsia="Times New Roman" w:cs="Times New Roman"/>
              <w:spacing w:val="-5"/>
              <w:sz w:val="24"/>
              <w:szCs w:val="24"/>
            </w:rPr>
            <w:fldChar w:fldCharType="end"/>
          </w:r>
        </w:p>
        <w:p w14:paraId="6696A27D">
          <w:pPr>
            <w:pStyle w:val="2"/>
          </w:pPr>
        </w:p>
        <w:p w14:paraId="5CFECAFA">
          <w:pPr>
            <w:tabs>
              <w:tab w:val="right" w:leader="dot" w:pos="8322"/>
            </w:tabs>
            <w:spacing w:before="79" w:line="184" w:lineRule="auto"/>
            <w:ind w:left="2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第五章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工程方案</w:t>
          </w:r>
          <w:r>
            <w:rPr>
              <w:rFonts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90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4"/>
              <w:szCs w:val="24"/>
            </w:rPr>
            <w:t>35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4"/>
              <w:szCs w:val="24"/>
            </w:rPr>
            <w:fldChar w:fldCharType="end"/>
          </w:r>
        </w:p>
        <w:p w14:paraId="351E5F4A">
          <w:pPr>
            <w:pStyle w:val="2"/>
            <w:spacing w:line="242" w:lineRule="auto"/>
          </w:pPr>
        </w:p>
        <w:p w14:paraId="2EB2C4E1">
          <w:pPr>
            <w:tabs>
              <w:tab w:val="right" w:leader="dot" w:pos="8322"/>
            </w:tabs>
            <w:spacing w:before="79" w:line="184" w:lineRule="auto"/>
            <w:ind w:left="232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 xml:space="preserve">5.1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建设指导思想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35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566775A3">
          <w:pPr>
            <w:pStyle w:val="2"/>
          </w:pPr>
        </w:p>
        <w:p w14:paraId="37BC460F">
          <w:pPr>
            <w:tabs>
              <w:tab w:val="right" w:leader="dot" w:pos="8322"/>
            </w:tabs>
            <w:spacing w:before="78" w:line="184" w:lineRule="auto"/>
            <w:ind w:left="232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5.2</w:t>
          </w:r>
          <w:r>
            <w:rPr>
              <w:rFonts w:ascii="Times New Roman" w:hAnsi="Times New Roman" w:eastAsia="Times New Roman" w:cs="Times New Roman"/>
              <w:spacing w:val="1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设计原则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35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0017B5A6">
          <w:pPr>
            <w:tabs>
              <w:tab w:val="right" w:leader="dot" w:pos="8322"/>
            </w:tabs>
            <w:spacing w:before="319" w:line="221" w:lineRule="auto"/>
            <w:ind w:left="232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5.3</w:t>
          </w:r>
          <w:r>
            <w:rPr>
              <w:rFonts w:ascii="Times New Roman" w:hAnsi="Times New Roman" w:eastAsia="Times New Roman" w:cs="Times New Roman"/>
              <w:spacing w:val="19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总平面规划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35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</w:sdtContent>
    </w:sdt>
    <w:p w14:paraId="5C8D663C">
      <w:pPr>
        <w:spacing w:line="221" w:lineRule="auto"/>
        <w:rPr>
          <w:rFonts w:ascii="Times New Roman" w:hAnsi="Times New Roman" w:eastAsia="Times New Roman" w:cs="Times New Roman"/>
          <w:sz w:val="24"/>
          <w:szCs w:val="24"/>
        </w:rPr>
        <w:sectPr>
          <w:headerReference r:id="rId5" w:type="default"/>
          <w:footerReference r:id="rId6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02911AF6">
      <w:pPr>
        <w:pStyle w:val="2"/>
        <w:spacing w:line="299" w:lineRule="auto"/>
      </w:pPr>
    </w:p>
    <w:p w14:paraId="17C3EE37">
      <w:pPr>
        <w:pStyle w:val="2"/>
        <w:spacing w:line="299" w:lineRule="auto"/>
      </w:pPr>
    </w:p>
    <w:p w14:paraId="21956926">
      <w:pPr>
        <w:pStyle w:val="2"/>
        <w:spacing w:line="300" w:lineRule="auto"/>
      </w:pPr>
    </w:p>
    <w:p w14:paraId="5991D7E5">
      <w:pPr>
        <w:pStyle w:val="2"/>
        <w:spacing w:line="300" w:lineRule="auto"/>
      </w:pPr>
    </w:p>
    <w:sdt>
      <w:sdtPr>
        <w:rPr>
          <w:rFonts w:ascii="Times New Roman" w:hAnsi="Times New Roman" w:eastAsia="Times New Roman" w:cs="Times New Roman"/>
          <w:sz w:val="24"/>
          <w:szCs w:val="24"/>
        </w:rPr>
        <w:id w:val="14746673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 w14:paraId="77C91622">
          <w:pPr>
            <w:tabs>
              <w:tab w:val="right" w:leader="dot" w:pos="8322"/>
            </w:tabs>
            <w:spacing w:before="78" w:line="184" w:lineRule="auto"/>
            <w:ind w:left="232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 xml:space="preserve">5.4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项目建设规模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37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0FF0CEC3">
          <w:pPr>
            <w:pStyle w:val="2"/>
          </w:pPr>
        </w:p>
        <w:p w14:paraId="369726B6">
          <w:pPr>
            <w:tabs>
              <w:tab w:val="right" w:leader="dot" w:pos="8322"/>
            </w:tabs>
            <w:spacing w:before="78" w:line="184" w:lineRule="auto"/>
            <w:ind w:left="232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 xml:space="preserve">5.5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建筑单体方案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38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6E9593E9">
          <w:pPr>
            <w:pStyle w:val="2"/>
          </w:pPr>
        </w:p>
        <w:p w14:paraId="75B86BBE">
          <w:pPr>
            <w:tabs>
              <w:tab w:val="right" w:leader="dot" w:pos="8322"/>
            </w:tabs>
            <w:spacing w:before="78" w:line="184" w:lineRule="auto"/>
            <w:ind w:left="232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5.6</w:t>
          </w:r>
          <w:r>
            <w:rPr>
              <w:rFonts w:ascii="Times New Roman" w:hAnsi="Times New Roman" w:eastAsia="Times New Roman" w:cs="Times New Roman"/>
              <w:spacing w:val="1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结构设计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40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450BE966">
          <w:pPr>
            <w:pStyle w:val="2"/>
            <w:spacing w:line="242" w:lineRule="auto"/>
          </w:pPr>
        </w:p>
        <w:p w14:paraId="0167F6BB">
          <w:pPr>
            <w:tabs>
              <w:tab w:val="right" w:leader="dot" w:pos="8322"/>
            </w:tabs>
            <w:spacing w:before="78" w:line="184" w:lineRule="auto"/>
            <w:ind w:left="2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6"/>
              <w:sz w:val="24"/>
              <w:szCs w:val="24"/>
            </w:rPr>
            <w:t>第六章</w:t>
          </w:r>
          <w:r>
            <w:rPr>
              <w:rFonts w:ascii="宋体" w:hAnsi="宋体" w:eastAsia="宋体" w:cs="宋体"/>
              <w:spacing w:val="9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6"/>
              <w:sz w:val="24"/>
              <w:szCs w:val="24"/>
            </w:rPr>
            <w:t>公用工程</w:t>
          </w:r>
          <w:r>
            <w:rPr>
              <w:rFonts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88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3"/>
              <w:sz w:val="24"/>
              <w:szCs w:val="24"/>
            </w:rPr>
            <w:t>43</w:t>
          </w:r>
          <w:r>
            <w:rPr>
              <w:rFonts w:ascii="Times New Roman" w:hAnsi="Times New Roman" w:eastAsia="Times New Roman" w:cs="Times New Roman"/>
              <w:b/>
              <w:bCs/>
              <w:spacing w:val="-3"/>
              <w:sz w:val="24"/>
              <w:szCs w:val="24"/>
            </w:rPr>
            <w:fldChar w:fldCharType="end"/>
          </w:r>
        </w:p>
        <w:p w14:paraId="5987DBDF">
          <w:pPr>
            <w:pStyle w:val="2"/>
          </w:pPr>
        </w:p>
        <w:p w14:paraId="2DCDAC6C">
          <w:pPr>
            <w:tabs>
              <w:tab w:val="right" w:leader="dot" w:pos="8322"/>
            </w:tabs>
            <w:spacing w:before="79" w:line="184" w:lineRule="auto"/>
            <w:ind w:left="23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6.1</w:t>
          </w:r>
          <w:r>
            <w:rPr>
              <w:rFonts w:ascii="Times New Roman" w:hAnsi="Times New Roman" w:eastAsia="Times New Roman" w:cs="Times New Roman"/>
              <w:spacing w:val="12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给排水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43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0BA87667">
          <w:pPr>
            <w:pStyle w:val="2"/>
          </w:pPr>
        </w:p>
        <w:p w14:paraId="62D119DD">
          <w:pPr>
            <w:tabs>
              <w:tab w:val="right" w:leader="dot" w:pos="8322"/>
            </w:tabs>
            <w:spacing w:before="78" w:line="184" w:lineRule="auto"/>
            <w:ind w:left="23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0"/>
              <w:sz w:val="24"/>
              <w:szCs w:val="24"/>
            </w:rPr>
            <w:t>6.2</w:t>
          </w:r>
          <w:r>
            <w:rPr>
              <w:rFonts w:ascii="Times New Roman" w:hAnsi="Times New Roman" w:eastAsia="Times New Roman" w:cs="Times New Roman"/>
              <w:spacing w:val="38"/>
              <w:w w:val="10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0"/>
              <w:sz w:val="24"/>
              <w:szCs w:val="24"/>
            </w:rPr>
            <w:t>电气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46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41F90EAF">
          <w:pPr>
            <w:pStyle w:val="2"/>
            <w:spacing w:line="242" w:lineRule="auto"/>
          </w:pPr>
        </w:p>
        <w:p w14:paraId="4407BECF">
          <w:pPr>
            <w:tabs>
              <w:tab w:val="right" w:leader="dot" w:pos="8322"/>
            </w:tabs>
            <w:spacing w:before="79" w:line="184" w:lineRule="auto"/>
            <w:ind w:left="23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6.3</w:t>
          </w:r>
          <w:r>
            <w:rPr>
              <w:rFonts w:ascii="Times New Roman" w:hAnsi="Times New Roman" w:eastAsia="Times New Roman" w:cs="Times New Roman"/>
              <w:spacing w:val="16"/>
              <w:w w:val="10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消防方案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51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1F745E19">
          <w:pPr>
            <w:pStyle w:val="2"/>
          </w:pPr>
        </w:p>
        <w:p w14:paraId="25842352">
          <w:pPr>
            <w:tabs>
              <w:tab w:val="right" w:leader="dot" w:pos="8322"/>
            </w:tabs>
            <w:spacing w:before="79" w:line="184" w:lineRule="auto"/>
            <w:ind w:left="23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6.4</w:t>
          </w:r>
          <w:r>
            <w:rPr>
              <w:rFonts w:ascii="Times New Roman" w:hAnsi="Times New Roman" w:eastAsia="Times New Roman" w:cs="Times New Roman"/>
              <w:spacing w:val="16"/>
              <w:w w:val="10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空调通风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54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7F2DAE8A">
          <w:pPr>
            <w:pStyle w:val="2"/>
          </w:pPr>
        </w:p>
        <w:p w14:paraId="32CA4D58">
          <w:pPr>
            <w:tabs>
              <w:tab w:val="right" w:leader="dot" w:pos="8322"/>
            </w:tabs>
            <w:spacing w:before="78" w:line="184" w:lineRule="auto"/>
            <w:ind w:left="23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6.5</w:t>
          </w:r>
          <w:r>
            <w:rPr>
              <w:rFonts w:ascii="Times New Roman" w:hAnsi="Times New Roman" w:eastAsia="Times New Roman" w:cs="Times New Roman"/>
              <w:spacing w:val="16"/>
              <w:w w:val="10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室外工程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55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329211A5">
          <w:pPr>
            <w:pStyle w:val="2"/>
            <w:spacing w:line="242" w:lineRule="auto"/>
          </w:pPr>
        </w:p>
        <w:p w14:paraId="13A6A648">
          <w:pPr>
            <w:tabs>
              <w:tab w:val="right" w:leader="dot" w:pos="8322"/>
            </w:tabs>
            <w:spacing w:before="79" w:line="184" w:lineRule="auto"/>
            <w:ind w:left="23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 xml:space="preserve">6.6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生产工艺流程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56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74D7471D">
          <w:pPr>
            <w:pStyle w:val="2"/>
          </w:pPr>
        </w:p>
        <w:p w14:paraId="4EBEDF9B">
          <w:pPr>
            <w:tabs>
              <w:tab w:val="right" w:leader="dot" w:pos="8322"/>
            </w:tabs>
            <w:spacing w:before="79" w:line="184" w:lineRule="auto"/>
            <w:ind w:left="23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 xml:space="preserve">6.7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主要设备清单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58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336B3B12">
          <w:pPr>
            <w:pStyle w:val="2"/>
          </w:pPr>
        </w:p>
        <w:p w14:paraId="16DCC941">
          <w:pPr>
            <w:tabs>
              <w:tab w:val="right" w:leader="dot" w:pos="8322"/>
            </w:tabs>
            <w:spacing w:before="78" w:line="184" w:lineRule="auto"/>
            <w:ind w:left="2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"bookmark36"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第七章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节能专篇</w:t>
          </w:r>
          <w:r>
            <w:rPr>
              <w:rFonts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85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5"/>
              <w:sz w:val="24"/>
              <w:szCs w:val="24"/>
            </w:rPr>
            <w:t>59</w:t>
          </w:r>
          <w:r>
            <w:rPr>
              <w:rFonts w:ascii="Times New Roman" w:hAnsi="Times New Roman" w:eastAsia="Times New Roman" w:cs="Times New Roman"/>
              <w:b/>
              <w:bCs/>
              <w:spacing w:val="-5"/>
              <w:sz w:val="24"/>
              <w:szCs w:val="24"/>
            </w:rPr>
            <w:fldChar w:fldCharType="end"/>
          </w:r>
        </w:p>
        <w:p w14:paraId="35CC9D57">
          <w:pPr>
            <w:pStyle w:val="2"/>
            <w:spacing w:line="242" w:lineRule="auto"/>
          </w:pPr>
        </w:p>
        <w:p w14:paraId="79F4E0FB">
          <w:pPr>
            <w:tabs>
              <w:tab w:val="right" w:leader="dot" w:pos="8322"/>
            </w:tabs>
            <w:spacing w:before="79" w:line="184" w:lineRule="auto"/>
            <w:ind w:left="229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 xml:space="preserve">7.1 </w:t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编制目的和依据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59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4A929030">
          <w:pPr>
            <w:pStyle w:val="2"/>
          </w:pPr>
        </w:p>
        <w:p w14:paraId="75865CD1">
          <w:pPr>
            <w:tabs>
              <w:tab w:val="right" w:leader="dot" w:pos="8322"/>
            </w:tabs>
            <w:spacing w:before="79" w:line="184" w:lineRule="auto"/>
            <w:ind w:left="229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7.2</w:t>
          </w:r>
          <w:r>
            <w:rPr>
              <w:rFonts w:ascii="Times New Roman" w:hAnsi="Times New Roman" w:eastAsia="Times New Roman" w:cs="Times New Roman"/>
              <w:spacing w:val="18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项目概况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60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7746277C">
          <w:pPr>
            <w:pStyle w:val="2"/>
          </w:pPr>
        </w:p>
        <w:p w14:paraId="7181B45D">
          <w:pPr>
            <w:tabs>
              <w:tab w:val="right" w:leader="dot" w:pos="8322"/>
            </w:tabs>
            <w:spacing w:before="78" w:line="184" w:lineRule="auto"/>
            <w:ind w:left="229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 xml:space="preserve">7.3 </w:t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项目能源消耗种类和数量分析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60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1EB9252C">
          <w:pPr>
            <w:pStyle w:val="2"/>
            <w:spacing w:line="242" w:lineRule="auto"/>
          </w:pPr>
        </w:p>
        <w:p w14:paraId="31B65CAC">
          <w:pPr>
            <w:tabs>
              <w:tab w:val="right" w:leader="dot" w:pos="8322"/>
            </w:tabs>
            <w:spacing w:before="79" w:line="184" w:lineRule="auto"/>
            <w:ind w:left="229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"bookmark40"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 xml:space="preserve">7.4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节能措施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61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4CA6A5EC">
          <w:pPr>
            <w:pStyle w:val="2"/>
          </w:pPr>
        </w:p>
        <w:p w14:paraId="54A5F713">
          <w:pPr>
            <w:tabs>
              <w:tab w:val="right" w:leader="dot" w:pos="8322"/>
            </w:tabs>
            <w:spacing w:before="79" w:line="184" w:lineRule="auto"/>
            <w:ind w:left="229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"bookmark41"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 xml:space="preserve">7.5 </w:t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可再生能源利用情况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64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2F6D3932">
          <w:pPr>
            <w:pStyle w:val="2"/>
          </w:pPr>
        </w:p>
        <w:p w14:paraId="6E5BCFE8">
          <w:pPr>
            <w:tabs>
              <w:tab w:val="right" w:leader="dot" w:pos="8322"/>
            </w:tabs>
            <w:spacing w:before="78" w:line="184" w:lineRule="auto"/>
            <w:ind w:left="229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"bookmark42"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4"/>
              <w:szCs w:val="24"/>
            </w:rPr>
            <w:t>7.6</w:t>
          </w:r>
          <w:r>
            <w:rPr>
              <w:rFonts w:ascii="Times New Roman" w:hAnsi="Times New Roman" w:eastAsia="Times New Roman" w:cs="Times New Roman"/>
              <w:spacing w:val="1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绿色建筑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64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406E8895">
          <w:pPr>
            <w:pStyle w:val="2"/>
            <w:spacing w:line="242" w:lineRule="auto"/>
          </w:pPr>
        </w:p>
        <w:p w14:paraId="5E731622">
          <w:pPr>
            <w:tabs>
              <w:tab w:val="right" w:leader="dot" w:pos="8322"/>
            </w:tabs>
            <w:spacing w:before="79" w:line="184" w:lineRule="auto"/>
            <w:ind w:left="2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"bookmark43"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第八章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环境影响评价</w:t>
          </w:r>
          <w:r>
            <w:rPr>
              <w:rFonts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87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5"/>
              <w:sz w:val="24"/>
              <w:szCs w:val="24"/>
            </w:rPr>
            <w:t>67</w:t>
          </w:r>
          <w:r>
            <w:rPr>
              <w:rFonts w:ascii="Times New Roman" w:hAnsi="Times New Roman" w:eastAsia="Times New Roman" w:cs="Times New Roman"/>
              <w:b/>
              <w:bCs/>
              <w:spacing w:val="-5"/>
              <w:sz w:val="24"/>
              <w:szCs w:val="24"/>
            </w:rPr>
            <w:fldChar w:fldCharType="end"/>
          </w:r>
        </w:p>
        <w:p w14:paraId="201F2377">
          <w:pPr>
            <w:pStyle w:val="2"/>
          </w:pPr>
        </w:p>
        <w:p w14:paraId="0A00DF8B">
          <w:pPr>
            <w:tabs>
              <w:tab w:val="right" w:leader="dot" w:pos="8322"/>
            </w:tabs>
            <w:spacing w:before="79" w:line="184" w:lineRule="auto"/>
            <w:ind w:left="235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"bookmark44"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8.1</w:t>
          </w:r>
          <w:r>
            <w:rPr>
              <w:rFonts w:ascii="Times New Roman" w:hAnsi="Times New Roman" w:eastAsia="Times New Roman" w:cs="Times New Roman"/>
              <w:spacing w:val="12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编制依据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67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0D66E9AF">
          <w:pPr>
            <w:pStyle w:val="2"/>
          </w:pPr>
        </w:p>
        <w:p w14:paraId="132A9A63">
          <w:pPr>
            <w:tabs>
              <w:tab w:val="right" w:leader="dot" w:pos="8322"/>
            </w:tabs>
            <w:spacing w:before="78" w:line="184" w:lineRule="auto"/>
            <w:ind w:left="235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"bookmark45"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 xml:space="preserve">8.2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环境保护原则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67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0E18D531">
          <w:pPr>
            <w:pStyle w:val="2"/>
            <w:spacing w:line="242" w:lineRule="auto"/>
          </w:pPr>
        </w:p>
        <w:p w14:paraId="55E2CA5E">
          <w:pPr>
            <w:tabs>
              <w:tab w:val="right" w:leader="dot" w:pos="8322"/>
            </w:tabs>
            <w:spacing w:before="79" w:line="184" w:lineRule="auto"/>
            <w:ind w:left="235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"bookmark46"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 xml:space="preserve">8.3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建设地点环境现状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67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158D700D">
          <w:pPr>
            <w:pStyle w:val="2"/>
          </w:pPr>
        </w:p>
        <w:p w14:paraId="33F64DC9">
          <w:pPr>
            <w:tabs>
              <w:tab w:val="right" w:leader="dot" w:pos="8322"/>
            </w:tabs>
            <w:spacing w:before="78" w:line="184" w:lineRule="auto"/>
            <w:ind w:left="235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"bookmark47"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 xml:space="preserve">8.4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执行标准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68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5073C151">
          <w:pPr>
            <w:pStyle w:val="2"/>
          </w:pPr>
        </w:p>
        <w:p w14:paraId="0CBB472A">
          <w:pPr>
            <w:tabs>
              <w:tab w:val="right" w:leader="dot" w:pos="8322"/>
            </w:tabs>
            <w:spacing w:before="78" w:line="220" w:lineRule="auto"/>
            <w:ind w:left="235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"bookmark48"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 xml:space="preserve">8.5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项目主要污染环节分析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69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</w:sdtContent>
    </w:sdt>
    <w:p w14:paraId="1144EBF1">
      <w:pPr>
        <w:spacing w:line="220" w:lineRule="auto"/>
        <w:rPr>
          <w:rFonts w:ascii="Times New Roman" w:hAnsi="Times New Roman" w:eastAsia="Times New Roman" w:cs="Times New Roman"/>
          <w:sz w:val="24"/>
          <w:szCs w:val="24"/>
        </w:rPr>
        <w:sectPr>
          <w:footerReference r:id="rId7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7834D932">
      <w:pPr>
        <w:pStyle w:val="2"/>
        <w:spacing w:line="299" w:lineRule="auto"/>
      </w:pPr>
    </w:p>
    <w:p w14:paraId="357D53EC">
      <w:pPr>
        <w:pStyle w:val="2"/>
        <w:spacing w:line="299" w:lineRule="auto"/>
      </w:pPr>
    </w:p>
    <w:p w14:paraId="12C38BE4">
      <w:pPr>
        <w:pStyle w:val="2"/>
        <w:spacing w:line="300" w:lineRule="auto"/>
      </w:pPr>
    </w:p>
    <w:p w14:paraId="0DA9E6A9">
      <w:pPr>
        <w:pStyle w:val="2"/>
        <w:spacing w:line="300" w:lineRule="auto"/>
      </w:pPr>
    </w:p>
    <w:sdt>
      <w:sdtPr>
        <w:rPr>
          <w:rFonts w:ascii="Times New Roman" w:hAnsi="Times New Roman" w:eastAsia="Times New Roman" w:cs="Times New Roman"/>
          <w:sz w:val="24"/>
          <w:szCs w:val="24"/>
        </w:rPr>
        <w:id w:val="14746376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 w14:paraId="304EB514">
          <w:pPr>
            <w:tabs>
              <w:tab w:val="right" w:leader="dot" w:pos="8322"/>
            </w:tabs>
            <w:spacing w:before="78" w:line="184" w:lineRule="auto"/>
            <w:ind w:left="235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"bookmark49"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 xml:space="preserve">8.6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污染防护措施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71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0A126E14">
          <w:pPr>
            <w:pStyle w:val="2"/>
          </w:pPr>
        </w:p>
        <w:p w14:paraId="012EB755">
          <w:pPr>
            <w:tabs>
              <w:tab w:val="right" w:leader="dot" w:pos="8322"/>
            </w:tabs>
            <w:spacing w:before="78" w:line="184" w:lineRule="auto"/>
            <w:ind w:left="235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"bookmark50"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 xml:space="preserve">8.7 </w:t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拟建项目对社会环境的影响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74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35C2F312">
          <w:pPr>
            <w:pStyle w:val="2"/>
          </w:pPr>
        </w:p>
        <w:p w14:paraId="6F2F8C0F">
          <w:pPr>
            <w:tabs>
              <w:tab w:val="right" w:leader="dot" w:pos="8322"/>
            </w:tabs>
            <w:spacing w:before="78" w:line="184" w:lineRule="auto"/>
            <w:ind w:left="235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"bookmark51"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 xml:space="preserve">8.8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环境影响评价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75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24E62928">
          <w:pPr>
            <w:pStyle w:val="2"/>
            <w:spacing w:line="242" w:lineRule="auto"/>
          </w:pPr>
        </w:p>
        <w:p w14:paraId="52410DAB">
          <w:pPr>
            <w:tabs>
              <w:tab w:val="right" w:leader="dot" w:pos="8322"/>
            </w:tabs>
            <w:spacing w:before="78" w:line="184" w:lineRule="auto"/>
            <w:ind w:left="2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"bookmark52"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第九章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消防措施及安全措施</w:t>
          </w:r>
          <w:r>
            <w:rPr>
              <w:rFonts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10"/>
              <w:sz w:val="24"/>
              <w:szCs w:val="24"/>
            </w:rPr>
            <w:t>77</w:t>
          </w:r>
          <w:r>
            <w:rPr>
              <w:rFonts w:ascii="Times New Roman" w:hAnsi="Times New Roman" w:eastAsia="Times New Roman" w:cs="Times New Roman"/>
              <w:b/>
              <w:bCs/>
              <w:spacing w:val="10"/>
              <w:sz w:val="24"/>
              <w:szCs w:val="24"/>
            </w:rPr>
            <w:fldChar w:fldCharType="end"/>
          </w:r>
        </w:p>
        <w:p w14:paraId="43908D5F">
          <w:pPr>
            <w:pStyle w:val="2"/>
          </w:pPr>
        </w:p>
        <w:p w14:paraId="555E0D0F">
          <w:pPr>
            <w:tabs>
              <w:tab w:val="right" w:leader="dot" w:pos="8322"/>
            </w:tabs>
            <w:spacing w:before="79" w:line="184" w:lineRule="auto"/>
            <w:ind w:left="23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"bookmark53"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9.1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消防措施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77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76649E8C">
          <w:pPr>
            <w:pStyle w:val="2"/>
          </w:pPr>
        </w:p>
        <w:p w14:paraId="7A1E8BD7">
          <w:pPr>
            <w:tabs>
              <w:tab w:val="right" w:leader="dot" w:pos="8322"/>
            </w:tabs>
            <w:spacing w:before="78" w:line="184" w:lineRule="auto"/>
            <w:ind w:left="23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"bookmark54"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9.2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安全措施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77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05518860">
          <w:pPr>
            <w:pStyle w:val="2"/>
            <w:spacing w:line="242" w:lineRule="auto"/>
          </w:pPr>
        </w:p>
        <w:p w14:paraId="459849F2">
          <w:pPr>
            <w:tabs>
              <w:tab w:val="right" w:leader="dot" w:pos="8322"/>
            </w:tabs>
            <w:spacing w:before="79" w:line="184" w:lineRule="auto"/>
            <w:ind w:left="2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"bookmark55"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第十章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项目组织机构与建设管理</w:t>
          </w:r>
          <w:r>
            <w:rPr>
              <w:rFonts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9"/>
              <w:sz w:val="24"/>
              <w:szCs w:val="24"/>
            </w:rPr>
            <w:t>79</w:t>
          </w:r>
          <w:r>
            <w:rPr>
              <w:rFonts w:ascii="Times New Roman" w:hAnsi="Times New Roman" w:eastAsia="Times New Roman" w:cs="Times New Roman"/>
              <w:b/>
              <w:bCs/>
              <w:spacing w:val="9"/>
              <w:sz w:val="24"/>
              <w:szCs w:val="24"/>
            </w:rPr>
            <w:fldChar w:fldCharType="end"/>
          </w:r>
        </w:p>
        <w:p w14:paraId="4E1C2835">
          <w:pPr>
            <w:pStyle w:val="2"/>
          </w:pPr>
        </w:p>
        <w:p w14:paraId="4FA0A168">
          <w:pPr>
            <w:tabs>
              <w:tab w:val="right" w:leader="dot" w:pos="8322"/>
            </w:tabs>
            <w:spacing w:before="79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"bookmark56"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4"/>
              <w:szCs w:val="24"/>
            </w:rPr>
            <w:t xml:space="preserve">10.1 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项目组织机构图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79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2B2C9906">
          <w:pPr>
            <w:pStyle w:val="2"/>
          </w:pPr>
        </w:p>
        <w:p w14:paraId="0C0298FB">
          <w:pPr>
            <w:tabs>
              <w:tab w:val="right" w:leader="dot" w:pos="8322"/>
            </w:tabs>
            <w:spacing w:before="78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"bookmark57"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4"/>
              <w:szCs w:val="24"/>
            </w:rPr>
            <w:t xml:space="preserve">10.2 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项目建设管理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79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6B653677">
          <w:pPr>
            <w:pStyle w:val="2"/>
            <w:spacing w:line="242" w:lineRule="auto"/>
          </w:pPr>
        </w:p>
        <w:p w14:paraId="18CCF130">
          <w:pPr>
            <w:tabs>
              <w:tab w:val="right" w:leader="dot" w:pos="8322"/>
            </w:tabs>
            <w:spacing w:before="79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"bookmark58"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4"/>
              <w:szCs w:val="24"/>
            </w:rPr>
            <w:t xml:space="preserve">10.3 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项目运营管理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80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4F0A0B4E">
          <w:pPr>
            <w:pStyle w:val="2"/>
          </w:pPr>
        </w:p>
        <w:p w14:paraId="22C70B79">
          <w:pPr>
            <w:tabs>
              <w:tab w:val="right" w:leader="dot" w:pos="8322"/>
            </w:tabs>
            <w:spacing w:before="79" w:line="184" w:lineRule="auto"/>
            <w:ind w:left="2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"bookmark59"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第十一章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工程招投标</w:t>
          </w:r>
          <w:r>
            <w:rPr>
              <w:rFonts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87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5"/>
              <w:sz w:val="24"/>
              <w:szCs w:val="24"/>
            </w:rPr>
            <w:t>83</w:t>
          </w:r>
          <w:r>
            <w:rPr>
              <w:rFonts w:ascii="Times New Roman" w:hAnsi="Times New Roman" w:eastAsia="Times New Roman" w:cs="Times New Roman"/>
              <w:b/>
              <w:bCs/>
              <w:spacing w:val="-5"/>
              <w:sz w:val="24"/>
              <w:szCs w:val="24"/>
            </w:rPr>
            <w:fldChar w:fldCharType="end"/>
          </w:r>
        </w:p>
        <w:p w14:paraId="2EB4E99D">
          <w:pPr>
            <w:pStyle w:val="2"/>
          </w:pPr>
        </w:p>
        <w:p w14:paraId="414C5B2A">
          <w:pPr>
            <w:tabs>
              <w:tab w:val="right" w:leader="dot" w:pos="8322"/>
            </w:tabs>
            <w:spacing w:before="78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"bookmark60"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24"/>
              <w:szCs w:val="24"/>
            </w:rPr>
            <w:t xml:space="preserve">11.1 </w:t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t>招标依据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6"/>
              <w:sz w:val="24"/>
              <w:szCs w:val="24"/>
            </w:rPr>
            <w:t>83</w:t>
          </w:r>
          <w:r>
            <w:rPr>
              <w:rFonts w:ascii="Times New Roman" w:hAnsi="Times New Roman" w:eastAsia="Times New Roman" w:cs="Times New Roman"/>
              <w:spacing w:val="6"/>
              <w:sz w:val="24"/>
              <w:szCs w:val="24"/>
            </w:rPr>
            <w:fldChar w:fldCharType="end"/>
          </w:r>
        </w:p>
        <w:p w14:paraId="775AE1E1">
          <w:pPr>
            <w:pStyle w:val="2"/>
            <w:spacing w:line="242" w:lineRule="auto"/>
          </w:pPr>
        </w:p>
        <w:p w14:paraId="0E619326">
          <w:pPr>
            <w:tabs>
              <w:tab w:val="right" w:leader="dot" w:pos="8322"/>
            </w:tabs>
            <w:spacing w:before="79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"bookmark61"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t>11.2</w:t>
          </w:r>
          <w:r>
            <w:rPr>
              <w:rFonts w:ascii="Times New Roman" w:hAnsi="Times New Roman" w:eastAsia="Times New Roman" w:cs="Times New Roman"/>
              <w:spacing w:val="4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6"/>
              <w:sz w:val="24"/>
              <w:szCs w:val="24"/>
            </w:rPr>
            <w:t>招标范围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69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83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fldChar w:fldCharType="end"/>
          </w:r>
        </w:p>
        <w:p w14:paraId="7F6D2410">
          <w:pPr>
            <w:pStyle w:val="2"/>
          </w:pPr>
        </w:p>
        <w:p w14:paraId="647D4F63">
          <w:pPr>
            <w:tabs>
              <w:tab w:val="right" w:leader="dot" w:pos="8322"/>
            </w:tabs>
            <w:spacing w:before="79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"bookmark62"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4"/>
              <w:szCs w:val="24"/>
            </w:rPr>
            <w:t xml:space="preserve">11.3 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招标组织形式及招标方式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6"/>
              <w:sz w:val="24"/>
              <w:szCs w:val="24"/>
            </w:rPr>
            <w:t>84</w:t>
          </w:r>
          <w:r>
            <w:rPr>
              <w:rFonts w:ascii="Times New Roman" w:hAnsi="Times New Roman" w:eastAsia="Times New Roman" w:cs="Times New Roman"/>
              <w:spacing w:val="6"/>
              <w:sz w:val="24"/>
              <w:szCs w:val="24"/>
            </w:rPr>
            <w:fldChar w:fldCharType="end"/>
          </w:r>
        </w:p>
        <w:p w14:paraId="09E91FDE">
          <w:pPr>
            <w:pStyle w:val="2"/>
          </w:pPr>
        </w:p>
        <w:p w14:paraId="75811D59">
          <w:pPr>
            <w:tabs>
              <w:tab w:val="right" w:leader="dot" w:pos="8322"/>
            </w:tabs>
            <w:spacing w:before="78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"bookmark63"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11.4</w:t>
          </w:r>
          <w:r>
            <w:rPr>
              <w:rFonts w:ascii="Times New Roman" w:hAnsi="Times New Roman" w:eastAsia="Times New Roman" w:cs="Times New Roman"/>
              <w:spacing w:val="9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8"/>
              <w:sz w:val="24"/>
              <w:szCs w:val="24"/>
            </w:rPr>
            <w:t>评标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6"/>
              <w:sz w:val="24"/>
              <w:szCs w:val="24"/>
            </w:rPr>
            <w:t>84</w:t>
          </w:r>
          <w:r>
            <w:rPr>
              <w:rFonts w:ascii="Times New Roman" w:hAnsi="Times New Roman" w:eastAsia="Times New Roman" w:cs="Times New Roman"/>
              <w:spacing w:val="6"/>
              <w:sz w:val="24"/>
              <w:szCs w:val="24"/>
            </w:rPr>
            <w:fldChar w:fldCharType="end"/>
          </w:r>
        </w:p>
        <w:p w14:paraId="6E7C1318">
          <w:pPr>
            <w:pStyle w:val="2"/>
            <w:spacing w:line="242" w:lineRule="auto"/>
          </w:pPr>
        </w:p>
        <w:p w14:paraId="31122857">
          <w:pPr>
            <w:tabs>
              <w:tab w:val="right" w:leader="dot" w:pos="8322"/>
            </w:tabs>
            <w:spacing w:before="79" w:line="184" w:lineRule="auto"/>
            <w:ind w:left="2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"bookmark64"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第十二章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项目实施进度建议</w:t>
          </w:r>
          <w:r>
            <w:rPr>
              <w:rFonts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10"/>
              <w:sz w:val="24"/>
              <w:szCs w:val="24"/>
            </w:rPr>
            <w:t>86</w:t>
          </w:r>
          <w:r>
            <w:rPr>
              <w:rFonts w:ascii="Times New Roman" w:hAnsi="Times New Roman" w:eastAsia="Times New Roman" w:cs="Times New Roman"/>
              <w:b/>
              <w:bCs/>
              <w:spacing w:val="10"/>
              <w:sz w:val="24"/>
              <w:szCs w:val="24"/>
            </w:rPr>
            <w:fldChar w:fldCharType="end"/>
          </w:r>
        </w:p>
        <w:p w14:paraId="05EE7452">
          <w:pPr>
            <w:pStyle w:val="2"/>
          </w:pPr>
        </w:p>
        <w:p w14:paraId="470D9F42">
          <w:pPr>
            <w:tabs>
              <w:tab w:val="right" w:leader="dot" w:pos="8322"/>
            </w:tabs>
            <w:spacing w:before="79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"bookmark65"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t>12.1</w:t>
          </w:r>
          <w:r>
            <w:rPr>
              <w:rFonts w:ascii="Times New Roman" w:hAnsi="Times New Roman" w:eastAsia="Times New Roman" w:cs="Times New Roman"/>
              <w:spacing w:val="54"/>
              <w:w w:val="10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6"/>
              <w:sz w:val="24"/>
              <w:szCs w:val="24"/>
            </w:rPr>
            <w:t>建设工期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79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86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fldChar w:fldCharType="end"/>
          </w:r>
        </w:p>
        <w:p w14:paraId="7710779B">
          <w:pPr>
            <w:pStyle w:val="2"/>
          </w:pPr>
        </w:p>
        <w:p w14:paraId="09B06802">
          <w:pPr>
            <w:tabs>
              <w:tab w:val="right" w:leader="dot" w:pos="8322"/>
            </w:tabs>
            <w:spacing w:before="78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"bookmark66"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24"/>
              <w:szCs w:val="24"/>
            </w:rPr>
            <w:t>12.2</w:t>
          </w:r>
          <w:r>
            <w:rPr>
              <w:rFonts w:ascii="Times New Roman" w:hAnsi="Times New Roman" w:eastAsia="Times New Roman" w:cs="Times New Roman"/>
              <w:spacing w:val="46"/>
              <w:w w:val="10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t>进度安排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79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86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fldChar w:fldCharType="end"/>
          </w:r>
        </w:p>
        <w:p w14:paraId="7786A3E1">
          <w:pPr>
            <w:pStyle w:val="2"/>
            <w:spacing w:line="242" w:lineRule="auto"/>
          </w:pPr>
        </w:p>
        <w:p w14:paraId="6391DA39">
          <w:pPr>
            <w:tabs>
              <w:tab w:val="right" w:leader="dot" w:pos="8322"/>
            </w:tabs>
            <w:spacing w:before="79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"bookmark67"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12.3</w:t>
          </w:r>
          <w:r>
            <w:rPr>
              <w:rFonts w:ascii="Times New Roman" w:hAnsi="Times New Roman" w:eastAsia="Times New Roman" w:cs="Times New Roman"/>
              <w:spacing w:val="50"/>
              <w:w w:val="10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项目实施进度表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79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86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fldChar w:fldCharType="end"/>
          </w:r>
        </w:p>
        <w:p w14:paraId="0785F4C0">
          <w:pPr>
            <w:pStyle w:val="2"/>
          </w:pPr>
        </w:p>
        <w:p w14:paraId="513DA63A">
          <w:pPr>
            <w:tabs>
              <w:tab w:val="right" w:leader="dot" w:pos="8322"/>
            </w:tabs>
            <w:spacing w:before="79" w:line="184" w:lineRule="auto"/>
            <w:ind w:left="2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"bookmark68"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第十三章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投资估算与资金筹措</w:t>
          </w:r>
          <w:r>
            <w:rPr>
              <w:rFonts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9"/>
              <w:sz w:val="24"/>
              <w:szCs w:val="24"/>
            </w:rPr>
            <w:t>87</w:t>
          </w:r>
          <w:r>
            <w:rPr>
              <w:rFonts w:ascii="Times New Roman" w:hAnsi="Times New Roman" w:eastAsia="Times New Roman" w:cs="Times New Roman"/>
              <w:b/>
              <w:bCs/>
              <w:spacing w:val="9"/>
              <w:sz w:val="24"/>
              <w:szCs w:val="24"/>
            </w:rPr>
            <w:fldChar w:fldCharType="end"/>
          </w:r>
        </w:p>
        <w:p w14:paraId="14A3E429">
          <w:pPr>
            <w:pStyle w:val="2"/>
          </w:pPr>
        </w:p>
        <w:p w14:paraId="5CBC0E7F">
          <w:pPr>
            <w:tabs>
              <w:tab w:val="right" w:leader="dot" w:pos="8322"/>
            </w:tabs>
            <w:spacing w:before="78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"bookmark69"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t>13.1</w:t>
          </w:r>
          <w:r>
            <w:rPr>
              <w:rFonts w:ascii="Times New Roman" w:hAnsi="Times New Roman" w:eastAsia="Times New Roman" w:cs="Times New Roman"/>
              <w:spacing w:val="18"/>
              <w:w w:val="10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6"/>
              <w:sz w:val="24"/>
              <w:szCs w:val="24"/>
            </w:rPr>
            <w:t>投资估算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87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4DC7AFBE">
          <w:pPr>
            <w:pStyle w:val="2"/>
            <w:spacing w:line="242" w:lineRule="auto"/>
          </w:pPr>
        </w:p>
        <w:p w14:paraId="18B89928">
          <w:pPr>
            <w:tabs>
              <w:tab w:val="right" w:leader="dot" w:pos="8322"/>
            </w:tabs>
            <w:spacing w:before="79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"bookmark70"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t>13.2</w:t>
          </w:r>
          <w:r>
            <w:rPr>
              <w:rFonts w:ascii="Times New Roman" w:hAnsi="Times New Roman" w:eastAsia="Times New Roman" w:cs="Times New Roman"/>
              <w:spacing w:val="19"/>
              <w:w w:val="10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6"/>
              <w:sz w:val="24"/>
              <w:szCs w:val="24"/>
            </w:rPr>
            <w:t>资金筹措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94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6E7E6191">
          <w:pPr>
            <w:pStyle w:val="2"/>
          </w:pPr>
        </w:p>
        <w:p w14:paraId="7A05027D">
          <w:pPr>
            <w:tabs>
              <w:tab w:val="right" w:leader="dot" w:pos="8322"/>
            </w:tabs>
            <w:spacing w:before="78" w:line="184" w:lineRule="auto"/>
            <w:ind w:left="2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"bookmark71"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第十四章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财务评价</w:t>
          </w:r>
          <w:r>
            <w:rPr>
              <w:rFonts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88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4"/>
              <w:sz w:val="24"/>
              <w:szCs w:val="24"/>
            </w:rPr>
            <w:t>96</w:t>
          </w:r>
          <w:r>
            <w:rPr>
              <w:rFonts w:ascii="Times New Roman" w:hAnsi="Times New Roman" w:eastAsia="Times New Roman" w:cs="Times New Roman"/>
              <w:b/>
              <w:bCs/>
              <w:spacing w:val="-4"/>
              <w:sz w:val="24"/>
              <w:szCs w:val="24"/>
            </w:rPr>
            <w:fldChar w:fldCharType="end"/>
          </w:r>
        </w:p>
        <w:p w14:paraId="43E5BC75">
          <w:pPr>
            <w:tabs>
              <w:tab w:val="right" w:leader="dot" w:pos="8322"/>
            </w:tabs>
            <w:spacing w:before="320" w:line="218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"bookmark72"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 xml:space="preserve">14.1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评价依据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96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</w:sdtContent>
    </w:sdt>
    <w:p w14:paraId="2F05E6F9">
      <w:pPr>
        <w:spacing w:line="218" w:lineRule="auto"/>
        <w:rPr>
          <w:rFonts w:ascii="Times New Roman" w:hAnsi="Times New Roman" w:eastAsia="Times New Roman" w:cs="Times New Roman"/>
          <w:sz w:val="24"/>
          <w:szCs w:val="24"/>
        </w:rPr>
        <w:sectPr>
          <w:footerReference r:id="rId8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7C2E9990">
      <w:pPr>
        <w:pStyle w:val="2"/>
        <w:spacing w:line="299" w:lineRule="auto"/>
      </w:pPr>
    </w:p>
    <w:p w14:paraId="18CCFF99">
      <w:pPr>
        <w:pStyle w:val="2"/>
        <w:spacing w:line="299" w:lineRule="auto"/>
      </w:pPr>
    </w:p>
    <w:p w14:paraId="2F7763A4">
      <w:pPr>
        <w:pStyle w:val="2"/>
        <w:spacing w:line="300" w:lineRule="auto"/>
      </w:pPr>
    </w:p>
    <w:p w14:paraId="056949FF">
      <w:pPr>
        <w:pStyle w:val="2"/>
        <w:spacing w:line="300" w:lineRule="auto"/>
      </w:pPr>
    </w:p>
    <w:sdt>
      <w:sdtPr>
        <w:rPr>
          <w:rFonts w:ascii="Times New Roman" w:hAnsi="Times New Roman" w:eastAsia="Times New Roman" w:cs="Times New Roman"/>
          <w:sz w:val="24"/>
          <w:szCs w:val="24"/>
        </w:rPr>
        <w:id w:val="14746066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 w14:paraId="36F47BC6">
          <w:pPr>
            <w:tabs>
              <w:tab w:val="right" w:leader="dot" w:pos="8322"/>
            </w:tabs>
            <w:spacing w:before="78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"bookmark73"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 xml:space="preserve">14.2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销售收入和销售税金及附加估算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96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6360009D">
          <w:pPr>
            <w:pStyle w:val="2"/>
          </w:pPr>
        </w:p>
        <w:p w14:paraId="18D4C400">
          <w:pPr>
            <w:tabs>
              <w:tab w:val="right" w:leader="dot" w:pos="8322"/>
            </w:tabs>
            <w:spacing w:before="78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"bookmark74"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14.3</w:t>
          </w:r>
          <w:r>
            <w:rPr>
              <w:rFonts w:ascii="Times New Roman" w:hAnsi="Times New Roman" w:eastAsia="Times New Roman" w:cs="Times New Roman"/>
              <w:spacing w:val="15"/>
              <w:w w:val="10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总成本费用估算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97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668398A4">
          <w:pPr>
            <w:pStyle w:val="2"/>
          </w:pPr>
        </w:p>
        <w:p w14:paraId="5E940503">
          <w:pPr>
            <w:tabs>
              <w:tab w:val="right" w:leader="dot" w:pos="8322"/>
            </w:tabs>
            <w:spacing w:before="78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"bookmark75"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 xml:space="preserve">14.4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利润总额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99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5A469225">
          <w:pPr>
            <w:pStyle w:val="2"/>
            <w:spacing w:line="242" w:lineRule="auto"/>
          </w:pPr>
        </w:p>
        <w:p w14:paraId="5EDD252F">
          <w:pPr>
            <w:tabs>
              <w:tab w:val="right" w:leader="dot" w:pos="8322"/>
            </w:tabs>
            <w:spacing w:before="78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"bookmark76"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4"/>
              <w:szCs w:val="24"/>
            </w:rPr>
            <w:t xml:space="preserve">14.5 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财务评价指标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t>99</w:t>
          </w:r>
          <w:r>
            <w:rPr>
              <w:rFonts w:ascii="Times New Roman" w:hAnsi="Times New Roman" w:eastAsia="Times New Roman" w:cs="Times New Roman"/>
              <w:spacing w:val="1"/>
              <w:sz w:val="24"/>
              <w:szCs w:val="24"/>
            </w:rPr>
            <w:fldChar w:fldCharType="end"/>
          </w:r>
        </w:p>
        <w:p w14:paraId="56E08780">
          <w:pPr>
            <w:pStyle w:val="2"/>
          </w:pPr>
        </w:p>
        <w:p w14:paraId="69300575">
          <w:pPr>
            <w:tabs>
              <w:tab w:val="right" w:leader="dot" w:pos="8322"/>
            </w:tabs>
            <w:spacing w:before="79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"bookmark77"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4"/>
              <w:szCs w:val="24"/>
            </w:rPr>
            <w:t xml:space="preserve">14.6 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偿债能力分析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100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0C05A069">
          <w:pPr>
            <w:pStyle w:val="2"/>
          </w:pPr>
        </w:p>
        <w:p w14:paraId="70408FBB">
          <w:pPr>
            <w:tabs>
              <w:tab w:val="right" w:leader="dot" w:pos="8322"/>
            </w:tabs>
            <w:spacing w:before="78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"bookmark78"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4"/>
              <w:szCs w:val="24"/>
            </w:rPr>
            <w:t xml:space="preserve">14.7 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不确定性分析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100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61A29D6B">
          <w:pPr>
            <w:pStyle w:val="2"/>
            <w:spacing w:line="242" w:lineRule="auto"/>
          </w:pPr>
        </w:p>
        <w:p w14:paraId="6DE9C457">
          <w:pPr>
            <w:tabs>
              <w:tab w:val="right" w:leader="dot" w:pos="8322"/>
            </w:tabs>
            <w:spacing w:before="79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"bookmark79"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t>14.8</w:t>
          </w:r>
          <w:r>
            <w:rPr>
              <w:rFonts w:ascii="Times New Roman" w:hAnsi="Times New Roman" w:eastAsia="Times New Roman" w:cs="Times New Roman"/>
              <w:spacing w:val="18"/>
              <w:w w:val="10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6"/>
              <w:sz w:val="24"/>
              <w:szCs w:val="24"/>
            </w:rPr>
            <w:t>综合评价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102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1ACF374A">
          <w:pPr>
            <w:pStyle w:val="2"/>
          </w:pPr>
        </w:p>
        <w:p w14:paraId="17C806A9">
          <w:pPr>
            <w:tabs>
              <w:tab w:val="right" w:leader="dot" w:pos="8322"/>
            </w:tabs>
            <w:spacing w:before="79" w:line="184" w:lineRule="auto"/>
            <w:ind w:left="2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"bookmark80"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第十五章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风险分析评估</w:t>
          </w:r>
          <w:r>
            <w:rPr>
              <w:rFonts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79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6"/>
              <w:sz w:val="24"/>
              <w:szCs w:val="24"/>
            </w:rPr>
            <w:t>104</w:t>
          </w:r>
          <w:r>
            <w:rPr>
              <w:rFonts w:ascii="Times New Roman" w:hAnsi="Times New Roman" w:eastAsia="Times New Roman" w:cs="Times New Roman"/>
              <w:b/>
              <w:bCs/>
              <w:spacing w:val="-6"/>
              <w:sz w:val="24"/>
              <w:szCs w:val="24"/>
            </w:rPr>
            <w:fldChar w:fldCharType="end"/>
          </w:r>
        </w:p>
        <w:p w14:paraId="2A78670E">
          <w:pPr>
            <w:pStyle w:val="2"/>
          </w:pPr>
        </w:p>
        <w:p w14:paraId="01B2B2D9">
          <w:pPr>
            <w:tabs>
              <w:tab w:val="right" w:leader="dot" w:pos="8322"/>
            </w:tabs>
            <w:spacing w:before="78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"bookmark81"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 xml:space="preserve">15.1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项目主要风险因素识别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104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3E66A5CC">
          <w:pPr>
            <w:pStyle w:val="2"/>
            <w:spacing w:line="242" w:lineRule="auto"/>
          </w:pPr>
        </w:p>
        <w:p w14:paraId="1271B113">
          <w:pPr>
            <w:tabs>
              <w:tab w:val="right" w:leader="dot" w:pos="8322"/>
            </w:tabs>
            <w:spacing w:before="79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"bookmark82"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15.2</w:t>
          </w:r>
          <w:r>
            <w:rPr>
              <w:rFonts w:ascii="Times New Roman" w:hAnsi="Times New Roman" w:eastAsia="Times New Roman" w:cs="Times New Roman"/>
              <w:spacing w:val="26"/>
              <w:w w:val="10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防范和降低风险的措施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105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7CD0B51E">
          <w:pPr>
            <w:pStyle w:val="2"/>
          </w:pPr>
        </w:p>
        <w:p w14:paraId="58A362F4">
          <w:pPr>
            <w:tabs>
              <w:tab w:val="right" w:leader="dot" w:pos="8322"/>
            </w:tabs>
            <w:spacing w:before="79" w:line="184" w:lineRule="auto"/>
            <w:ind w:left="2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"bookmark83"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第十六章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综合效益评价</w:t>
          </w:r>
          <w:r>
            <w:rPr>
              <w:rFonts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79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6"/>
              <w:sz w:val="24"/>
              <w:szCs w:val="24"/>
            </w:rPr>
            <w:t>107</w:t>
          </w:r>
          <w:r>
            <w:rPr>
              <w:rFonts w:ascii="Times New Roman" w:hAnsi="Times New Roman" w:eastAsia="Times New Roman" w:cs="Times New Roman"/>
              <w:b/>
              <w:bCs/>
              <w:spacing w:val="-6"/>
              <w:sz w:val="24"/>
              <w:szCs w:val="24"/>
            </w:rPr>
            <w:fldChar w:fldCharType="end"/>
          </w:r>
        </w:p>
        <w:p w14:paraId="1D54BDE1">
          <w:pPr>
            <w:pStyle w:val="2"/>
          </w:pPr>
        </w:p>
        <w:p w14:paraId="389B7757">
          <w:pPr>
            <w:tabs>
              <w:tab w:val="right" w:leader="dot" w:pos="8322"/>
            </w:tabs>
            <w:spacing w:before="78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"bookmark84"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24"/>
              <w:szCs w:val="24"/>
            </w:rPr>
            <w:t>16.1</w:t>
          </w:r>
          <w:r>
            <w:rPr>
              <w:rFonts w:ascii="Times New Roman" w:hAnsi="Times New Roman" w:eastAsia="Times New Roman" w:cs="Times New Roman"/>
              <w:spacing w:val="1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t>社会效益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107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7E17C9EC">
          <w:pPr>
            <w:pStyle w:val="2"/>
            <w:spacing w:line="242" w:lineRule="auto"/>
          </w:pPr>
        </w:p>
        <w:p w14:paraId="64D0DFD4">
          <w:pPr>
            <w:tabs>
              <w:tab w:val="right" w:leader="dot" w:pos="8322"/>
            </w:tabs>
            <w:spacing w:before="79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"bookmark85"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24"/>
              <w:szCs w:val="24"/>
            </w:rPr>
            <w:t>16.2</w:t>
          </w:r>
          <w:r>
            <w:rPr>
              <w:rFonts w:ascii="Times New Roman" w:hAnsi="Times New Roman" w:eastAsia="Times New Roman" w:cs="Times New Roman"/>
              <w:spacing w:val="1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t>经济效益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107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58BDCE31">
          <w:pPr>
            <w:pStyle w:val="2"/>
          </w:pPr>
        </w:p>
        <w:p w14:paraId="5052970E">
          <w:pPr>
            <w:tabs>
              <w:tab w:val="right" w:leader="dot" w:pos="8322"/>
            </w:tabs>
            <w:spacing w:before="79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"bookmark86"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 xml:space="preserve">16.3 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项目与所在地互适性分析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108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4D2C5366">
          <w:pPr>
            <w:pStyle w:val="2"/>
          </w:pPr>
        </w:p>
        <w:p w14:paraId="0B0E3C7C">
          <w:pPr>
            <w:tabs>
              <w:tab w:val="right" w:leader="dot" w:pos="8322"/>
            </w:tabs>
            <w:spacing w:before="78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"bookmark87"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4"/>
              <w:szCs w:val="24"/>
            </w:rPr>
            <w:t xml:space="preserve">16.4 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社会效益评价结论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108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6AD7CBF4">
          <w:pPr>
            <w:pStyle w:val="2"/>
            <w:spacing w:line="242" w:lineRule="auto"/>
          </w:pPr>
        </w:p>
        <w:p w14:paraId="4DA43C53">
          <w:pPr>
            <w:tabs>
              <w:tab w:val="right" w:leader="dot" w:pos="8322"/>
            </w:tabs>
            <w:spacing w:before="79" w:line="184" w:lineRule="auto"/>
            <w:ind w:left="21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"bookmark88"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第十七章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结论与建议</w:t>
          </w:r>
          <w:r>
            <w:rPr>
              <w:rFonts w:ascii="宋体" w:hAnsi="宋体" w:eastAsia="宋体" w:cs="宋体"/>
              <w:b/>
              <w:bCs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79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6"/>
              <w:sz w:val="24"/>
              <w:szCs w:val="24"/>
            </w:rPr>
            <w:t>109</w:t>
          </w:r>
          <w:r>
            <w:rPr>
              <w:rFonts w:ascii="Times New Roman" w:hAnsi="Times New Roman" w:eastAsia="Times New Roman" w:cs="Times New Roman"/>
              <w:b/>
              <w:bCs/>
              <w:spacing w:val="-6"/>
              <w:sz w:val="24"/>
              <w:szCs w:val="24"/>
            </w:rPr>
            <w:fldChar w:fldCharType="end"/>
          </w:r>
        </w:p>
        <w:p w14:paraId="1C428234">
          <w:pPr>
            <w:pStyle w:val="2"/>
          </w:pPr>
        </w:p>
        <w:p w14:paraId="0309510E">
          <w:pPr>
            <w:tabs>
              <w:tab w:val="right" w:leader="dot" w:pos="8322"/>
            </w:tabs>
            <w:spacing w:before="79" w:line="184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"bookmark89"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17.1</w:t>
          </w:r>
          <w:r>
            <w:rPr>
              <w:rFonts w:ascii="Times New Roman" w:hAnsi="Times New Roman" w:eastAsia="Times New Roman" w:cs="Times New Roman"/>
              <w:spacing w:val="18"/>
              <w:w w:val="10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8"/>
              <w:sz w:val="24"/>
              <w:szCs w:val="24"/>
            </w:rPr>
            <w:t>结论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109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5F6DCA2B">
          <w:pPr>
            <w:pStyle w:val="2"/>
          </w:pPr>
        </w:p>
        <w:p w14:paraId="6AD8B804">
          <w:pPr>
            <w:tabs>
              <w:tab w:val="right" w:leader="dot" w:pos="8322"/>
            </w:tabs>
            <w:spacing w:before="78" w:line="220" w:lineRule="auto"/>
            <w:ind w:left="2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"bookmark90"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t>17.2</w:t>
          </w:r>
          <w:r>
            <w:rPr>
              <w:rFonts w:ascii="Times New Roman" w:hAnsi="Times New Roman" w:eastAsia="Times New Roman" w:cs="Times New Roman"/>
              <w:spacing w:val="12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7"/>
              <w:sz w:val="24"/>
              <w:szCs w:val="24"/>
            </w:rPr>
            <w:t>建议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109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</w:sdtContent>
    </w:sdt>
    <w:p w14:paraId="6F98D3EA">
      <w:pPr>
        <w:pStyle w:val="2"/>
        <w:spacing w:line="250" w:lineRule="auto"/>
      </w:pPr>
    </w:p>
    <w:p w14:paraId="4DCF3B02">
      <w:pPr>
        <w:pStyle w:val="2"/>
        <w:spacing w:line="250" w:lineRule="auto"/>
      </w:pPr>
    </w:p>
    <w:p w14:paraId="16B66AFD">
      <w:pPr>
        <w:pStyle w:val="2"/>
        <w:spacing w:line="251" w:lineRule="auto"/>
      </w:pPr>
    </w:p>
    <w:p w14:paraId="1F4F1781">
      <w:pPr>
        <w:spacing w:before="79" w:line="218" w:lineRule="auto"/>
        <w:ind w:left="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附表：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b/>
          <w:bCs/>
          <w:spacing w:val="-2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、</w:t>
      </w:r>
      <w:r>
        <w:rPr>
          <w:rFonts w:ascii="宋体" w:hAnsi="宋体" w:eastAsia="宋体" w:cs="宋体"/>
          <w:spacing w:val="-6"/>
          <w:sz w:val="24"/>
          <w:szCs w:val="24"/>
        </w:rPr>
        <w:t>财务评价附表；</w:t>
      </w:r>
    </w:p>
    <w:p w14:paraId="347D3E62">
      <w:pPr>
        <w:spacing w:before="276" w:line="219" w:lineRule="auto"/>
        <w:ind w:left="73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、一期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PC</w:t>
      </w:r>
      <w:r>
        <w:rPr>
          <w:rFonts w:ascii="宋体" w:hAnsi="宋体" w:eastAsia="宋体" w:cs="宋体"/>
          <w:spacing w:val="-3"/>
          <w:sz w:val="24"/>
          <w:szCs w:val="24"/>
        </w:rPr>
        <w:t>构件设备清单。</w:t>
      </w:r>
    </w:p>
    <w:p w14:paraId="1F48109C">
      <w:pPr>
        <w:spacing w:before="276" w:line="219" w:lineRule="auto"/>
        <w:ind w:left="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附图：</w:t>
      </w:r>
      <w:r>
        <w:rPr>
          <w:rFonts w:ascii="宋体" w:hAnsi="宋体" w:eastAsia="宋体" w:cs="宋体"/>
          <w:spacing w:val="-4"/>
          <w:sz w:val="24"/>
          <w:szCs w:val="24"/>
        </w:rPr>
        <w:t>总平面布置示意图</w:t>
      </w:r>
    </w:p>
    <w:p w14:paraId="74623B45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6885AD74">
      <w:pPr>
        <w:pStyle w:val="2"/>
        <w:spacing w:line="264" w:lineRule="auto"/>
      </w:pPr>
    </w:p>
    <w:p w14:paraId="07385B26">
      <w:pPr>
        <w:pStyle w:val="2"/>
        <w:spacing w:line="264" w:lineRule="auto"/>
      </w:pPr>
    </w:p>
    <w:p w14:paraId="55B0F97C">
      <w:pPr>
        <w:pStyle w:val="2"/>
        <w:spacing w:line="264" w:lineRule="auto"/>
      </w:pPr>
    </w:p>
    <w:p w14:paraId="76500D55">
      <w:pPr>
        <w:pStyle w:val="2"/>
        <w:spacing w:line="265" w:lineRule="auto"/>
      </w:pPr>
    </w:p>
    <w:p w14:paraId="79AE3A11">
      <w:pPr>
        <w:spacing w:before="114" w:line="224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bookmarkStart w:id="0" w:name="bookmark1"/>
      <w:bookmarkEnd w:id="0"/>
      <w:bookmarkStart w:id="1" w:name="bookmark2"/>
      <w:bookmarkEnd w:id="1"/>
      <w:r>
        <w:rPr>
          <w:rFonts w:ascii="宋体" w:hAnsi="宋体" w:eastAsia="宋体" w:cs="宋体"/>
          <w:b/>
          <w:bCs/>
          <w:spacing w:val="-3"/>
          <w:sz w:val="35"/>
          <w:szCs w:val="35"/>
        </w:rPr>
        <w:t>第一章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35"/>
          <w:szCs w:val="35"/>
        </w:rPr>
        <w:t>总</w:t>
      </w:r>
      <w:r>
        <w:rPr>
          <w:rFonts w:ascii="宋体" w:hAnsi="宋体" w:eastAsia="宋体" w:cs="宋体"/>
          <w:spacing w:val="13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35"/>
          <w:szCs w:val="35"/>
        </w:rPr>
        <w:t>论</w:t>
      </w:r>
    </w:p>
    <w:p w14:paraId="3B85C4C2">
      <w:pPr>
        <w:pStyle w:val="2"/>
        <w:spacing w:line="278" w:lineRule="auto"/>
      </w:pPr>
    </w:p>
    <w:p w14:paraId="78A6CA38">
      <w:pPr>
        <w:pStyle w:val="2"/>
        <w:spacing w:line="278" w:lineRule="auto"/>
      </w:pPr>
    </w:p>
    <w:p w14:paraId="14008308">
      <w:pPr>
        <w:spacing w:before="97" w:line="219" w:lineRule="auto"/>
        <w:ind w:left="33"/>
        <w:outlineLvl w:val="1"/>
        <w:rPr>
          <w:rFonts w:ascii="宋体" w:hAnsi="宋体" w:eastAsia="宋体" w:cs="宋体"/>
          <w:sz w:val="30"/>
          <w:szCs w:val="30"/>
        </w:rPr>
      </w:pPr>
      <w:bookmarkStart w:id="2" w:name="bookmark91"/>
      <w:bookmarkEnd w:id="2"/>
      <w:r>
        <w:rPr>
          <w:rFonts w:ascii="Times New Roman" w:hAnsi="Times New Roman" w:eastAsia="Times New Roman" w:cs="Times New Roman"/>
          <w:b/>
          <w:bCs/>
          <w:spacing w:val="-7"/>
          <w:sz w:val="30"/>
          <w:szCs w:val="30"/>
        </w:rPr>
        <w:t>1.1</w:t>
      </w:r>
      <w:r>
        <w:rPr>
          <w:rFonts w:ascii="Times New Roman" w:hAnsi="Times New Roman" w:eastAsia="Times New Roman" w:cs="Times New Roman"/>
          <w:b/>
          <w:bCs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项目背景</w:t>
      </w:r>
    </w:p>
    <w:p w14:paraId="379545EA">
      <w:pPr>
        <w:pStyle w:val="2"/>
        <w:spacing w:line="281" w:lineRule="auto"/>
      </w:pPr>
    </w:p>
    <w:p w14:paraId="0FB0D6BE">
      <w:pPr>
        <w:spacing w:before="91" w:line="221" w:lineRule="auto"/>
        <w:ind w:left="3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1.1.1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项目名称</w:t>
      </w:r>
    </w:p>
    <w:p w14:paraId="4AC25F2C">
      <w:pPr>
        <w:spacing w:before="227" w:line="220" w:lineRule="auto"/>
        <w:ind w:left="5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定安新世纪装配式建筑产业基地（一期）</w:t>
      </w:r>
    </w:p>
    <w:p w14:paraId="49F69253">
      <w:pPr>
        <w:spacing w:before="225" w:line="221" w:lineRule="auto"/>
        <w:ind w:left="3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1.1.2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建设单位</w:t>
      </w:r>
    </w:p>
    <w:p w14:paraId="2AF3D3D6">
      <w:pPr>
        <w:spacing w:before="223" w:line="373" w:lineRule="auto"/>
        <w:ind w:left="44" w:right="13" w:firstLine="5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定安新世纪建筑工业有限公司（该公司为海南新世纪建设投资有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限公司全资子公司）</w:t>
      </w:r>
    </w:p>
    <w:p w14:paraId="1A00D4F8">
      <w:pPr>
        <w:spacing w:before="94" w:line="218" w:lineRule="auto"/>
        <w:ind w:left="33"/>
        <w:outlineLvl w:val="1"/>
        <w:rPr>
          <w:rFonts w:ascii="宋体" w:hAnsi="宋体" w:eastAsia="宋体" w:cs="宋体"/>
          <w:sz w:val="30"/>
          <w:szCs w:val="30"/>
        </w:rPr>
      </w:pPr>
      <w:bookmarkStart w:id="3" w:name="bookmark3"/>
      <w:bookmarkEnd w:id="3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1.2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可行性研究报告编制概况</w:t>
      </w:r>
    </w:p>
    <w:p w14:paraId="4C1C422F">
      <w:pPr>
        <w:pStyle w:val="2"/>
        <w:spacing w:line="248" w:lineRule="auto"/>
      </w:pPr>
    </w:p>
    <w:p w14:paraId="1F95C702">
      <w:pPr>
        <w:spacing w:before="92" w:line="220" w:lineRule="auto"/>
        <w:ind w:left="3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1.2.1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编制单位</w:t>
      </w:r>
    </w:p>
    <w:p w14:paraId="70832CC5">
      <w:pPr>
        <w:spacing w:before="227" w:line="369" w:lineRule="auto"/>
        <w:ind w:left="30" w:right="284" w:firstLine="5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本可行性研究报告由海南方能投资顾问有限公司编制（资格证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书编号：工咨甲</w:t>
      </w:r>
      <w:r>
        <w:rPr>
          <w:rFonts w:ascii="宋体" w:hAnsi="宋体" w:eastAsia="宋体" w:cs="宋体"/>
          <w:spacing w:val="-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12620060005</w:t>
      </w:r>
      <w:r>
        <w:rPr>
          <w:rFonts w:ascii="宋体" w:hAnsi="宋体" w:eastAsia="宋体" w:cs="宋体"/>
          <w:spacing w:val="-3"/>
          <w:sz w:val="28"/>
          <w:szCs w:val="28"/>
        </w:rPr>
        <w:t>）。</w:t>
      </w:r>
    </w:p>
    <w:p w14:paraId="7215DF7C">
      <w:pPr>
        <w:spacing w:before="1" w:line="219" w:lineRule="auto"/>
        <w:ind w:left="5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海南方能投资顾问有限公司是经海南省工商行政管</w:t>
      </w:r>
      <w:r>
        <w:rPr>
          <w:rFonts w:ascii="宋体" w:hAnsi="宋体" w:eastAsia="宋体" w:cs="宋体"/>
          <w:spacing w:val="6"/>
          <w:sz w:val="28"/>
          <w:szCs w:val="28"/>
        </w:rPr>
        <w:t>理局注册</w:t>
      </w:r>
    </w:p>
    <w:p w14:paraId="057E8508">
      <w:pPr>
        <w:spacing w:before="228" w:line="369" w:lineRule="auto"/>
        <w:ind w:left="25" w:right="10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登记的有限责任公司，属社会中介组织和技术咨询服务机构，遵循“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独立、公正、科学”的原则，为社会各界提供项目全程策划咨询；编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制项目建议书及可行性研究报告；工程设计及技术、经济咨询；企业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管理咨询及经济活动的可行性分析、研究；市场调查、论证等技术咨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询服务工作。</w:t>
      </w:r>
    </w:p>
    <w:p w14:paraId="24905D77">
      <w:pPr>
        <w:spacing w:before="1" w:line="218" w:lineRule="auto"/>
        <w:ind w:left="3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1.2.2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可行性研究报告编制依据</w:t>
      </w:r>
    </w:p>
    <w:p w14:paraId="48CB06B2">
      <w:pPr>
        <w:spacing w:before="231" w:line="219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）《投资项目可行性研究指南》；</w:t>
      </w:r>
    </w:p>
    <w:p w14:paraId="78374FBE">
      <w:pPr>
        <w:spacing w:before="226" w:line="220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）《</w:t>
      </w:r>
      <w:r>
        <w:rPr>
          <w:rFonts w:ascii="宋体" w:hAnsi="宋体" w:eastAsia="宋体" w:cs="宋体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定安县城市总体规划修编》（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2005-2020</w:t>
      </w:r>
      <w:r>
        <w:rPr>
          <w:rFonts w:ascii="宋体" w:hAnsi="宋体" w:eastAsia="宋体" w:cs="宋体"/>
          <w:spacing w:val="8"/>
          <w:sz w:val="28"/>
          <w:szCs w:val="28"/>
        </w:rPr>
        <w:t>）；</w:t>
      </w:r>
    </w:p>
    <w:p w14:paraId="37B27590">
      <w:pPr>
        <w:spacing w:before="225" w:line="291" w:lineRule="auto"/>
        <w:ind w:left="48" w:right="13" w:firstLine="4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>3</w:t>
      </w:r>
      <w:r>
        <w:rPr>
          <w:rFonts w:ascii="宋体" w:hAnsi="宋体" w:eastAsia="宋体" w:cs="宋体"/>
          <w:spacing w:val="6"/>
          <w:sz w:val="28"/>
          <w:szCs w:val="28"/>
        </w:rPr>
        <w:t>）《中共中央国务院关于进一步加强城市规划建设管理</w:t>
      </w:r>
      <w:r>
        <w:rPr>
          <w:rFonts w:ascii="宋体" w:hAnsi="宋体" w:eastAsia="宋体" w:cs="宋体"/>
          <w:spacing w:val="5"/>
          <w:sz w:val="28"/>
          <w:szCs w:val="28"/>
        </w:rPr>
        <w:t>工作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的若干意见》（中发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[2016]6 </w:t>
      </w:r>
      <w:r>
        <w:rPr>
          <w:rFonts w:ascii="宋体" w:hAnsi="宋体" w:eastAsia="宋体" w:cs="宋体"/>
          <w:spacing w:val="-2"/>
          <w:sz w:val="28"/>
          <w:szCs w:val="28"/>
        </w:rPr>
        <w:t>号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3540909F">
      <w:pPr>
        <w:spacing w:before="239" w:line="220" w:lineRule="auto"/>
        <w:ind w:right="1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rFonts w:ascii="宋体" w:hAnsi="宋体" w:eastAsia="宋体" w:cs="宋体"/>
          <w:spacing w:val="-4"/>
          <w:sz w:val="28"/>
          <w:szCs w:val="28"/>
        </w:rPr>
        <w:t>）《国务院办公厅关于大力发展装配式建筑的指导意见》（国</w:t>
      </w:r>
    </w:p>
    <w:p w14:paraId="7A64B723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10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37EB7C35">
      <w:pPr>
        <w:pStyle w:val="2"/>
        <w:spacing w:line="287" w:lineRule="auto"/>
      </w:pPr>
    </w:p>
    <w:p w14:paraId="70A3F27C">
      <w:pPr>
        <w:pStyle w:val="2"/>
        <w:spacing w:line="287" w:lineRule="auto"/>
      </w:pPr>
    </w:p>
    <w:p w14:paraId="118FE39E">
      <w:pPr>
        <w:pStyle w:val="2"/>
        <w:spacing w:line="288" w:lineRule="auto"/>
      </w:pPr>
    </w:p>
    <w:p w14:paraId="4D745CE0">
      <w:pPr>
        <w:pStyle w:val="2"/>
        <w:spacing w:line="288" w:lineRule="auto"/>
      </w:pPr>
    </w:p>
    <w:p w14:paraId="2EF0612F">
      <w:pPr>
        <w:spacing w:before="91" w:line="211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办发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[2016]71 </w:t>
      </w:r>
      <w:r>
        <w:rPr>
          <w:rFonts w:ascii="宋体" w:hAnsi="宋体" w:eastAsia="宋体" w:cs="宋体"/>
          <w:spacing w:val="-2"/>
          <w:sz w:val="28"/>
          <w:szCs w:val="28"/>
        </w:rPr>
        <w:t>号</w:t>
      </w:r>
      <w:r>
        <w:rPr>
          <w:rFonts w:ascii="宋体" w:hAnsi="宋体" w:eastAsia="宋体" w:cs="宋体"/>
          <w:spacing w:val="3"/>
          <w:sz w:val="28"/>
          <w:szCs w:val="28"/>
        </w:rPr>
        <w:t>）；</w:t>
      </w:r>
    </w:p>
    <w:p w14:paraId="5AE250AD">
      <w:pPr>
        <w:spacing w:before="238" w:line="220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</w:t>
      </w:r>
      <w:r>
        <w:rPr>
          <w:rFonts w:ascii="宋体" w:hAnsi="宋体" w:eastAsia="宋体" w:cs="宋体"/>
          <w:spacing w:val="-2"/>
          <w:sz w:val="28"/>
          <w:szCs w:val="28"/>
        </w:rPr>
        <w:t>）《建筑产业现代化发展纲要》；</w:t>
      </w:r>
    </w:p>
    <w:p w14:paraId="18EE83E7">
      <w:pPr>
        <w:spacing w:before="225" w:line="296" w:lineRule="auto"/>
        <w:ind w:left="31" w:right="51" w:firstLine="4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</w:t>
      </w:r>
      <w:r>
        <w:rPr>
          <w:rFonts w:ascii="宋体" w:hAnsi="宋体" w:eastAsia="宋体" w:cs="宋体"/>
          <w:spacing w:val="-1"/>
          <w:sz w:val="28"/>
          <w:szCs w:val="28"/>
        </w:rPr>
        <w:t>）《关于促进建筑业持续健康发展的意见》（国办发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[2017]19</w:t>
      </w:r>
      <w:r>
        <w:rPr>
          <w:rFonts w:ascii="Times New Roman" w:hAnsi="Times New Roman" w:eastAsia="Times New Roman" w:cs="Times New Roman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号文</w:t>
      </w:r>
      <w:r>
        <w:rPr>
          <w:rFonts w:ascii="宋体" w:hAnsi="宋体" w:eastAsia="宋体" w:cs="宋体"/>
          <w:spacing w:val="-2"/>
          <w:sz w:val="28"/>
          <w:szCs w:val="28"/>
        </w:rPr>
        <w:t>）；</w:t>
      </w:r>
    </w:p>
    <w:p w14:paraId="1F30F97B">
      <w:pPr>
        <w:spacing w:before="223" w:line="219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</w:t>
      </w:r>
      <w:r>
        <w:rPr>
          <w:rFonts w:ascii="宋体" w:hAnsi="宋体" w:eastAsia="宋体" w:cs="宋体"/>
          <w:spacing w:val="-1"/>
          <w:sz w:val="28"/>
          <w:szCs w:val="28"/>
        </w:rPr>
        <w:t>）《海南省国民经济和社会发展第十三个五年规划纲要》；</w:t>
      </w:r>
    </w:p>
    <w:p w14:paraId="2BB3E47B">
      <w:pPr>
        <w:spacing w:before="226" w:line="291" w:lineRule="auto"/>
        <w:ind w:left="30" w:right="52" w:firstLine="4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8</w:t>
      </w:r>
      <w:r>
        <w:rPr>
          <w:rFonts w:ascii="宋体" w:hAnsi="宋体" w:eastAsia="宋体" w:cs="宋体"/>
          <w:spacing w:val="-4"/>
          <w:sz w:val="28"/>
          <w:szCs w:val="28"/>
        </w:rPr>
        <w:t>）《海南省关于促进建筑产业现代化发展的指导意见》（琼府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办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[2016]48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号</w:t>
      </w:r>
      <w:r>
        <w:rPr>
          <w:rFonts w:ascii="宋体" w:hAnsi="宋体" w:eastAsia="宋体" w:cs="宋体"/>
          <w:spacing w:val="3"/>
          <w:sz w:val="28"/>
          <w:szCs w:val="28"/>
        </w:rPr>
        <w:t>）；</w:t>
      </w:r>
    </w:p>
    <w:p w14:paraId="3E78BB59">
      <w:pPr>
        <w:spacing w:before="240" w:line="294" w:lineRule="auto"/>
        <w:ind w:left="28" w:right="54" w:firstLine="4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9</w:t>
      </w:r>
      <w:r>
        <w:rPr>
          <w:rFonts w:ascii="宋体" w:hAnsi="宋体" w:eastAsia="宋体" w:cs="宋体"/>
          <w:spacing w:val="1"/>
          <w:sz w:val="28"/>
          <w:szCs w:val="28"/>
        </w:rPr>
        <w:t>）《中共海南省委 海南省人民政府关于加强城镇</w:t>
      </w:r>
      <w:r>
        <w:rPr>
          <w:rFonts w:ascii="宋体" w:hAnsi="宋体" w:eastAsia="宋体" w:cs="宋体"/>
          <w:sz w:val="28"/>
          <w:szCs w:val="28"/>
        </w:rPr>
        <w:t xml:space="preserve">规划建设管 </w:t>
      </w:r>
      <w:r>
        <w:rPr>
          <w:rFonts w:ascii="宋体" w:hAnsi="宋体" w:eastAsia="宋体" w:cs="宋体"/>
          <w:spacing w:val="-1"/>
          <w:sz w:val="28"/>
          <w:szCs w:val="28"/>
        </w:rPr>
        <w:t>理工作的实施意见》（琼发〔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2016</w:t>
      </w:r>
      <w:r>
        <w:rPr>
          <w:rFonts w:ascii="宋体" w:hAnsi="宋体" w:eastAsia="宋体" w:cs="宋体"/>
          <w:spacing w:val="-1"/>
          <w:sz w:val="28"/>
          <w:szCs w:val="28"/>
        </w:rPr>
        <w:t>〕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23 </w:t>
      </w:r>
      <w:r>
        <w:rPr>
          <w:rFonts w:ascii="宋体" w:hAnsi="宋体" w:eastAsia="宋体" w:cs="宋体"/>
          <w:spacing w:val="-1"/>
          <w:sz w:val="28"/>
          <w:szCs w:val="28"/>
        </w:rPr>
        <w:t>号</w:t>
      </w:r>
      <w:r>
        <w:rPr>
          <w:rFonts w:ascii="宋体" w:hAnsi="宋体" w:eastAsia="宋体" w:cs="宋体"/>
          <w:spacing w:val="3"/>
          <w:sz w:val="28"/>
          <w:szCs w:val="28"/>
        </w:rPr>
        <w:t>）；</w:t>
      </w:r>
    </w:p>
    <w:p w14:paraId="46ED9EC8">
      <w:pPr>
        <w:spacing w:before="228" w:line="294" w:lineRule="auto"/>
        <w:ind w:left="33" w:right="63"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z w:val="28"/>
          <w:szCs w:val="28"/>
        </w:rPr>
        <w:t>10</w:t>
      </w:r>
      <w:r>
        <w:rPr>
          <w:rFonts w:ascii="宋体" w:hAnsi="宋体" w:eastAsia="宋体" w:cs="宋体"/>
          <w:sz w:val="28"/>
          <w:szCs w:val="28"/>
        </w:rPr>
        <w:t>）海南省人民政府《关于大力发展装配式建筑的实施意见》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（琼府〔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2017</w:t>
      </w:r>
      <w:r>
        <w:rPr>
          <w:rFonts w:ascii="宋体" w:hAnsi="宋体" w:eastAsia="宋体" w:cs="宋体"/>
          <w:spacing w:val="-2"/>
          <w:sz w:val="28"/>
          <w:szCs w:val="28"/>
        </w:rPr>
        <w:t>〕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100 </w:t>
      </w:r>
      <w:r>
        <w:rPr>
          <w:rFonts w:ascii="宋体" w:hAnsi="宋体" w:eastAsia="宋体" w:cs="宋体"/>
          <w:spacing w:val="-2"/>
          <w:sz w:val="28"/>
          <w:szCs w:val="28"/>
        </w:rPr>
        <w:t>号</w:t>
      </w:r>
      <w:r>
        <w:rPr>
          <w:rFonts w:ascii="宋体" w:hAnsi="宋体" w:eastAsia="宋体" w:cs="宋体"/>
          <w:spacing w:val="4"/>
          <w:sz w:val="28"/>
          <w:szCs w:val="28"/>
        </w:rPr>
        <w:t>）；</w:t>
      </w:r>
    </w:p>
    <w:p w14:paraId="478FAD9D">
      <w:pPr>
        <w:spacing w:before="226" w:line="219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11</w:t>
      </w:r>
      <w:r>
        <w:rPr>
          <w:rFonts w:ascii="宋体" w:hAnsi="宋体" w:eastAsia="宋体" w:cs="宋体"/>
          <w:spacing w:val="-2"/>
          <w:sz w:val="28"/>
          <w:szCs w:val="28"/>
        </w:rPr>
        <w:t>）《建设项目经济评价方法与参数》第三版；</w:t>
      </w:r>
    </w:p>
    <w:p w14:paraId="223A85FC">
      <w:pPr>
        <w:spacing w:before="230" w:line="220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12</w:t>
      </w:r>
      <w:r>
        <w:rPr>
          <w:rFonts w:ascii="宋体" w:hAnsi="宋体" w:eastAsia="宋体" w:cs="宋体"/>
          <w:spacing w:val="-1"/>
          <w:sz w:val="28"/>
          <w:szCs w:val="28"/>
        </w:rPr>
        <w:t>）国家、部委、省颁发的设计规范、标准和定额；</w:t>
      </w:r>
    </w:p>
    <w:p w14:paraId="1C6576B0">
      <w:pPr>
        <w:spacing w:before="226" w:line="219" w:lineRule="auto"/>
        <w:ind w:left="4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13</w:t>
      </w:r>
      <w:r>
        <w:rPr>
          <w:rFonts w:ascii="宋体" w:hAnsi="宋体" w:eastAsia="宋体" w:cs="宋体"/>
          <w:spacing w:val="-2"/>
          <w:sz w:val="28"/>
          <w:szCs w:val="28"/>
        </w:rPr>
        <w:t>）委托方提供的相关资料。</w:t>
      </w:r>
    </w:p>
    <w:p w14:paraId="6DEB4C76">
      <w:pPr>
        <w:spacing w:before="226" w:line="221" w:lineRule="auto"/>
        <w:ind w:left="3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1.2.3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项目提出的理由</w:t>
      </w:r>
    </w:p>
    <w:p w14:paraId="67D8EA23">
      <w:pPr>
        <w:spacing w:before="233" w:line="369" w:lineRule="auto"/>
        <w:ind w:left="25" w:firstLine="55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2016 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  </w:t>
      </w:r>
      <w:r>
        <w:rPr>
          <w:rFonts w:ascii="宋体" w:hAnsi="宋体" w:eastAsia="宋体" w:cs="宋体"/>
          <w:sz w:val="28"/>
          <w:szCs w:val="28"/>
        </w:rPr>
        <w:t>日《中共中央国务院关于进一步</w:t>
      </w:r>
      <w:r>
        <w:rPr>
          <w:rFonts w:ascii="宋体" w:hAnsi="宋体" w:eastAsia="宋体" w:cs="宋体"/>
          <w:spacing w:val="-1"/>
          <w:sz w:val="28"/>
          <w:szCs w:val="28"/>
        </w:rPr>
        <w:t>加强城市规划建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设管理工作的若干意见》明确提出发展新型建造方式。大力推广装配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式建筑，减少建筑垃圾和扬尘污染，缩短建造工期，提升工程质量。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制定装配式建筑设计、施工和验收规范。完善部品部件标准，实现建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筑部品部件工厂化生产。鼓励建筑企业装配式施工，现场装配，建设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国家级装配式建筑生产基地。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2016 </w:t>
      </w:r>
      <w:r>
        <w:rPr>
          <w:rFonts w:ascii="宋体" w:hAnsi="宋体" w:eastAsia="宋体" w:cs="宋体"/>
          <w:spacing w:val="-4"/>
          <w:sz w:val="28"/>
          <w:szCs w:val="28"/>
        </w:rPr>
        <w:t>年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9 </w:t>
      </w:r>
      <w:r>
        <w:rPr>
          <w:rFonts w:ascii="宋体" w:hAnsi="宋体" w:eastAsia="宋体" w:cs="宋体"/>
          <w:spacing w:val="-4"/>
          <w:sz w:val="28"/>
          <w:szCs w:val="28"/>
        </w:rPr>
        <w:t>月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14  </w:t>
      </w:r>
      <w:r>
        <w:rPr>
          <w:rFonts w:ascii="宋体" w:hAnsi="宋体" w:eastAsia="宋体" w:cs="宋体"/>
          <w:spacing w:val="-4"/>
          <w:sz w:val="28"/>
          <w:szCs w:val="28"/>
        </w:rPr>
        <w:t>日李克强总</w:t>
      </w:r>
      <w:r>
        <w:rPr>
          <w:rFonts w:ascii="宋体" w:hAnsi="宋体" w:eastAsia="宋体" w:cs="宋体"/>
          <w:spacing w:val="-5"/>
          <w:sz w:val="28"/>
          <w:szCs w:val="28"/>
        </w:rPr>
        <w:t>理主持召开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国务院常务会议时强调“按照推进供给侧结构性改革和新型城镇化要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求，发展钢结构、混凝土等装配式建筑，具有节能环保、提高建筑安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全水平、化解过剩产能等一举多得之效。会议决定，以京津冀、长三</w:t>
      </w:r>
    </w:p>
    <w:p w14:paraId="21C801E3">
      <w:pPr>
        <w:spacing w:line="369" w:lineRule="auto"/>
        <w:rPr>
          <w:rFonts w:ascii="宋体" w:hAnsi="宋体" w:eastAsia="宋体" w:cs="宋体"/>
          <w:sz w:val="28"/>
          <w:szCs w:val="28"/>
        </w:rPr>
        <w:sectPr>
          <w:footerReference r:id="rId11" w:type="default"/>
          <w:pgSz w:w="11906" w:h="16839"/>
          <w:pgMar w:top="400" w:right="1747" w:bottom="1156" w:left="1785" w:header="0" w:footer="994" w:gutter="0"/>
          <w:cols w:space="720" w:num="1"/>
        </w:sectPr>
      </w:pPr>
    </w:p>
    <w:p w14:paraId="7A3FD44F">
      <w:pPr>
        <w:pStyle w:val="2"/>
        <w:spacing w:line="287" w:lineRule="auto"/>
      </w:pPr>
    </w:p>
    <w:p w14:paraId="2090B99D">
      <w:pPr>
        <w:pStyle w:val="2"/>
        <w:spacing w:line="288" w:lineRule="auto"/>
      </w:pPr>
    </w:p>
    <w:p w14:paraId="5D3C8C5C">
      <w:pPr>
        <w:pStyle w:val="2"/>
        <w:spacing w:line="288" w:lineRule="auto"/>
      </w:pPr>
    </w:p>
    <w:p w14:paraId="78284A99">
      <w:pPr>
        <w:pStyle w:val="2"/>
        <w:spacing w:line="288" w:lineRule="auto"/>
      </w:pPr>
    </w:p>
    <w:p w14:paraId="6428E507">
      <w:pPr>
        <w:spacing w:before="91" w:line="369" w:lineRule="auto"/>
        <w:ind w:left="23" w:firstLine="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角、珠三角城市群和常住人口超过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300 </w:t>
      </w:r>
      <w:r>
        <w:rPr>
          <w:rFonts w:ascii="宋体" w:hAnsi="宋体" w:eastAsia="宋体" w:cs="宋体"/>
          <w:spacing w:val="-4"/>
          <w:sz w:val="28"/>
          <w:szCs w:val="28"/>
        </w:rPr>
        <w:t>万的其他城市为重点，提高装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配式建筑占新建建筑的比例。一要适应市场需求，完善装配式建筑标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准规范，推进集成化设计、工业化生产、装配化施工、一体化装</w:t>
      </w:r>
      <w:r>
        <w:rPr>
          <w:rFonts w:ascii="宋体" w:hAnsi="宋体" w:eastAsia="宋体" w:cs="宋体"/>
          <w:spacing w:val="-1"/>
          <w:sz w:val="28"/>
          <w:szCs w:val="28"/>
        </w:rPr>
        <w:t>修，</w:t>
      </w:r>
      <w:r>
        <w:rPr>
          <w:rFonts w:ascii="宋体" w:hAnsi="宋体" w:eastAsia="宋体" w:cs="宋体"/>
          <w:sz w:val="28"/>
          <w:szCs w:val="28"/>
        </w:rPr>
        <w:t xml:space="preserve"> 促进建造方式现代化。二要健全与装配式建筑相适应的发包、施</w:t>
      </w:r>
      <w:r>
        <w:rPr>
          <w:rFonts w:ascii="宋体" w:hAnsi="宋体" w:eastAsia="宋体" w:cs="宋体"/>
          <w:spacing w:val="-1"/>
          <w:sz w:val="28"/>
          <w:szCs w:val="28"/>
        </w:rPr>
        <w:t>工、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验收等制度，强化全过程监管，确保工程质量安全。三要加大人才培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养，将发展装配式建筑列入城市规划建设考核指标，鼓励各地出台规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划、财税、用地、设施配套等支持政策。用适用、经济、安全、</w:t>
      </w:r>
      <w:r>
        <w:rPr>
          <w:rFonts w:ascii="宋体" w:hAnsi="宋体" w:eastAsia="宋体" w:cs="宋体"/>
          <w:spacing w:val="-10"/>
          <w:sz w:val="28"/>
          <w:szCs w:val="28"/>
        </w:rPr>
        <w:t>绿色、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美观的装配式建筑提升群众生活品质</w:t>
      </w:r>
      <w:r>
        <w:rPr>
          <w:rFonts w:ascii="宋体" w:hAnsi="宋体" w:eastAsia="宋体" w:cs="宋体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”。</w:t>
      </w:r>
    </w:p>
    <w:p w14:paraId="0B2E2248">
      <w:pPr>
        <w:spacing w:before="4" w:line="369" w:lineRule="auto"/>
        <w:ind w:left="23" w:right="2" w:firstLine="55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2017 </w:t>
      </w:r>
      <w:r>
        <w:rPr>
          <w:rFonts w:ascii="宋体" w:hAnsi="宋体" w:eastAsia="宋体" w:cs="宋体"/>
          <w:spacing w:val="-3"/>
          <w:sz w:val="28"/>
          <w:szCs w:val="28"/>
        </w:rPr>
        <w:t>年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 </w:t>
      </w:r>
      <w:r>
        <w:rPr>
          <w:rFonts w:ascii="宋体" w:hAnsi="宋体" w:eastAsia="宋体" w:cs="宋体"/>
          <w:spacing w:val="-3"/>
          <w:sz w:val="28"/>
          <w:szCs w:val="28"/>
        </w:rPr>
        <w:t>月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21  </w:t>
      </w:r>
      <w:r>
        <w:rPr>
          <w:rFonts w:ascii="宋体" w:hAnsi="宋体" w:eastAsia="宋体" w:cs="宋体"/>
          <w:spacing w:val="-3"/>
          <w:sz w:val="28"/>
          <w:szCs w:val="28"/>
        </w:rPr>
        <w:t>日国务院办公厅颁布了《关</w:t>
      </w:r>
      <w:r>
        <w:rPr>
          <w:rFonts w:ascii="宋体" w:hAnsi="宋体" w:eastAsia="宋体" w:cs="宋体"/>
          <w:spacing w:val="-4"/>
          <w:sz w:val="28"/>
          <w:szCs w:val="28"/>
        </w:rPr>
        <w:t>于促进建筑业持续健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康发展的意见》，深化建筑业“放管服</w:t>
      </w:r>
      <w:r>
        <w:rPr>
          <w:rFonts w:ascii="宋体" w:hAnsi="宋体" w:eastAsia="宋体" w:cs="宋体"/>
          <w:spacing w:val="-8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”改革，完善监管体制机制，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优化市场环境，提升工程质量安全水平，强化队伍建设，增强企业核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心竞争力，促进建筑业持续健康发展，打造“</w:t>
      </w:r>
      <w:r>
        <w:rPr>
          <w:rFonts w:ascii="宋体" w:hAnsi="宋体" w:eastAsia="宋体" w:cs="宋体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中国建造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”品牌。力争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用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10 </w:t>
      </w:r>
      <w:r>
        <w:rPr>
          <w:rFonts w:ascii="宋体" w:hAnsi="宋体" w:eastAsia="宋体" w:cs="宋体"/>
          <w:spacing w:val="-6"/>
          <w:sz w:val="28"/>
          <w:szCs w:val="28"/>
        </w:rPr>
        <w:t>年左右的时间，使装配式建筑占新建建筑</w:t>
      </w:r>
      <w:r>
        <w:rPr>
          <w:rFonts w:ascii="宋体" w:hAnsi="宋体" w:eastAsia="宋体" w:cs="宋体"/>
          <w:spacing w:val="-7"/>
          <w:sz w:val="28"/>
          <w:szCs w:val="28"/>
        </w:rPr>
        <w:t>面积的比例达到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30%</w:t>
      </w:r>
      <w:r>
        <w:rPr>
          <w:rFonts w:ascii="宋体" w:hAnsi="宋体" w:eastAsia="宋体" w:cs="宋体"/>
          <w:spacing w:val="-7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在新建建筑和既有建筑改造中推广普及智能化应用，完善智能化系统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运行维护机制，实现建筑舒适安全、节能高效。</w:t>
      </w:r>
    </w:p>
    <w:p w14:paraId="48F8780F">
      <w:pPr>
        <w:spacing w:before="13" w:line="368" w:lineRule="auto"/>
        <w:ind w:left="23" w:right="4" w:firstLine="56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为切实落实《国务院办公厅关于大力发展装配式建筑的指导意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见》（国办发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[2016]71 </w:t>
      </w:r>
      <w:r>
        <w:rPr>
          <w:rFonts w:ascii="宋体" w:hAnsi="宋体" w:eastAsia="宋体" w:cs="宋体"/>
          <w:spacing w:val="-2"/>
          <w:sz w:val="28"/>
          <w:szCs w:val="28"/>
        </w:rPr>
        <w:t>号）和《国务院办公</w:t>
      </w:r>
      <w:r>
        <w:rPr>
          <w:rFonts w:ascii="宋体" w:hAnsi="宋体" w:eastAsia="宋体" w:cs="宋体"/>
          <w:spacing w:val="-3"/>
          <w:sz w:val="28"/>
          <w:szCs w:val="28"/>
        </w:rPr>
        <w:t>厅关于促进建筑业持续健</w:t>
      </w:r>
      <w:r>
        <w:rPr>
          <w:rFonts w:ascii="宋体" w:hAnsi="宋体" w:eastAsia="宋体" w:cs="宋体"/>
          <w:sz w:val="28"/>
          <w:szCs w:val="28"/>
        </w:rPr>
        <w:t xml:space="preserve"> 康发展的意见》（国办发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[2017]19 </w:t>
      </w:r>
      <w:r>
        <w:rPr>
          <w:rFonts w:ascii="宋体" w:hAnsi="宋体" w:eastAsia="宋体" w:cs="宋体"/>
          <w:sz w:val="28"/>
          <w:szCs w:val="28"/>
        </w:rPr>
        <w:t>号</w:t>
      </w:r>
      <w:r>
        <w:rPr>
          <w:rFonts w:ascii="宋体" w:hAnsi="宋体" w:eastAsia="宋体" w:cs="宋体"/>
          <w:spacing w:val="8"/>
          <w:sz w:val="28"/>
          <w:szCs w:val="28"/>
        </w:rPr>
        <w:t>），</w:t>
      </w:r>
      <w:r>
        <w:rPr>
          <w:rFonts w:ascii="宋体" w:hAnsi="宋体" w:eastAsia="宋体" w:cs="宋体"/>
          <w:sz w:val="28"/>
          <w:szCs w:val="28"/>
        </w:rPr>
        <w:t>全面推进装配式建筑发展，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住房和城乡建设部制定了《“十三五</w:t>
      </w:r>
      <w:r>
        <w:rPr>
          <w:rFonts w:ascii="宋体" w:hAnsi="宋体" w:eastAsia="宋体" w:cs="宋体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”装配式建筑行动方案》</w:t>
      </w:r>
      <w:r>
        <w:rPr>
          <w:rFonts w:ascii="宋体" w:hAnsi="宋体" w:eastAsia="宋体" w:cs="宋体"/>
          <w:spacing w:val="-2"/>
          <w:sz w:val="20"/>
          <w:szCs w:val="20"/>
        </w:rPr>
        <w:t>、</w:t>
      </w:r>
      <w:r>
        <w:rPr>
          <w:rFonts w:ascii="宋体" w:hAnsi="宋体" w:eastAsia="宋体" w:cs="宋体"/>
          <w:spacing w:val="-2"/>
          <w:sz w:val="28"/>
          <w:szCs w:val="28"/>
        </w:rPr>
        <w:t>《装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配式建筑示范城市管理办法》</w:t>
      </w:r>
      <w:r>
        <w:rPr>
          <w:rFonts w:ascii="宋体" w:hAnsi="宋体" w:eastAsia="宋体" w:cs="宋体"/>
          <w:spacing w:val="1"/>
          <w:sz w:val="20"/>
          <w:szCs w:val="20"/>
        </w:rPr>
        <w:t>、</w:t>
      </w:r>
      <w:r>
        <w:rPr>
          <w:rFonts w:ascii="宋体" w:hAnsi="宋体" w:eastAsia="宋体" w:cs="宋体"/>
          <w:spacing w:val="1"/>
          <w:sz w:val="28"/>
          <w:szCs w:val="28"/>
        </w:rPr>
        <w:t>《装配式建筑产业基地管理办法》，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其中《“十三五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”装配式建筑行动方案》明确指出“到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020 </w:t>
      </w:r>
      <w:r>
        <w:rPr>
          <w:rFonts w:ascii="宋体" w:hAnsi="宋体" w:eastAsia="宋体" w:cs="宋体"/>
          <w:spacing w:val="-1"/>
          <w:sz w:val="28"/>
          <w:szCs w:val="28"/>
        </w:rPr>
        <w:t>年，全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国装配式建筑占新建建筑的比例达到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15%</w:t>
      </w:r>
      <w:r>
        <w:rPr>
          <w:rFonts w:ascii="宋体" w:hAnsi="宋体" w:eastAsia="宋体" w:cs="宋体"/>
          <w:spacing w:val="-5"/>
          <w:sz w:val="28"/>
          <w:szCs w:val="28"/>
        </w:rPr>
        <w:t>以上，其中重点</w:t>
      </w:r>
      <w:r>
        <w:rPr>
          <w:rFonts w:ascii="宋体" w:hAnsi="宋体" w:eastAsia="宋体" w:cs="宋体"/>
          <w:spacing w:val="-6"/>
          <w:sz w:val="28"/>
          <w:szCs w:val="28"/>
        </w:rPr>
        <w:t>推进地区达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到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20%</w:t>
      </w:r>
      <w:r>
        <w:rPr>
          <w:rFonts w:ascii="宋体" w:hAnsi="宋体" w:eastAsia="宋体" w:cs="宋体"/>
          <w:spacing w:val="1"/>
          <w:sz w:val="28"/>
          <w:szCs w:val="28"/>
        </w:rPr>
        <w:t>以上，积极推进地区达到</w:t>
      </w:r>
      <w:r>
        <w:rPr>
          <w:rFonts w:ascii="宋体" w:hAnsi="宋体" w:eastAsia="宋体" w:cs="宋体"/>
          <w:spacing w:val="-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15%</w:t>
      </w:r>
      <w:r>
        <w:rPr>
          <w:rFonts w:ascii="宋体" w:hAnsi="宋体" w:eastAsia="宋体" w:cs="宋体"/>
          <w:spacing w:val="1"/>
          <w:sz w:val="28"/>
          <w:szCs w:val="28"/>
        </w:rPr>
        <w:t>以上，鼓励推进</w:t>
      </w:r>
      <w:r>
        <w:rPr>
          <w:rFonts w:ascii="宋体" w:hAnsi="宋体" w:eastAsia="宋体" w:cs="宋体"/>
          <w:sz w:val="28"/>
          <w:szCs w:val="28"/>
        </w:rPr>
        <w:t>地区达到</w:t>
      </w:r>
      <w:r>
        <w:rPr>
          <w:rFonts w:ascii="宋体" w:hAnsi="宋体" w:eastAsia="宋体" w:cs="宋体"/>
          <w:spacing w:val="-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10%  </w:t>
      </w:r>
      <w:r>
        <w:rPr>
          <w:rFonts w:ascii="宋体" w:hAnsi="宋体" w:eastAsia="宋体" w:cs="宋体"/>
          <w:spacing w:val="-9"/>
          <w:sz w:val="28"/>
          <w:szCs w:val="28"/>
        </w:rPr>
        <w:t>以上。鼓励各地制定更高的发展目标。建立健全装配</w:t>
      </w:r>
      <w:r>
        <w:rPr>
          <w:rFonts w:ascii="宋体" w:hAnsi="宋体" w:eastAsia="宋体" w:cs="宋体"/>
          <w:spacing w:val="-10"/>
          <w:sz w:val="28"/>
          <w:szCs w:val="28"/>
        </w:rPr>
        <w:t>式建筑政策体系、</w:t>
      </w:r>
    </w:p>
    <w:p w14:paraId="0F4F324B">
      <w:pPr>
        <w:spacing w:line="368" w:lineRule="auto"/>
        <w:rPr>
          <w:rFonts w:ascii="宋体" w:hAnsi="宋体" w:eastAsia="宋体" w:cs="宋体"/>
          <w:sz w:val="28"/>
          <w:szCs w:val="28"/>
        </w:rPr>
        <w:sectPr>
          <w:footerReference r:id="rId12" w:type="default"/>
          <w:pgSz w:w="11906" w:h="16839"/>
          <w:pgMar w:top="400" w:right="1696" w:bottom="1156" w:left="1785" w:header="0" w:footer="994" w:gutter="0"/>
          <w:cols w:space="720" w:num="1"/>
        </w:sectPr>
      </w:pPr>
    </w:p>
    <w:p w14:paraId="7A8FA8A5">
      <w:pPr>
        <w:pStyle w:val="2"/>
        <w:spacing w:line="287" w:lineRule="auto"/>
      </w:pPr>
    </w:p>
    <w:p w14:paraId="0433DAA5">
      <w:pPr>
        <w:pStyle w:val="2"/>
        <w:spacing w:line="288" w:lineRule="auto"/>
      </w:pPr>
    </w:p>
    <w:p w14:paraId="1D17042E">
      <w:pPr>
        <w:pStyle w:val="2"/>
        <w:spacing w:line="288" w:lineRule="auto"/>
      </w:pPr>
    </w:p>
    <w:p w14:paraId="2205E113">
      <w:pPr>
        <w:pStyle w:val="2"/>
        <w:spacing w:line="288" w:lineRule="auto"/>
      </w:pPr>
    </w:p>
    <w:p w14:paraId="6CB78AFF">
      <w:pPr>
        <w:spacing w:before="91" w:line="369" w:lineRule="auto"/>
        <w:ind w:left="25" w:right="135" w:firstLine="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规划体系、标准体系、技术体系、产品体系和监管体系，形成一批装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配式建筑设计、施工、部品部件规模化生产企业和工程总承包企业，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形成装配式建筑专业化队伍，全面提升装配式建筑质量、效益和品质，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实现装配式建筑全面发展。到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2020 </w:t>
      </w:r>
      <w:r>
        <w:rPr>
          <w:rFonts w:ascii="宋体" w:hAnsi="宋体" w:eastAsia="宋体" w:cs="宋体"/>
          <w:spacing w:val="-1"/>
          <w:sz w:val="28"/>
          <w:szCs w:val="28"/>
        </w:rPr>
        <w:t>年，培育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50 </w:t>
      </w:r>
      <w:r>
        <w:rPr>
          <w:rFonts w:ascii="宋体" w:hAnsi="宋体" w:eastAsia="宋体" w:cs="宋体"/>
          <w:spacing w:val="-1"/>
          <w:sz w:val="28"/>
          <w:szCs w:val="28"/>
        </w:rPr>
        <w:t>个以</w:t>
      </w:r>
      <w:r>
        <w:rPr>
          <w:rFonts w:ascii="宋体" w:hAnsi="宋体" w:eastAsia="宋体" w:cs="宋体"/>
          <w:spacing w:val="-2"/>
          <w:sz w:val="28"/>
          <w:szCs w:val="28"/>
        </w:rPr>
        <w:t>上装配式建筑示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范城市，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200 </w:t>
      </w:r>
      <w:r>
        <w:rPr>
          <w:rFonts w:ascii="宋体" w:hAnsi="宋体" w:eastAsia="宋体" w:cs="宋体"/>
          <w:spacing w:val="1"/>
          <w:sz w:val="28"/>
          <w:szCs w:val="28"/>
        </w:rPr>
        <w:t>个以上装配式建筑产业基地，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500 </w:t>
      </w:r>
      <w:r>
        <w:rPr>
          <w:rFonts w:ascii="宋体" w:hAnsi="宋体" w:eastAsia="宋体" w:cs="宋体"/>
          <w:spacing w:val="1"/>
          <w:sz w:val="28"/>
          <w:szCs w:val="28"/>
        </w:rPr>
        <w:t>个以上装配式建筑示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范工程，建设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30 </w:t>
      </w:r>
      <w:r>
        <w:rPr>
          <w:rFonts w:ascii="宋体" w:hAnsi="宋体" w:eastAsia="宋体" w:cs="宋体"/>
          <w:spacing w:val="1"/>
          <w:sz w:val="28"/>
          <w:szCs w:val="28"/>
        </w:rPr>
        <w:t>个以上装配式建筑科技创新基地</w:t>
      </w:r>
      <w:r>
        <w:rPr>
          <w:rFonts w:ascii="宋体" w:hAnsi="宋体" w:eastAsia="宋体" w:cs="宋体"/>
          <w:sz w:val="28"/>
          <w:szCs w:val="28"/>
        </w:rPr>
        <w:t xml:space="preserve">，充分发挥示范引 </w:t>
      </w:r>
      <w:r>
        <w:rPr>
          <w:rFonts w:ascii="宋体" w:hAnsi="宋体" w:eastAsia="宋体" w:cs="宋体"/>
          <w:spacing w:val="-2"/>
          <w:sz w:val="28"/>
          <w:szCs w:val="28"/>
        </w:rPr>
        <w:t>领和带动作用</w:t>
      </w:r>
      <w:r>
        <w:rPr>
          <w:rFonts w:ascii="宋体" w:hAnsi="宋体" w:eastAsia="宋体" w:cs="宋体"/>
          <w:spacing w:val="-9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”。</w:t>
      </w:r>
    </w:p>
    <w:p w14:paraId="6507AA25">
      <w:pPr>
        <w:spacing w:before="5" w:line="369" w:lineRule="auto"/>
        <w:ind w:left="23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海南省人民政府于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2016 </w:t>
      </w:r>
      <w:r>
        <w:rPr>
          <w:rFonts w:ascii="宋体" w:hAnsi="宋体" w:eastAsia="宋体" w:cs="宋体"/>
          <w:spacing w:val="1"/>
          <w:sz w:val="28"/>
          <w:szCs w:val="28"/>
        </w:rPr>
        <w:t>年颁布《海南省关于促进建筑产业</w:t>
      </w:r>
      <w:r>
        <w:rPr>
          <w:rFonts w:ascii="宋体" w:hAnsi="宋体" w:eastAsia="宋体" w:cs="宋体"/>
          <w:sz w:val="28"/>
          <w:szCs w:val="28"/>
        </w:rPr>
        <w:t xml:space="preserve">现代  </w:t>
      </w:r>
      <w:r>
        <w:rPr>
          <w:rFonts w:ascii="宋体" w:hAnsi="宋体" w:eastAsia="宋体" w:cs="宋体"/>
          <w:spacing w:val="2"/>
          <w:sz w:val="28"/>
          <w:szCs w:val="28"/>
        </w:rPr>
        <w:t>化发展的指导意见》（琼府办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[2016]48</w:t>
      </w:r>
      <w:r>
        <w:rPr>
          <w:rFonts w:ascii="Times New Roman" w:hAnsi="Times New Roman" w:eastAsia="Times New Roman" w:cs="Times New Roman"/>
          <w:spacing w:val="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号</w:t>
      </w:r>
      <w:r>
        <w:rPr>
          <w:rFonts w:ascii="宋体" w:hAnsi="宋体" w:eastAsia="宋体" w:cs="宋体"/>
          <w:spacing w:val="8"/>
          <w:sz w:val="28"/>
          <w:szCs w:val="28"/>
        </w:rPr>
        <w:t>），</w:t>
      </w:r>
      <w:r>
        <w:rPr>
          <w:rFonts w:ascii="宋体" w:hAnsi="宋体" w:eastAsia="宋体" w:cs="宋体"/>
          <w:spacing w:val="2"/>
          <w:sz w:val="28"/>
          <w:szCs w:val="28"/>
        </w:rPr>
        <w:t>并明确指</w:t>
      </w:r>
      <w:r>
        <w:rPr>
          <w:rFonts w:ascii="宋体" w:hAnsi="宋体" w:eastAsia="宋体" w:cs="宋体"/>
          <w:spacing w:val="1"/>
          <w:sz w:val="28"/>
          <w:szCs w:val="28"/>
        </w:rPr>
        <w:t>出“十三五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期间，逐步形成适应我省建筑产业现代化的技术体系、标准体系、政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策体系和工程项目监管体系等体系框架。建成</w:t>
      </w:r>
      <w:r>
        <w:rPr>
          <w:rFonts w:ascii="宋体" w:hAnsi="宋体" w:eastAsia="宋体" w:cs="宋体"/>
          <w:spacing w:val="-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1-2 </w:t>
      </w:r>
      <w:r>
        <w:rPr>
          <w:rFonts w:ascii="宋体" w:hAnsi="宋体" w:eastAsia="宋体" w:cs="宋体"/>
          <w:spacing w:val="-3"/>
          <w:sz w:val="28"/>
          <w:szCs w:val="28"/>
        </w:rPr>
        <w:t>家国家建筑产业现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"/>
          <w:sz w:val="28"/>
          <w:szCs w:val="28"/>
        </w:rPr>
        <w:t>代化基地，培育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2-3 </w:t>
      </w:r>
      <w:r>
        <w:rPr>
          <w:rFonts w:ascii="宋体" w:hAnsi="宋体" w:eastAsia="宋体" w:cs="宋体"/>
          <w:spacing w:val="-2"/>
          <w:sz w:val="28"/>
          <w:szCs w:val="28"/>
        </w:rPr>
        <w:t>家部品构件生产的龙头企业，鼓励海南省建工企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业、设计企业向建筑产业现代化发展转型，建立建筑产业现代化技术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研发、建筑部品构件生产、一体化施工的产业集群。海口市和三亚市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1"/>
          <w:sz w:val="28"/>
          <w:szCs w:val="28"/>
        </w:rPr>
        <w:t>争取创建国家建筑产业现代化试点城市。从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2016 </w:t>
      </w:r>
      <w:r>
        <w:rPr>
          <w:rFonts w:ascii="宋体" w:hAnsi="宋体" w:eastAsia="宋体" w:cs="宋体"/>
          <w:spacing w:val="1"/>
          <w:sz w:val="28"/>
          <w:szCs w:val="28"/>
        </w:rPr>
        <w:t>年起，有序推</w:t>
      </w:r>
      <w:r>
        <w:rPr>
          <w:rFonts w:ascii="宋体" w:hAnsi="宋体" w:eastAsia="宋体" w:cs="宋体"/>
          <w:sz w:val="28"/>
          <w:szCs w:val="28"/>
        </w:rPr>
        <w:t xml:space="preserve">进试  </w:t>
      </w:r>
      <w:r>
        <w:rPr>
          <w:rFonts w:ascii="宋体" w:hAnsi="宋体" w:eastAsia="宋体" w:cs="宋体"/>
          <w:spacing w:val="-4"/>
          <w:sz w:val="28"/>
          <w:szCs w:val="28"/>
        </w:rPr>
        <w:t>点项目建设，选择有条件的保障性住房、政府投资项目和有意愿的社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会投资项目等优先试点。全省建筑产业现代化方式施工的建筑面积占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2"/>
          <w:sz w:val="28"/>
          <w:szCs w:val="28"/>
        </w:rPr>
        <w:t>同期新开工建筑面积的比例每年提高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2-3 </w:t>
      </w:r>
      <w:r>
        <w:rPr>
          <w:rFonts w:ascii="宋体" w:hAnsi="宋体" w:eastAsia="宋体" w:cs="宋体"/>
          <w:spacing w:val="2"/>
          <w:sz w:val="28"/>
          <w:szCs w:val="28"/>
        </w:rPr>
        <w:t>个百分点；到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20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 </w:t>
      </w:r>
      <w:r>
        <w:rPr>
          <w:rFonts w:ascii="宋体" w:hAnsi="宋体" w:eastAsia="宋体" w:cs="宋体"/>
          <w:spacing w:val="1"/>
          <w:sz w:val="28"/>
          <w:szCs w:val="28"/>
        </w:rPr>
        <w:t>年，全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6"/>
          <w:sz w:val="28"/>
          <w:szCs w:val="28"/>
        </w:rPr>
        <w:t>省采用建筑产业现代化方式建造的新建建筑面积占同期新开工建筑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5"/>
          <w:sz w:val="28"/>
          <w:szCs w:val="28"/>
        </w:rPr>
        <w:t>面积的比例达到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10%</w:t>
      </w:r>
      <w:r>
        <w:rPr>
          <w:rFonts w:ascii="宋体" w:hAnsi="宋体" w:eastAsia="宋体" w:cs="宋体"/>
          <w:spacing w:val="-5"/>
          <w:sz w:val="28"/>
          <w:szCs w:val="28"/>
        </w:rPr>
        <w:t>，全省新开工单体建筑预制率（墙体、梁</w:t>
      </w:r>
      <w:r>
        <w:rPr>
          <w:rFonts w:ascii="宋体" w:hAnsi="宋体" w:eastAsia="宋体" w:cs="宋体"/>
          <w:spacing w:val="-6"/>
          <w:sz w:val="28"/>
          <w:szCs w:val="28"/>
        </w:rPr>
        <w:t>柱、楼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板、楼梯、阳台等结构中预制构件所占的比重）不低于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20%</w:t>
      </w:r>
      <w:r>
        <w:rPr>
          <w:rFonts w:ascii="宋体" w:hAnsi="宋体" w:eastAsia="宋体" w:cs="宋体"/>
          <w:spacing w:val="-5"/>
          <w:sz w:val="28"/>
          <w:szCs w:val="28"/>
        </w:rPr>
        <w:t>，全省新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"/>
          <w:sz w:val="28"/>
          <w:szCs w:val="28"/>
        </w:rPr>
        <w:t>建住宅项目中成品住房供应比例应达到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25%</w:t>
      </w:r>
      <w:r>
        <w:rPr>
          <w:rFonts w:ascii="宋体" w:hAnsi="宋体" w:eastAsia="宋体" w:cs="宋体"/>
          <w:spacing w:val="-1"/>
          <w:sz w:val="28"/>
          <w:szCs w:val="28"/>
        </w:rPr>
        <w:t>以上。</w:t>
      </w:r>
    </w:p>
    <w:p w14:paraId="1D97FDA8">
      <w:pPr>
        <w:spacing w:before="2" w:line="370" w:lineRule="auto"/>
        <w:ind w:left="25" w:right="212" w:firstLine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2017 </w:t>
      </w:r>
      <w:r>
        <w:rPr>
          <w:rFonts w:ascii="宋体" w:hAnsi="宋体" w:eastAsia="宋体" w:cs="宋体"/>
          <w:spacing w:val="3"/>
          <w:sz w:val="28"/>
          <w:szCs w:val="28"/>
        </w:rPr>
        <w:t>年为深入贯彻中央城市工作会议和海南省城镇工作会议精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神，根据《中共中央国务院关于进一步加强城市规划建设管理工作的</w:t>
      </w:r>
    </w:p>
    <w:p w14:paraId="6EA47B2E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13" w:type="default"/>
          <w:pgSz w:w="11906" w:h="16839"/>
          <w:pgMar w:top="400" w:right="1587" w:bottom="1156" w:left="1785" w:header="0" w:footer="994" w:gutter="0"/>
          <w:cols w:space="720" w:num="1"/>
        </w:sectPr>
      </w:pPr>
    </w:p>
    <w:p w14:paraId="13749E7B">
      <w:pPr>
        <w:pStyle w:val="2"/>
        <w:spacing w:line="288" w:lineRule="auto"/>
      </w:pPr>
    </w:p>
    <w:p w14:paraId="24B5CC6C">
      <w:pPr>
        <w:pStyle w:val="2"/>
        <w:spacing w:line="288" w:lineRule="auto"/>
      </w:pPr>
    </w:p>
    <w:p w14:paraId="5152B8C1">
      <w:pPr>
        <w:pStyle w:val="2"/>
        <w:spacing w:line="289" w:lineRule="auto"/>
      </w:pPr>
    </w:p>
    <w:p w14:paraId="5468FC0D">
      <w:pPr>
        <w:pStyle w:val="2"/>
        <w:spacing w:line="289" w:lineRule="auto"/>
      </w:pPr>
    </w:p>
    <w:p w14:paraId="53DA6311">
      <w:pPr>
        <w:spacing w:before="91" w:line="369" w:lineRule="auto"/>
        <w:ind w:left="23" w:firstLine="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若干意见》（中发〔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2016</w:t>
      </w:r>
      <w:r>
        <w:rPr>
          <w:rFonts w:ascii="宋体" w:hAnsi="宋体" w:eastAsia="宋体" w:cs="宋体"/>
          <w:spacing w:val="-1"/>
          <w:sz w:val="28"/>
          <w:szCs w:val="28"/>
        </w:rPr>
        <w:t>〕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6 </w:t>
      </w:r>
      <w:r>
        <w:rPr>
          <w:rFonts w:ascii="宋体" w:hAnsi="宋体" w:eastAsia="宋体" w:cs="宋体"/>
          <w:spacing w:val="-1"/>
          <w:sz w:val="28"/>
          <w:szCs w:val="28"/>
        </w:rPr>
        <w:t>号）、《国务院办公厅关于大力发展装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配式建筑的指导意见》（国办发〔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2016</w:t>
      </w:r>
      <w:r>
        <w:rPr>
          <w:rFonts w:ascii="宋体" w:hAnsi="宋体" w:eastAsia="宋体" w:cs="宋体"/>
          <w:spacing w:val="3"/>
          <w:sz w:val="28"/>
          <w:szCs w:val="28"/>
        </w:rPr>
        <w:t>〕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71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号）、《中共海南省委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海南省人民政府关于加强城镇规划建设管理工作的实施意见》（琼发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〔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2016</w:t>
      </w:r>
      <w:r>
        <w:rPr>
          <w:rFonts w:ascii="宋体" w:hAnsi="宋体" w:eastAsia="宋体" w:cs="宋体"/>
          <w:spacing w:val="-6"/>
          <w:sz w:val="28"/>
          <w:szCs w:val="28"/>
        </w:rPr>
        <w:t>〕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23</w:t>
      </w:r>
      <w:r>
        <w:rPr>
          <w:rFonts w:ascii="Times New Roman" w:hAnsi="Times New Roman" w:eastAsia="Times New Roman" w:cs="Times New Roman"/>
          <w:spacing w:val="23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号）以及省第七次党代会精神，海南省人民政府提出《关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于大力发展装配式建筑的实施意见》。《实施意见》以“按照适用、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经济、安全、绿色、美观的要求，坚持标准化设计、工厂化生产、装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配化施工、一体化装修、信息化管理和智能化应用的发展方向，以提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升城市建筑水平为目的，积极推进以绿色建筑为主要内容的绿色城市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建设发展。采取大力培育装配式建筑产业基地、发展建筑领域绿色供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应链、推进建筑技术创新、深化建设管理体制改革等综合措施，推动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建造方式的根本转变，促进建筑业转型升级和可持续发展</w:t>
      </w:r>
      <w:r>
        <w:rPr>
          <w:rFonts w:ascii="宋体" w:hAnsi="宋体" w:eastAsia="宋体" w:cs="宋体"/>
          <w:spacing w:val="-9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”为指导思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想，并确定发展目标。具体目标如下：</w:t>
      </w:r>
    </w:p>
    <w:p w14:paraId="6FFACA51">
      <w:pPr>
        <w:spacing w:line="369" w:lineRule="auto"/>
        <w:ind w:left="23" w:right="49" w:firstLine="54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“全省统筹推进，鼓励各市县政府根据本市县情况制定更高</w:t>
      </w:r>
      <w:r>
        <w:rPr>
          <w:rFonts w:ascii="宋体" w:hAnsi="宋体" w:eastAsia="宋体" w:cs="宋体"/>
          <w:spacing w:val="-4"/>
          <w:sz w:val="28"/>
          <w:szCs w:val="28"/>
        </w:rPr>
        <w:t>的发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展目标。从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2018 </w:t>
      </w:r>
      <w:r>
        <w:rPr>
          <w:rFonts w:ascii="宋体" w:hAnsi="宋体" w:eastAsia="宋体" w:cs="宋体"/>
          <w:spacing w:val="1"/>
          <w:sz w:val="28"/>
          <w:szCs w:val="28"/>
        </w:rPr>
        <w:t>年起，省政府每年对各市县装配式建筑发展工</w:t>
      </w:r>
      <w:r>
        <w:rPr>
          <w:rFonts w:ascii="宋体" w:hAnsi="宋体" w:eastAsia="宋体" w:cs="宋体"/>
          <w:sz w:val="28"/>
          <w:szCs w:val="28"/>
        </w:rPr>
        <w:t xml:space="preserve">作提 </w:t>
      </w:r>
      <w:r>
        <w:rPr>
          <w:rFonts w:ascii="宋体" w:hAnsi="宋体" w:eastAsia="宋体" w:cs="宋体"/>
          <w:spacing w:val="-4"/>
          <w:sz w:val="28"/>
          <w:szCs w:val="28"/>
        </w:rPr>
        <w:t>出要求，要求一定规模的新建建筑采用装配式外墙板、内墙板、叠合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楼板、楼梯、阳台板等一定类别的部品部件，将推进装配式建造方式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与工程招标投标、施工图审查、施工许可、</w:t>
      </w:r>
      <w:r>
        <w:rPr>
          <w:rFonts w:ascii="宋体" w:hAnsi="宋体" w:eastAsia="宋体" w:cs="宋体"/>
          <w:spacing w:val="-1"/>
          <w:sz w:val="28"/>
          <w:szCs w:val="28"/>
        </w:rPr>
        <w:t>竣工验收备案相结合。</w:t>
      </w:r>
    </w:p>
    <w:p w14:paraId="334F9E6F">
      <w:pPr>
        <w:spacing w:before="8" w:line="369" w:lineRule="auto"/>
        <w:ind w:left="22" w:right="49" w:firstLine="55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2018 </w:t>
      </w:r>
      <w:r>
        <w:rPr>
          <w:rFonts w:ascii="宋体" w:hAnsi="宋体" w:eastAsia="宋体" w:cs="宋体"/>
          <w:spacing w:val="3"/>
          <w:sz w:val="28"/>
          <w:szCs w:val="28"/>
        </w:rPr>
        <w:t>年，选择不同地区、不同类型、不同规模的项目进行装配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式建筑试点示范。面向全国积极主动引进在装配式建筑领域有实践经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验的设计企业、施工企业和科研团队，在全</w:t>
      </w:r>
      <w:r>
        <w:rPr>
          <w:rFonts w:ascii="宋体" w:hAnsi="宋体" w:eastAsia="宋体" w:cs="宋体"/>
          <w:spacing w:val="-4"/>
          <w:sz w:val="28"/>
          <w:szCs w:val="28"/>
        </w:rPr>
        <w:t>省全面推进技术能力、生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产能力和示范项目建设，建立装配式建筑关键技术审核把关机制，引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进国内建筑业权威科研机构联合组建海南装配式建筑技术审核、实验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检测工程技术中心，全面开展包括积极引进国内装配式建筑部品部件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生产项目，引进和培养相关工程技术人员、管理人员以及关键岗位的</w:t>
      </w:r>
    </w:p>
    <w:p w14:paraId="70ADF17E">
      <w:pPr>
        <w:spacing w:line="369" w:lineRule="auto"/>
        <w:rPr>
          <w:rFonts w:ascii="宋体" w:hAnsi="宋体" w:eastAsia="宋体" w:cs="宋体"/>
          <w:sz w:val="28"/>
          <w:szCs w:val="28"/>
        </w:rPr>
        <w:sectPr>
          <w:footerReference r:id="rId14" w:type="default"/>
          <w:pgSz w:w="11906" w:h="16839"/>
          <w:pgMar w:top="400" w:right="1747" w:bottom="1153" w:left="1785" w:header="0" w:footer="994" w:gutter="0"/>
          <w:cols w:space="720" w:num="1"/>
        </w:sectPr>
      </w:pPr>
    </w:p>
    <w:p w14:paraId="6C648D88">
      <w:pPr>
        <w:pStyle w:val="2"/>
        <w:spacing w:line="287" w:lineRule="auto"/>
      </w:pPr>
    </w:p>
    <w:p w14:paraId="5257E440">
      <w:pPr>
        <w:pStyle w:val="2"/>
        <w:spacing w:line="288" w:lineRule="auto"/>
      </w:pPr>
    </w:p>
    <w:p w14:paraId="723D17FF">
      <w:pPr>
        <w:pStyle w:val="2"/>
        <w:spacing w:line="288" w:lineRule="auto"/>
      </w:pPr>
    </w:p>
    <w:p w14:paraId="50B904AF">
      <w:pPr>
        <w:pStyle w:val="2"/>
        <w:spacing w:line="288" w:lineRule="auto"/>
      </w:pPr>
    </w:p>
    <w:p w14:paraId="060CAADE">
      <w:pPr>
        <w:spacing w:before="91" w:line="369" w:lineRule="auto"/>
        <w:ind w:left="29" w:right="95" w:hanging="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产业工人，有针对性地开展大规模、多层次的技术业务培训等系列能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力建设工作，培养一批熟悉装配式建筑和建筑信息模型（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BIM</w:t>
      </w:r>
      <w:r>
        <w:rPr>
          <w:rFonts w:ascii="宋体" w:hAnsi="宋体" w:eastAsia="宋体" w:cs="宋体"/>
          <w:spacing w:val="-3"/>
          <w:sz w:val="28"/>
          <w:szCs w:val="28"/>
        </w:rPr>
        <w:t>）技术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的人才队伍。</w:t>
      </w:r>
    </w:p>
    <w:p w14:paraId="43FEFCAC">
      <w:pPr>
        <w:spacing w:before="1" w:line="369" w:lineRule="auto"/>
        <w:ind w:left="23" w:right="95" w:firstLine="55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2018 </w:t>
      </w:r>
      <w:r>
        <w:rPr>
          <w:rFonts w:ascii="宋体" w:hAnsi="宋体" w:eastAsia="宋体" w:cs="宋体"/>
          <w:spacing w:val="3"/>
          <w:sz w:val="28"/>
          <w:szCs w:val="28"/>
        </w:rPr>
        <w:t>年，政府投资的机关办公、学校、医院、车站、港口、机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场、图书馆、博物馆、科技馆等公共建筑项目，具备条件的全部采用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装配式方式建造。</w:t>
      </w:r>
    </w:p>
    <w:p w14:paraId="0E099591">
      <w:pPr>
        <w:spacing w:line="369" w:lineRule="auto"/>
        <w:ind w:left="25" w:firstLine="56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从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2019 </w:t>
      </w:r>
      <w:r>
        <w:rPr>
          <w:rFonts w:ascii="宋体" w:hAnsi="宋体" w:eastAsia="宋体" w:cs="宋体"/>
          <w:spacing w:val="-5"/>
          <w:sz w:val="28"/>
          <w:szCs w:val="28"/>
        </w:rPr>
        <w:t>年起，大幅度提高新建建筑部品部件的使用比例，海口、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三亚等城市要争取创建国家装配式建筑示范城市。建立符合海南地方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特点的装配式建筑技术、标准、质量和计价体系。</w:t>
      </w:r>
      <w:r>
        <w:rPr>
          <w:rFonts w:ascii="宋体" w:hAnsi="宋体" w:eastAsia="宋体" w:cs="宋体"/>
          <w:spacing w:val="-10"/>
          <w:sz w:val="28"/>
          <w:szCs w:val="28"/>
        </w:rPr>
        <w:t>自主创新能力增强，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形成一批具有较强综合实力的装配式建筑龙头骨干企业、技术力量雄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厚的研发中心、特色鲜明的产业基地。</w:t>
      </w:r>
    </w:p>
    <w:p w14:paraId="3AF26E5D">
      <w:pPr>
        <w:spacing w:before="3" w:line="369" w:lineRule="auto"/>
        <w:ind w:left="25" w:right="97" w:firstLine="56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到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2020 </w:t>
      </w:r>
      <w:r>
        <w:rPr>
          <w:rFonts w:ascii="宋体" w:hAnsi="宋体" w:eastAsia="宋体" w:cs="宋体"/>
          <w:spacing w:val="1"/>
          <w:sz w:val="28"/>
          <w:szCs w:val="28"/>
        </w:rPr>
        <w:t>年，政府投资的新建公共建筑</w:t>
      </w:r>
      <w:r>
        <w:rPr>
          <w:rFonts w:ascii="宋体" w:hAnsi="宋体" w:eastAsia="宋体" w:cs="宋体"/>
          <w:sz w:val="28"/>
          <w:szCs w:val="28"/>
        </w:rPr>
        <w:t xml:space="preserve">以及社会投资的总建筑面 </w:t>
      </w:r>
      <w:r>
        <w:rPr>
          <w:rFonts w:ascii="宋体" w:hAnsi="宋体" w:eastAsia="宋体" w:cs="宋体"/>
          <w:spacing w:val="-2"/>
          <w:sz w:val="28"/>
          <w:szCs w:val="28"/>
        </w:rPr>
        <w:t>积</w:t>
      </w:r>
      <w:r>
        <w:rPr>
          <w:rFonts w:ascii="宋体" w:hAnsi="宋体" w:eastAsia="宋体" w:cs="宋体"/>
          <w:spacing w:val="-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spacing w:val="18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万平方米以上的新建商品住宅项目和总建筑面积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20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万平方米以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上或单体建筑面积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万平方米以上的新建商业、办</w:t>
      </w:r>
      <w:r>
        <w:rPr>
          <w:rFonts w:ascii="宋体" w:hAnsi="宋体" w:eastAsia="宋体" w:cs="宋体"/>
          <w:spacing w:val="4"/>
          <w:sz w:val="28"/>
          <w:szCs w:val="28"/>
        </w:rPr>
        <w:t>公等公共建筑项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目，具备条件的全部采用装配式方式建造。</w:t>
      </w:r>
    </w:p>
    <w:p w14:paraId="377BB6E4">
      <w:pPr>
        <w:spacing w:before="2" w:line="368" w:lineRule="auto"/>
        <w:ind w:left="29" w:right="98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到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2022 </w:t>
      </w:r>
      <w:r>
        <w:rPr>
          <w:rFonts w:ascii="宋体" w:hAnsi="宋体" w:eastAsia="宋体" w:cs="宋体"/>
          <w:spacing w:val="1"/>
          <w:sz w:val="28"/>
          <w:szCs w:val="28"/>
        </w:rPr>
        <w:t>年，具备条件的新建建筑原则</w:t>
      </w:r>
      <w:r>
        <w:rPr>
          <w:rFonts w:ascii="宋体" w:hAnsi="宋体" w:eastAsia="宋体" w:cs="宋体"/>
          <w:sz w:val="28"/>
          <w:szCs w:val="28"/>
        </w:rPr>
        <w:t xml:space="preserve">上全部采用装配式方式进 </w:t>
      </w:r>
      <w:r>
        <w:rPr>
          <w:rFonts w:ascii="宋体" w:hAnsi="宋体" w:eastAsia="宋体" w:cs="宋体"/>
          <w:spacing w:val="17"/>
          <w:sz w:val="28"/>
          <w:szCs w:val="28"/>
        </w:rPr>
        <w:t>行建造。</w:t>
      </w:r>
      <w:r>
        <w:rPr>
          <w:rFonts w:ascii="宋体" w:hAnsi="宋体" w:eastAsia="宋体" w:cs="宋体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7"/>
          <w:sz w:val="28"/>
          <w:szCs w:val="28"/>
        </w:rPr>
        <w:t>”</w:t>
      </w:r>
    </w:p>
    <w:p w14:paraId="5746AC1B">
      <w:pPr>
        <w:spacing w:before="2" w:line="370" w:lineRule="auto"/>
        <w:ind w:left="23" w:right="97" w:firstLine="56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为落实国家、海南省大力推广装配式建筑的指导思想，海南新世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纪建设投资有限公司拟根据市场需求建设一个装配绿色产业基地，为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海南省装配式产业提供产能及技术支持。</w:t>
      </w:r>
    </w:p>
    <w:p w14:paraId="6288E6C5">
      <w:pPr>
        <w:spacing w:before="133" w:line="219" w:lineRule="auto"/>
        <w:ind w:left="33"/>
        <w:outlineLvl w:val="1"/>
        <w:rPr>
          <w:rFonts w:ascii="宋体" w:hAnsi="宋体" w:eastAsia="宋体" w:cs="宋体"/>
          <w:sz w:val="30"/>
          <w:szCs w:val="30"/>
        </w:rPr>
      </w:pPr>
      <w:bookmarkStart w:id="4" w:name="bookmark4"/>
      <w:bookmarkEnd w:id="4"/>
      <w:r>
        <w:rPr>
          <w:rFonts w:ascii="Times New Roman" w:hAnsi="Times New Roman" w:eastAsia="Times New Roman" w:cs="Times New Roman"/>
          <w:b/>
          <w:bCs/>
          <w:spacing w:val="-7"/>
          <w:sz w:val="30"/>
          <w:szCs w:val="30"/>
        </w:rPr>
        <w:t>1.3</w:t>
      </w:r>
      <w:r>
        <w:rPr>
          <w:rFonts w:ascii="Times New Roman" w:hAnsi="Times New Roman" w:eastAsia="Times New Roman" w:cs="Times New Roman"/>
          <w:b/>
          <w:bCs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项目概况</w:t>
      </w:r>
    </w:p>
    <w:p w14:paraId="74D7E68A">
      <w:pPr>
        <w:pStyle w:val="2"/>
        <w:spacing w:line="285" w:lineRule="auto"/>
      </w:pPr>
    </w:p>
    <w:p w14:paraId="25482789">
      <w:pPr>
        <w:spacing w:before="91" w:line="219" w:lineRule="auto"/>
        <w:ind w:left="3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1.3.1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拟建地点</w:t>
      </w:r>
    </w:p>
    <w:p w14:paraId="37FB0E99">
      <w:pPr>
        <w:spacing w:before="226" w:line="371" w:lineRule="auto"/>
        <w:ind w:left="22" w:right="97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海南省定安县新竹镇建筑产业基地区域内（海屯高速新竹出口内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进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200 </w:t>
      </w:r>
      <w:r>
        <w:rPr>
          <w:rFonts w:ascii="宋体" w:hAnsi="宋体" w:eastAsia="宋体" w:cs="宋体"/>
          <w:spacing w:val="-3"/>
          <w:sz w:val="28"/>
          <w:szCs w:val="28"/>
        </w:rPr>
        <w:t>米，距离海口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38</w:t>
      </w:r>
      <w:r>
        <w:rPr>
          <w:rFonts w:ascii="Times New Roman" w:hAnsi="Times New Roman" w:eastAsia="Times New Roman" w:cs="Times New Roman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公里）。</w:t>
      </w:r>
    </w:p>
    <w:p w14:paraId="0014D0BC">
      <w:pPr>
        <w:spacing w:line="371" w:lineRule="auto"/>
        <w:rPr>
          <w:rFonts w:ascii="宋体" w:hAnsi="宋体" w:eastAsia="宋体" w:cs="宋体"/>
          <w:sz w:val="28"/>
          <w:szCs w:val="28"/>
        </w:rPr>
        <w:sectPr>
          <w:footerReference r:id="rId15" w:type="default"/>
          <w:pgSz w:w="11906" w:h="16839"/>
          <w:pgMar w:top="400" w:right="1701" w:bottom="1156" w:left="1785" w:header="0" w:footer="994" w:gutter="0"/>
          <w:cols w:space="720" w:num="1"/>
        </w:sectPr>
      </w:pPr>
    </w:p>
    <w:p w14:paraId="10FF29E5">
      <w:pPr>
        <w:pStyle w:val="2"/>
        <w:spacing w:line="287" w:lineRule="auto"/>
      </w:pPr>
    </w:p>
    <w:p w14:paraId="1E631CF8">
      <w:pPr>
        <w:pStyle w:val="2"/>
        <w:spacing w:line="287" w:lineRule="auto"/>
      </w:pPr>
    </w:p>
    <w:p w14:paraId="7D2DB934">
      <w:pPr>
        <w:pStyle w:val="2"/>
        <w:spacing w:line="287" w:lineRule="auto"/>
      </w:pPr>
    </w:p>
    <w:p w14:paraId="7CD3A264">
      <w:pPr>
        <w:pStyle w:val="2"/>
        <w:spacing w:line="288" w:lineRule="auto"/>
      </w:pPr>
    </w:p>
    <w:p w14:paraId="7F8E4A5A">
      <w:pPr>
        <w:spacing w:before="91" w:line="221" w:lineRule="auto"/>
        <w:ind w:left="3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1.3.2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项目建设性质</w:t>
      </w:r>
    </w:p>
    <w:p w14:paraId="2D1EFE8E">
      <w:pPr>
        <w:spacing w:before="224" w:line="221" w:lineRule="auto"/>
        <w:ind w:left="59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新建</w:t>
      </w:r>
    </w:p>
    <w:p w14:paraId="5F94148E">
      <w:pPr>
        <w:spacing w:before="224" w:line="220" w:lineRule="auto"/>
        <w:ind w:left="3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1.3.3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项目建规模及内容</w:t>
      </w:r>
    </w:p>
    <w:p w14:paraId="786104D4">
      <w:pPr>
        <w:spacing w:before="228" w:line="369" w:lineRule="auto"/>
        <w:ind w:left="29" w:right="103" w:firstLine="56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本项目用地面积为</w:t>
      </w:r>
      <w:r>
        <w:rPr>
          <w:rFonts w:ascii="宋体" w:hAnsi="宋体" w:eastAsia="宋体" w:cs="宋体"/>
          <w:spacing w:val="-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152956.94m</w:t>
      </w:r>
      <w:r>
        <w:rPr>
          <w:rFonts w:ascii="Times New Roman" w:hAnsi="Times New Roman" w:eastAsia="Times New Roman" w:cs="Times New Roman"/>
          <w:spacing w:val="-4"/>
          <w:position w:val="9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-10"/>
          <w:position w:val="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，建筑面积为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52369.20m</w:t>
      </w:r>
      <w:r>
        <w:rPr>
          <w:rFonts w:ascii="Times New Roman" w:hAnsi="Times New Roman" w:eastAsia="Times New Roman" w:cs="Times New Roman"/>
          <w:spacing w:val="-4"/>
          <w:position w:val="9"/>
          <w:sz w:val="18"/>
          <w:szCs w:val="18"/>
        </w:rPr>
        <w:t xml:space="preserve">2 </w:t>
      </w:r>
      <w:r>
        <w:rPr>
          <w:rFonts w:ascii="宋体" w:hAnsi="宋体" w:eastAsia="宋体" w:cs="宋体"/>
          <w:spacing w:val="-4"/>
          <w:sz w:val="28"/>
          <w:szCs w:val="28"/>
        </w:rPr>
        <w:t>。根据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项目平面布局拟将整个厂区打造成为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6 </w:t>
      </w:r>
      <w:r>
        <w:rPr>
          <w:rFonts w:ascii="宋体" w:hAnsi="宋体" w:eastAsia="宋体" w:cs="宋体"/>
          <w:spacing w:val="-4"/>
          <w:sz w:val="28"/>
          <w:szCs w:val="28"/>
        </w:rPr>
        <w:t>个中心（包括成套住宅部品部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件制造中心、物流运输中心、安装和运维中心、原材料堆放中心、成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品半成品堆放中心、办公会议中心总共六大中心）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 w14:paraId="1845E41F">
      <w:pPr>
        <w:spacing w:before="1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主要建设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3"/>
          <w:sz w:val="28"/>
          <w:szCs w:val="28"/>
        </w:rPr>
        <w:t>栋</w:t>
      </w:r>
      <w:r>
        <w:rPr>
          <w:rFonts w:ascii="宋体" w:hAnsi="宋体" w:eastAsia="宋体" w:cs="宋体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PC </w:t>
      </w:r>
      <w:r>
        <w:rPr>
          <w:rFonts w:ascii="宋体" w:hAnsi="宋体" w:eastAsia="宋体" w:cs="宋体"/>
          <w:spacing w:val="-3"/>
          <w:sz w:val="28"/>
          <w:szCs w:val="28"/>
        </w:rPr>
        <w:t>厂、办公楼。</w:t>
      </w:r>
    </w:p>
    <w:p w14:paraId="3594A227">
      <w:pPr>
        <w:spacing w:before="224" w:line="370" w:lineRule="auto"/>
        <w:ind w:left="33" w:right="105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工业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PC </w:t>
      </w:r>
      <w:r>
        <w:rPr>
          <w:rFonts w:ascii="宋体" w:hAnsi="宋体" w:eastAsia="宋体" w:cs="宋体"/>
          <w:spacing w:val="-3"/>
          <w:sz w:val="28"/>
          <w:szCs w:val="28"/>
        </w:rPr>
        <w:t>厂房为地上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3"/>
          <w:sz w:val="28"/>
          <w:szCs w:val="28"/>
        </w:rPr>
        <w:t>层建筑面积为</w:t>
      </w:r>
      <w:r>
        <w:rPr>
          <w:rFonts w:ascii="宋体" w:hAnsi="宋体" w:eastAsia="宋体" w:cs="宋体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42408.00m</w:t>
      </w:r>
      <w:r>
        <w:rPr>
          <w:rFonts w:ascii="Times New Roman" w:hAnsi="Times New Roman" w:eastAsia="Times New Roman" w:cs="Times New Roman"/>
          <w:spacing w:val="-3"/>
          <w:position w:val="9"/>
          <w:sz w:val="18"/>
          <w:szCs w:val="1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，办公楼为地上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5 </w:t>
      </w:r>
      <w:r>
        <w:rPr>
          <w:rFonts w:ascii="宋体" w:hAnsi="宋体" w:eastAsia="宋体" w:cs="宋体"/>
          <w:spacing w:val="-3"/>
          <w:sz w:val="28"/>
          <w:szCs w:val="28"/>
        </w:rPr>
        <w:t>层建筑面积为</w:t>
      </w:r>
      <w:r>
        <w:rPr>
          <w:rFonts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9961.20m</w:t>
      </w:r>
      <w:r>
        <w:rPr>
          <w:rFonts w:ascii="Times New Roman" w:hAnsi="Times New Roman" w:eastAsia="Times New Roman" w:cs="Times New Roman"/>
          <w:spacing w:val="-3"/>
          <w:position w:val="9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-10"/>
          <w:position w:val="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，建设堆积场地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13680.08m</w:t>
      </w:r>
      <w:r>
        <w:rPr>
          <w:rFonts w:ascii="Times New Roman" w:hAnsi="Times New Roman" w:eastAsia="Times New Roman" w:cs="Times New Roman"/>
          <w:spacing w:val="-3"/>
          <w:position w:val="9"/>
          <w:sz w:val="18"/>
          <w:szCs w:val="1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5BE422F1">
      <w:pPr>
        <w:spacing w:before="1" w:line="369" w:lineRule="auto"/>
        <w:ind w:left="33" w:right="108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配套建设相应的室外给排水、电气、消防、道路、停车位、绿化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等基础设施工程。</w:t>
      </w:r>
    </w:p>
    <w:p w14:paraId="150CEB58">
      <w:pPr>
        <w:spacing w:before="2" w:line="219" w:lineRule="auto"/>
        <w:ind w:left="3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1.3.4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主要经济技术指标表</w:t>
      </w:r>
    </w:p>
    <w:p w14:paraId="773F0A0D">
      <w:pPr>
        <w:pStyle w:val="2"/>
        <w:spacing w:line="286" w:lineRule="auto"/>
      </w:pPr>
    </w:p>
    <w:p w14:paraId="76B7CBBE">
      <w:pPr>
        <w:spacing w:before="78" w:line="212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表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1-1                   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                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主要经济技术指标表</w:t>
      </w:r>
    </w:p>
    <w:tbl>
      <w:tblPr>
        <w:tblStyle w:val="6"/>
        <w:tblW w:w="84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892"/>
        <w:gridCol w:w="1722"/>
        <w:gridCol w:w="892"/>
        <w:gridCol w:w="1597"/>
        <w:gridCol w:w="1214"/>
        <w:gridCol w:w="1216"/>
      </w:tblGrid>
      <w:tr w14:paraId="51545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96" w:type="dxa"/>
            <w:vAlign w:val="top"/>
          </w:tcPr>
          <w:p w14:paraId="319ECA87">
            <w:pPr>
              <w:spacing w:before="202" w:line="229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2614" w:type="dxa"/>
            <w:gridSpan w:val="2"/>
            <w:vAlign w:val="top"/>
          </w:tcPr>
          <w:p w14:paraId="6BD58004">
            <w:pPr>
              <w:spacing w:before="202" w:line="228" w:lineRule="auto"/>
              <w:ind w:left="8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项目名称</w:t>
            </w:r>
          </w:p>
        </w:tc>
        <w:tc>
          <w:tcPr>
            <w:tcW w:w="892" w:type="dxa"/>
            <w:vAlign w:val="top"/>
          </w:tcPr>
          <w:p w14:paraId="40B57F95">
            <w:pPr>
              <w:spacing w:before="202" w:line="228" w:lineRule="auto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  <w:tc>
          <w:tcPr>
            <w:tcW w:w="1597" w:type="dxa"/>
            <w:vAlign w:val="top"/>
          </w:tcPr>
          <w:p w14:paraId="366E21F5">
            <w:pPr>
              <w:spacing w:before="201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数值</w:t>
            </w:r>
          </w:p>
        </w:tc>
        <w:tc>
          <w:tcPr>
            <w:tcW w:w="1214" w:type="dxa"/>
            <w:vAlign w:val="top"/>
          </w:tcPr>
          <w:p w14:paraId="187E7E55">
            <w:pPr>
              <w:spacing w:before="202" w:line="22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备注</w:t>
            </w:r>
          </w:p>
        </w:tc>
        <w:tc>
          <w:tcPr>
            <w:tcW w:w="1216" w:type="dxa"/>
            <w:vAlign w:val="top"/>
          </w:tcPr>
          <w:p w14:paraId="013427A2">
            <w:pPr>
              <w:rPr>
                <w:rFonts w:ascii="Arial"/>
                <w:sz w:val="21"/>
              </w:rPr>
            </w:pPr>
          </w:p>
        </w:tc>
      </w:tr>
      <w:tr w14:paraId="1ABB4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96" w:type="dxa"/>
            <w:vAlign w:val="top"/>
          </w:tcPr>
          <w:p w14:paraId="162A99A4">
            <w:pPr>
              <w:pStyle w:val="7"/>
              <w:spacing w:before="100" w:line="189" w:lineRule="auto"/>
              <w:ind w:left="417"/>
            </w:pPr>
            <w:r>
              <w:t>1</w:t>
            </w:r>
          </w:p>
        </w:tc>
        <w:tc>
          <w:tcPr>
            <w:tcW w:w="2614" w:type="dxa"/>
            <w:gridSpan w:val="2"/>
            <w:vAlign w:val="top"/>
          </w:tcPr>
          <w:p w14:paraId="26580F4E">
            <w:pPr>
              <w:spacing w:before="61" w:line="221" w:lineRule="auto"/>
              <w:ind w:left="7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总用地面积</w:t>
            </w:r>
          </w:p>
        </w:tc>
        <w:tc>
          <w:tcPr>
            <w:tcW w:w="892" w:type="dxa"/>
            <w:vAlign w:val="top"/>
          </w:tcPr>
          <w:p w14:paraId="56A751E6">
            <w:pPr>
              <w:pStyle w:val="7"/>
              <w:spacing w:before="80" w:line="208" w:lineRule="auto"/>
              <w:ind w:left="322"/>
              <w:rPr>
                <w:sz w:val="14"/>
                <w:szCs w:val="14"/>
              </w:rPr>
            </w:pPr>
            <w:r>
              <w:rPr>
                <w:position w:val="-3"/>
              </w:rPr>
              <w:t>m</w:t>
            </w:r>
            <w:r>
              <w:rPr>
                <w:position w:val="3"/>
                <w:sz w:val="14"/>
                <w:szCs w:val="14"/>
              </w:rPr>
              <w:t>2</w:t>
            </w:r>
          </w:p>
        </w:tc>
        <w:tc>
          <w:tcPr>
            <w:tcW w:w="1597" w:type="dxa"/>
            <w:vAlign w:val="top"/>
          </w:tcPr>
          <w:p w14:paraId="588B562D">
            <w:pPr>
              <w:pStyle w:val="7"/>
              <w:spacing w:before="100" w:line="189" w:lineRule="auto"/>
              <w:ind w:left="354"/>
            </w:pPr>
            <w:r>
              <w:rPr>
                <w:spacing w:val="-3"/>
              </w:rPr>
              <w:t>152956.94</w:t>
            </w:r>
          </w:p>
        </w:tc>
        <w:tc>
          <w:tcPr>
            <w:tcW w:w="1214" w:type="dxa"/>
            <w:vAlign w:val="top"/>
          </w:tcPr>
          <w:p w14:paraId="0B367111">
            <w:pPr>
              <w:pStyle w:val="7"/>
              <w:spacing w:before="61" w:line="221" w:lineRule="auto"/>
              <w:ind w:left="169"/>
              <w:rPr>
                <w:rFonts w:ascii="宋体" w:hAnsi="宋体" w:eastAsia="宋体" w:cs="宋体"/>
              </w:rPr>
            </w:pPr>
            <w:r>
              <w:t xml:space="preserve">229.32 </w:t>
            </w:r>
            <w:r>
              <w:rPr>
                <w:rFonts w:ascii="宋体" w:hAnsi="宋体" w:eastAsia="宋体" w:cs="宋体"/>
              </w:rPr>
              <w:t>亩</w:t>
            </w:r>
          </w:p>
        </w:tc>
        <w:tc>
          <w:tcPr>
            <w:tcW w:w="1216" w:type="dxa"/>
            <w:vAlign w:val="top"/>
          </w:tcPr>
          <w:p w14:paraId="4986C4A5">
            <w:pPr>
              <w:rPr>
                <w:rFonts w:ascii="Arial"/>
                <w:sz w:val="21"/>
              </w:rPr>
            </w:pPr>
          </w:p>
        </w:tc>
      </w:tr>
      <w:tr w14:paraId="45387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6" w:type="dxa"/>
            <w:vMerge w:val="restart"/>
            <w:tcBorders>
              <w:bottom w:val="nil"/>
            </w:tcBorders>
            <w:vAlign w:val="top"/>
          </w:tcPr>
          <w:p w14:paraId="3AE8BA5C">
            <w:pPr>
              <w:spacing w:line="282" w:lineRule="auto"/>
              <w:rPr>
                <w:rFonts w:ascii="Arial"/>
                <w:sz w:val="21"/>
              </w:rPr>
            </w:pPr>
          </w:p>
          <w:p w14:paraId="4D7804F4">
            <w:pPr>
              <w:spacing w:line="282" w:lineRule="auto"/>
              <w:rPr>
                <w:rFonts w:ascii="Arial"/>
                <w:sz w:val="21"/>
              </w:rPr>
            </w:pPr>
          </w:p>
          <w:p w14:paraId="6E30986F">
            <w:pPr>
              <w:pStyle w:val="7"/>
              <w:spacing w:before="63" w:line="189" w:lineRule="auto"/>
              <w:ind w:left="396"/>
            </w:pPr>
            <w:r>
              <w:t>2</w:t>
            </w:r>
          </w:p>
        </w:tc>
        <w:tc>
          <w:tcPr>
            <w:tcW w:w="2614" w:type="dxa"/>
            <w:gridSpan w:val="2"/>
            <w:vAlign w:val="top"/>
          </w:tcPr>
          <w:p w14:paraId="4860429B">
            <w:pPr>
              <w:spacing w:before="242" w:line="221" w:lineRule="auto"/>
              <w:ind w:left="8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建筑面积</w:t>
            </w:r>
          </w:p>
        </w:tc>
        <w:tc>
          <w:tcPr>
            <w:tcW w:w="892" w:type="dxa"/>
            <w:vAlign w:val="top"/>
          </w:tcPr>
          <w:p w14:paraId="29BE088C">
            <w:pPr>
              <w:pStyle w:val="7"/>
              <w:spacing w:before="260" w:line="208" w:lineRule="auto"/>
              <w:ind w:left="322"/>
              <w:rPr>
                <w:sz w:val="14"/>
                <w:szCs w:val="14"/>
              </w:rPr>
            </w:pPr>
            <w:r>
              <w:rPr>
                <w:position w:val="-3"/>
              </w:rPr>
              <w:t>m</w:t>
            </w:r>
            <w:r>
              <w:rPr>
                <w:position w:val="3"/>
                <w:sz w:val="14"/>
                <w:szCs w:val="14"/>
              </w:rPr>
              <w:t>2</w:t>
            </w:r>
          </w:p>
        </w:tc>
        <w:tc>
          <w:tcPr>
            <w:tcW w:w="1597" w:type="dxa"/>
            <w:vAlign w:val="top"/>
          </w:tcPr>
          <w:p w14:paraId="4831FDDF">
            <w:pPr>
              <w:pStyle w:val="7"/>
              <w:spacing w:before="280" w:line="189" w:lineRule="auto"/>
              <w:ind w:left="394"/>
            </w:pPr>
            <w:r>
              <w:rPr>
                <w:spacing w:val="-2"/>
              </w:rPr>
              <w:t>52369.20</w:t>
            </w:r>
          </w:p>
        </w:tc>
        <w:tc>
          <w:tcPr>
            <w:tcW w:w="1214" w:type="dxa"/>
            <w:vAlign w:val="top"/>
          </w:tcPr>
          <w:p w14:paraId="54A266DD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2BD101CF">
            <w:pPr>
              <w:rPr>
                <w:rFonts w:ascii="Arial"/>
                <w:sz w:val="21"/>
              </w:rPr>
            </w:pPr>
          </w:p>
        </w:tc>
      </w:tr>
      <w:tr w14:paraId="52C9C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96" w:type="dxa"/>
            <w:vMerge w:val="continue"/>
            <w:tcBorders>
              <w:top w:val="nil"/>
              <w:bottom w:val="nil"/>
            </w:tcBorders>
            <w:vAlign w:val="top"/>
          </w:tcPr>
          <w:p w14:paraId="5E1FC396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Merge w:val="restart"/>
            <w:tcBorders>
              <w:bottom w:val="nil"/>
            </w:tcBorders>
            <w:vAlign w:val="top"/>
          </w:tcPr>
          <w:p w14:paraId="389AF7EC">
            <w:pPr>
              <w:spacing w:before="239" w:line="221" w:lineRule="auto"/>
              <w:ind w:left="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其中</w:t>
            </w:r>
          </w:p>
        </w:tc>
        <w:tc>
          <w:tcPr>
            <w:tcW w:w="1722" w:type="dxa"/>
            <w:vAlign w:val="top"/>
          </w:tcPr>
          <w:p w14:paraId="7E253669">
            <w:pPr>
              <w:pStyle w:val="7"/>
              <w:spacing w:before="63" w:line="221" w:lineRule="auto"/>
              <w:ind w:left="479"/>
              <w:rPr>
                <w:rFonts w:ascii="宋体" w:hAnsi="宋体" w:eastAsia="宋体" w:cs="宋体"/>
              </w:rPr>
            </w:pPr>
            <w:r>
              <w:rPr>
                <w:spacing w:val="-4"/>
              </w:rPr>
              <w:t>PC</w:t>
            </w:r>
            <w:r>
              <w:rPr>
                <w:spacing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厂房</w:t>
            </w:r>
          </w:p>
        </w:tc>
        <w:tc>
          <w:tcPr>
            <w:tcW w:w="892" w:type="dxa"/>
            <w:vAlign w:val="top"/>
          </w:tcPr>
          <w:p w14:paraId="66A9C02E">
            <w:pPr>
              <w:pStyle w:val="7"/>
              <w:spacing w:before="81" w:line="206" w:lineRule="auto"/>
              <w:ind w:left="322"/>
              <w:rPr>
                <w:sz w:val="14"/>
                <w:szCs w:val="14"/>
              </w:rPr>
            </w:pPr>
            <w:r>
              <w:rPr>
                <w:position w:val="-3"/>
              </w:rPr>
              <w:t>m</w:t>
            </w:r>
            <w:r>
              <w:rPr>
                <w:position w:val="3"/>
                <w:sz w:val="14"/>
                <w:szCs w:val="14"/>
              </w:rPr>
              <w:t>2</w:t>
            </w:r>
          </w:p>
        </w:tc>
        <w:tc>
          <w:tcPr>
            <w:tcW w:w="1597" w:type="dxa"/>
            <w:vAlign w:val="top"/>
          </w:tcPr>
          <w:p w14:paraId="2E112267">
            <w:pPr>
              <w:pStyle w:val="7"/>
              <w:spacing w:before="99" w:line="189" w:lineRule="auto"/>
              <w:ind w:left="387"/>
            </w:pPr>
            <w:r>
              <w:rPr>
                <w:spacing w:val="-1"/>
              </w:rPr>
              <w:t>42408.00</w:t>
            </w:r>
          </w:p>
        </w:tc>
        <w:tc>
          <w:tcPr>
            <w:tcW w:w="1214" w:type="dxa"/>
            <w:vAlign w:val="top"/>
          </w:tcPr>
          <w:p w14:paraId="554C0EB7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56B611D9">
            <w:pPr>
              <w:rPr>
                <w:rFonts w:ascii="Arial"/>
                <w:sz w:val="21"/>
              </w:rPr>
            </w:pPr>
          </w:p>
        </w:tc>
      </w:tr>
      <w:tr w14:paraId="0A358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96" w:type="dxa"/>
            <w:vMerge w:val="continue"/>
            <w:tcBorders>
              <w:top w:val="nil"/>
            </w:tcBorders>
            <w:vAlign w:val="top"/>
          </w:tcPr>
          <w:p w14:paraId="47C8E6E8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Merge w:val="continue"/>
            <w:tcBorders>
              <w:top w:val="nil"/>
            </w:tcBorders>
            <w:vAlign w:val="top"/>
          </w:tcPr>
          <w:p w14:paraId="63C614F4"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vAlign w:val="top"/>
          </w:tcPr>
          <w:p w14:paraId="34D7E471">
            <w:pPr>
              <w:spacing w:before="62" w:line="220" w:lineRule="auto"/>
              <w:ind w:left="5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办公楼</w:t>
            </w:r>
          </w:p>
        </w:tc>
        <w:tc>
          <w:tcPr>
            <w:tcW w:w="892" w:type="dxa"/>
            <w:vAlign w:val="top"/>
          </w:tcPr>
          <w:p w14:paraId="79CF99C1">
            <w:pPr>
              <w:pStyle w:val="7"/>
              <w:spacing w:before="80" w:line="208" w:lineRule="auto"/>
              <w:ind w:left="322"/>
              <w:rPr>
                <w:sz w:val="14"/>
                <w:szCs w:val="14"/>
              </w:rPr>
            </w:pPr>
            <w:r>
              <w:rPr>
                <w:position w:val="-3"/>
              </w:rPr>
              <w:t>m</w:t>
            </w:r>
            <w:r>
              <w:rPr>
                <w:position w:val="3"/>
                <w:sz w:val="14"/>
                <w:szCs w:val="14"/>
              </w:rPr>
              <w:t>2</w:t>
            </w:r>
          </w:p>
        </w:tc>
        <w:tc>
          <w:tcPr>
            <w:tcW w:w="1597" w:type="dxa"/>
            <w:vAlign w:val="top"/>
          </w:tcPr>
          <w:p w14:paraId="07C457D2">
            <w:pPr>
              <w:pStyle w:val="7"/>
              <w:spacing w:before="100" w:line="189" w:lineRule="auto"/>
              <w:ind w:left="448"/>
            </w:pPr>
            <w:r>
              <w:rPr>
                <w:spacing w:val="-1"/>
              </w:rPr>
              <w:t>9961.20</w:t>
            </w:r>
          </w:p>
        </w:tc>
        <w:tc>
          <w:tcPr>
            <w:tcW w:w="1214" w:type="dxa"/>
            <w:vAlign w:val="top"/>
          </w:tcPr>
          <w:p w14:paraId="62C47ECE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6B125128">
            <w:pPr>
              <w:rPr>
                <w:rFonts w:ascii="Arial"/>
                <w:sz w:val="21"/>
              </w:rPr>
            </w:pPr>
          </w:p>
        </w:tc>
      </w:tr>
      <w:tr w14:paraId="45DC6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96" w:type="dxa"/>
            <w:vMerge w:val="restart"/>
            <w:tcBorders>
              <w:bottom w:val="nil"/>
            </w:tcBorders>
            <w:vAlign w:val="top"/>
          </w:tcPr>
          <w:p w14:paraId="5AC52181">
            <w:pPr>
              <w:spacing w:line="402" w:lineRule="auto"/>
              <w:rPr>
                <w:rFonts w:ascii="Arial"/>
                <w:sz w:val="21"/>
              </w:rPr>
            </w:pPr>
          </w:p>
          <w:p w14:paraId="39580962">
            <w:pPr>
              <w:pStyle w:val="7"/>
              <w:spacing w:before="63" w:line="189" w:lineRule="auto"/>
              <w:ind w:left="400"/>
            </w:pPr>
            <w:r>
              <w:t>3</w:t>
            </w:r>
          </w:p>
        </w:tc>
        <w:tc>
          <w:tcPr>
            <w:tcW w:w="2614" w:type="dxa"/>
            <w:gridSpan w:val="2"/>
            <w:vAlign w:val="top"/>
          </w:tcPr>
          <w:p w14:paraId="237C9B5E">
            <w:pPr>
              <w:spacing w:before="63" w:line="221" w:lineRule="auto"/>
              <w:ind w:left="6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一期占地面积</w:t>
            </w:r>
          </w:p>
        </w:tc>
        <w:tc>
          <w:tcPr>
            <w:tcW w:w="892" w:type="dxa"/>
            <w:vAlign w:val="top"/>
          </w:tcPr>
          <w:p w14:paraId="3781CF17">
            <w:pPr>
              <w:pStyle w:val="7"/>
              <w:spacing w:before="81" w:line="208" w:lineRule="auto"/>
              <w:ind w:left="322"/>
              <w:rPr>
                <w:sz w:val="14"/>
                <w:szCs w:val="14"/>
              </w:rPr>
            </w:pPr>
            <w:r>
              <w:rPr>
                <w:position w:val="-3"/>
              </w:rPr>
              <w:t>m</w:t>
            </w:r>
            <w:r>
              <w:rPr>
                <w:position w:val="3"/>
                <w:sz w:val="14"/>
                <w:szCs w:val="14"/>
              </w:rPr>
              <w:t>2</w:t>
            </w:r>
          </w:p>
        </w:tc>
        <w:tc>
          <w:tcPr>
            <w:tcW w:w="1597" w:type="dxa"/>
            <w:vAlign w:val="top"/>
          </w:tcPr>
          <w:p w14:paraId="07052E87">
            <w:pPr>
              <w:pStyle w:val="7"/>
              <w:spacing w:before="101" w:line="189" w:lineRule="auto"/>
              <w:ind w:left="387"/>
            </w:pPr>
            <w:r>
              <w:rPr>
                <w:spacing w:val="-1"/>
              </w:rPr>
              <w:t>44400.24</w:t>
            </w:r>
          </w:p>
        </w:tc>
        <w:tc>
          <w:tcPr>
            <w:tcW w:w="1214" w:type="dxa"/>
            <w:vAlign w:val="top"/>
          </w:tcPr>
          <w:p w14:paraId="279C33C7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32CE27E5">
            <w:pPr>
              <w:rPr>
                <w:rFonts w:ascii="Arial"/>
                <w:sz w:val="21"/>
              </w:rPr>
            </w:pPr>
          </w:p>
        </w:tc>
      </w:tr>
      <w:tr w14:paraId="1A451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96" w:type="dxa"/>
            <w:vMerge w:val="continue"/>
            <w:tcBorders>
              <w:top w:val="nil"/>
              <w:bottom w:val="nil"/>
            </w:tcBorders>
            <w:vAlign w:val="top"/>
          </w:tcPr>
          <w:p w14:paraId="684F9174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Merge w:val="restart"/>
            <w:tcBorders>
              <w:bottom w:val="nil"/>
            </w:tcBorders>
            <w:vAlign w:val="top"/>
          </w:tcPr>
          <w:p w14:paraId="4F53A74E">
            <w:pPr>
              <w:spacing w:before="255" w:line="221" w:lineRule="auto"/>
              <w:ind w:left="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其中</w:t>
            </w:r>
          </w:p>
        </w:tc>
        <w:tc>
          <w:tcPr>
            <w:tcW w:w="1722" w:type="dxa"/>
            <w:vAlign w:val="top"/>
          </w:tcPr>
          <w:p w14:paraId="224C778F">
            <w:pPr>
              <w:pStyle w:val="7"/>
              <w:spacing w:before="63" w:line="221" w:lineRule="auto"/>
              <w:ind w:left="479"/>
              <w:rPr>
                <w:rFonts w:ascii="宋体" w:hAnsi="宋体" w:eastAsia="宋体" w:cs="宋体"/>
              </w:rPr>
            </w:pPr>
            <w:r>
              <w:rPr>
                <w:spacing w:val="-4"/>
              </w:rPr>
              <w:t>PC</w:t>
            </w:r>
            <w:r>
              <w:rPr>
                <w:spacing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厂房</w:t>
            </w:r>
          </w:p>
        </w:tc>
        <w:tc>
          <w:tcPr>
            <w:tcW w:w="892" w:type="dxa"/>
            <w:vAlign w:val="top"/>
          </w:tcPr>
          <w:p w14:paraId="25F153CB">
            <w:pPr>
              <w:pStyle w:val="7"/>
              <w:spacing w:before="81" w:line="206" w:lineRule="auto"/>
              <w:ind w:left="322"/>
              <w:rPr>
                <w:sz w:val="14"/>
                <w:szCs w:val="14"/>
              </w:rPr>
            </w:pPr>
            <w:r>
              <w:rPr>
                <w:position w:val="-3"/>
              </w:rPr>
              <w:t>m</w:t>
            </w:r>
            <w:r>
              <w:rPr>
                <w:position w:val="3"/>
                <w:sz w:val="14"/>
                <w:szCs w:val="14"/>
              </w:rPr>
              <w:t>2</w:t>
            </w:r>
          </w:p>
        </w:tc>
        <w:tc>
          <w:tcPr>
            <w:tcW w:w="1597" w:type="dxa"/>
            <w:vAlign w:val="top"/>
          </w:tcPr>
          <w:p w14:paraId="255E7D33">
            <w:pPr>
              <w:pStyle w:val="7"/>
              <w:spacing w:before="99" w:line="189" w:lineRule="auto"/>
              <w:ind w:left="387"/>
            </w:pPr>
            <w:r>
              <w:rPr>
                <w:spacing w:val="-1"/>
              </w:rPr>
              <w:t>42408.00</w:t>
            </w:r>
          </w:p>
        </w:tc>
        <w:tc>
          <w:tcPr>
            <w:tcW w:w="1214" w:type="dxa"/>
            <w:vAlign w:val="top"/>
          </w:tcPr>
          <w:p w14:paraId="7A11080E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4FC3551E">
            <w:pPr>
              <w:rPr>
                <w:rFonts w:ascii="Arial"/>
                <w:sz w:val="21"/>
              </w:rPr>
            </w:pPr>
          </w:p>
        </w:tc>
      </w:tr>
      <w:tr w14:paraId="179FC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96" w:type="dxa"/>
            <w:vMerge w:val="continue"/>
            <w:tcBorders>
              <w:top w:val="nil"/>
            </w:tcBorders>
            <w:vAlign w:val="top"/>
          </w:tcPr>
          <w:p w14:paraId="6EFCC604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Merge w:val="continue"/>
            <w:tcBorders>
              <w:top w:val="nil"/>
            </w:tcBorders>
            <w:vAlign w:val="top"/>
          </w:tcPr>
          <w:p w14:paraId="3349FC98"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vAlign w:val="top"/>
          </w:tcPr>
          <w:p w14:paraId="0E511C20">
            <w:pPr>
              <w:spacing w:before="79" w:line="220" w:lineRule="auto"/>
              <w:ind w:left="5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办公楼</w:t>
            </w:r>
          </w:p>
        </w:tc>
        <w:tc>
          <w:tcPr>
            <w:tcW w:w="892" w:type="dxa"/>
            <w:vAlign w:val="top"/>
          </w:tcPr>
          <w:p w14:paraId="28302B2A">
            <w:pPr>
              <w:pStyle w:val="7"/>
              <w:spacing w:before="99" w:line="206" w:lineRule="auto"/>
              <w:ind w:left="322"/>
              <w:rPr>
                <w:sz w:val="14"/>
                <w:szCs w:val="14"/>
              </w:rPr>
            </w:pPr>
            <w:r>
              <w:rPr>
                <w:position w:val="-3"/>
              </w:rPr>
              <w:t>m</w:t>
            </w:r>
            <w:r>
              <w:rPr>
                <w:position w:val="3"/>
                <w:sz w:val="14"/>
                <w:szCs w:val="14"/>
              </w:rPr>
              <w:t>2</w:t>
            </w:r>
          </w:p>
        </w:tc>
        <w:tc>
          <w:tcPr>
            <w:tcW w:w="1597" w:type="dxa"/>
            <w:vAlign w:val="top"/>
          </w:tcPr>
          <w:p w14:paraId="671E5F0E">
            <w:pPr>
              <w:pStyle w:val="7"/>
              <w:spacing w:before="117" w:line="189" w:lineRule="auto"/>
              <w:ind w:left="465"/>
            </w:pPr>
            <w:r>
              <w:rPr>
                <w:spacing w:val="-4"/>
              </w:rPr>
              <w:t>1992.24</w:t>
            </w:r>
          </w:p>
        </w:tc>
        <w:tc>
          <w:tcPr>
            <w:tcW w:w="1214" w:type="dxa"/>
            <w:vAlign w:val="top"/>
          </w:tcPr>
          <w:p w14:paraId="74EB286D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56622F77">
            <w:pPr>
              <w:rPr>
                <w:rFonts w:ascii="Arial"/>
                <w:sz w:val="21"/>
              </w:rPr>
            </w:pPr>
          </w:p>
        </w:tc>
      </w:tr>
      <w:tr w14:paraId="1F081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96" w:type="dxa"/>
            <w:vAlign w:val="top"/>
          </w:tcPr>
          <w:p w14:paraId="0C1CFC8D">
            <w:pPr>
              <w:pStyle w:val="7"/>
              <w:spacing w:before="198" w:line="189" w:lineRule="auto"/>
              <w:ind w:left="395"/>
            </w:pPr>
            <w:r>
              <w:t>4</w:t>
            </w:r>
          </w:p>
        </w:tc>
        <w:tc>
          <w:tcPr>
            <w:tcW w:w="2614" w:type="dxa"/>
            <w:gridSpan w:val="2"/>
            <w:vAlign w:val="top"/>
          </w:tcPr>
          <w:p w14:paraId="74E6FDE5">
            <w:pPr>
              <w:spacing w:before="162" w:line="221" w:lineRule="auto"/>
              <w:ind w:left="6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一期绿化面积</w:t>
            </w:r>
          </w:p>
        </w:tc>
        <w:tc>
          <w:tcPr>
            <w:tcW w:w="892" w:type="dxa"/>
            <w:vAlign w:val="top"/>
          </w:tcPr>
          <w:p w14:paraId="6462587B">
            <w:pPr>
              <w:pStyle w:val="7"/>
              <w:spacing w:before="180" w:line="206" w:lineRule="auto"/>
              <w:ind w:left="322"/>
              <w:rPr>
                <w:sz w:val="14"/>
                <w:szCs w:val="14"/>
              </w:rPr>
            </w:pPr>
            <w:r>
              <w:rPr>
                <w:position w:val="-3"/>
              </w:rPr>
              <w:t>m</w:t>
            </w:r>
            <w:r>
              <w:rPr>
                <w:position w:val="3"/>
                <w:sz w:val="14"/>
                <w:szCs w:val="14"/>
              </w:rPr>
              <w:t>2</w:t>
            </w:r>
          </w:p>
        </w:tc>
        <w:tc>
          <w:tcPr>
            <w:tcW w:w="1597" w:type="dxa"/>
            <w:vAlign w:val="top"/>
          </w:tcPr>
          <w:p w14:paraId="46785277">
            <w:pPr>
              <w:pStyle w:val="7"/>
              <w:spacing w:before="203" w:line="195" w:lineRule="auto"/>
              <w:ind w:left="40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21873.73</w:t>
            </w:r>
          </w:p>
        </w:tc>
        <w:tc>
          <w:tcPr>
            <w:tcW w:w="1214" w:type="dxa"/>
            <w:vAlign w:val="top"/>
          </w:tcPr>
          <w:p w14:paraId="62F9302C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3077438C">
            <w:pPr>
              <w:rPr>
                <w:rFonts w:ascii="Arial"/>
                <w:sz w:val="21"/>
              </w:rPr>
            </w:pPr>
          </w:p>
        </w:tc>
      </w:tr>
      <w:tr w14:paraId="3888B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96" w:type="dxa"/>
            <w:vAlign w:val="top"/>
          </w:tcPr>
          <w:p w14:paraId="43C6600F">
            <w:pPr>
              <w:pStyle w:val="7"/>
              <w:spacing w:before="204" w:line="186" w:lineRule="auto"/>
              <w:ind w:left="402"/>
            </w:pPr>
            <w:r>
              <w:t>5</w:t>
            </w:r>
          </w:p>
        </w:tc>
        <w:tc>
          <w:tcPr>
            <w:tcW w:w="2614" w:type="dxa"/>
            <w:gridSpan w:val="2"/>
            <w:vAlign w:val="top"/>
          </w:tcPr>
          <w:p w14:paraId="79836085">
            <w:pPr>
              <w:spacing w:before="163" w:line="220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一期道路广场面积</w:t>
            </w:r>
          </w:p>
        </w:tc>
        <w:tc>
          <w:tcPr>
            <w:tcW w:w="892" w:type="dxa"/>
            <w:vAlign w:val="top"/>
          </w:tcPr>
          <w:p w14:paraId="40F7A0AC">
            <w:pPr>
              <w:pStyle w:val="7"/>
              <w:spacing w:before="181" w:line="208" w:lineRule="auto"/>
              <w:ind w:left="322"/>
              <w:rPr>
                <w:sz w:val="14"/>
                <w:szCs w:val="14"/>
              </w:rPr>
            </w:pPr>
            <w:r>
              <w:rPr>
                <w:position w:val="-3"/>
              </w:rPr>
              <w:t>m</w:t>
            </w:r>
            <w:r>
              <w:rPr>
                <w:position w:val="3"/>
                <w:sz w:val="14"/>
                <w:szCs w:val="14"/>
              </w:rPr>
              <w:t>2</w:t>
            </w:r>
          </w:p>
        </w:tc>
        <w:tc>
          <w:tcPr>
            <w:tcW w:w="1597" w:type="dxa"/>
            <w:vAlign w:val="top"/>
          </w:tcPr>
          <w:p w14:paraId="40E399CC">
            <w:pPr>
              <w:pStyle w:val="7"/>
              <w:spacing w:before="201" w:line="189" w:lineRule="auto"/>
              <w:ind w:left="394"/>
            </w:pPr>
            <w:r>
              <w:rPr>
                <w:spacing w:val="-2"/>
              </w:rPr>
              <w:t>59440.91</w:t>
            </w:r>
          </w:p>
        </w:tc>
        <w:tc>
          <w:tcPr>
            <w:tcW w:w="1214" w:type="dxa"/>
            <w:vAlign w:val="top"/>
          </w:tcPr>
          <w:p w14:paraId="7884FD8C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0FCBA324">
            <w:pPr>
              <w:rPr>
                <w:rFonts w:ascii="Arial"/>
                <w:sz w:val="21"/>
              </w:rPr>
            </w:pPr>
          </w:p>
        </w:tc>
      </w:tr>
      <w:tr w14:paraId="7AD3F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96" w:type="dxa"/>
            <w:vAlign w:val="top"/>
          </w:tcPr>
          <w:p w14:paraId="074DED5A">
            <w:pPr>
              <w:pStyle w:val="7"/>
              <w:spacing w:before="201" w:line="189" w:lineRule="auto"/>
              <w:ind w:left="401"/>
            </w:pPr>
            <w:r>
              <w:t>6</w:t>
            </w:r>
          </w:p>
        </w:tc>
        <w:tc>
          <w:tcPr>
            <w:tcW w:w="2614" w:type="dxa"/>
            <w:gridSpan w:val="2"/>
            <w:vAlign w:val="top"/>
          </w:tcPr>
          <w:p w14:paraId="6AB8AACF">
            <w:pPr>
              <w:spacing w:before="163" w:line="220" w:lineRule="auto"/>
              <w:ind w:left="7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地面停车场</w:t>
            </w:r>
          </w:p>
        </w:tc>
        <w:tc>
          <w:tcPr>
            <w:tcW w:w="892" w:type="dxa"/>
            <w:vAlign w:val="top"/>
          </w:tcPr>
          <w:p w14:paraId="53436440">
            <w:pPr>
              <w:pStyle w:val="7"/>
              <w:spacing w:before="181" w:line="208" w:lineRule="auto"/>
              <w:ind w:left="322"/>
              <w:rPr>
                <w:sz w:val="14"/>
                <w:szCs w:val="14"/>
              </w:rPr>
            </w:pPr>
            <w:r>
              <w:rPr>
                <w:position w:val="-3"/>
              </w:rPr>
              <w:t>m</w:t>
            </w:r>
            <w:r>
              <w:rPr>
                <w:position w:val="3"/>
                <w:sz w:val="14"/>
                <w:szCs w:val="14"/>
              </w:rPr>
              <w:t>2</w:t>
            </w:r>
          </w:p>
        </w:tc>
        <w:tc>
          <w:tcPr>
            <w:tcW w:w="1597" w:type="dxa"/>
            <w:vAlign w:val="top"/>
          </w:tcPr>
          <w:p w14:paraId="14DB2AA0">
            <w:pPr>
              <w:pStyle w:val="7"/>
              <w:spacing w:before="205" w:line="195" w:lineRule="auto"/>
              <w:ind w:left="46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5000.00</w:t>
            </w:r>
          </w:p>
        </w:tc>
        <w:tc>
          <w:tcPr>
            <w:tcW w:w="1214" w:type="dxa"/>
            <w:vAlign w:val="top"/>
          </w:tcPr>
          <w:p w14:paraId="4D083B4E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7859EE60">
            <w:pPr>
              <w:rPr>
                <w:rFonts w:ascii="Arial"/>
                <w:sz w:val="21"/>
              </w:rPr>
            </w:pPr>
          </w:p>
        </w:tc>
      </w:tr>
      <w:tr w14:paraId="09576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96" w:type="dxa"/>
            <w:vAlign w:val="top"/>
          </w:tcPr>
          <w:p w14:paraId="25F0A25E">
            <w:pPr>
              <w:pStyle w:val="7"/>
              <w:spacing w:before="205" w:line="186" w:lineRule="auto"/>
              <w:ind w:left="399"/>
            </w:pPr>
            <w:r>
              <w:t>7</w:t>
            </w:r>
          </w:p>
        </w:tc>
        <w:tc>
          <w:tcPr>
            <w:tcW w:w="2614" w:type="dxa"/>
            <w:gridSpan w:val="2"/>
            <w:vAlign w:val="top"/>
          </w:tcPr>
          <w:p w14:paraId="1DAFF00A">
            <w:pPr>
              <w:spacing w:before="164" w:line="221" w:lineRule="auto"/>
              <w:ind w:left="6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一期堆场面积</w:t>
            </w:r>
          </w:p>
        </w:tc>
        <w:tc>
          <w:tcPr>
            <w:tcW w:w="892" w:type="dxa"/>
            <w:vAlign w:val="top"/>
          </w:tcPr>
          <w:p w14:paraId="7B7FFFE8">
            <w:pPr>
              <w:pStyle w:val="7"/>
              <w:spacing w:before="182" w:line="208" w:lineRule="auto"/>
              <w:ind w:left="322"/>
              <w:rPr>
                <w:sz w:val="14"/>
                <w:szCs w:val="14"/>
              </w:rPr>
            </w:pPr>
            <w:r>
              <w:rPr>
                <w:position w:val="-3"/>
              </w:rPr>
              <w:t>m</w:t>
            </w:r>
            <w:r>
              <w:rPr>
                <w:position w:val="3"/>
                <w:sz w:val="14"/>
                <w:szCs w:val="14"/>
              </w:rPr>
              <w:t>2</w:t>
            </w:r>
          </w:p>
        </w:tc>
        <w:tc>
          <w:tcPr>
            <w:tcW w:w="1597" w:type="dxa"/>
            <w:vAlign w:val="top"/>
          </w:tcPr>
          <w:p w14:paraId="0F856215">
            <w:pPr>
              <w:pStyle w:val="7"/>
              <w:spacing w:before="202" w:line="189" w:lineRule="auto"/>
              <w:ind w:left="409"/>
            </w:pPr>
            <w:r>
              <w:rPr>
                <w:spacing w:val="-4"/>
              </w:rPr>
              <w:t>13680.08</w:t>
            </w:r>
          </w:p>
        </w:tc>
        <w:tc>
          <w:tcPr>
            <w:tcW w:w="1214" w:type="dxa"/>
            <w:vAlign w:val="top"/>
          </w:tcPr>
          <w:p w14:paraId="54BCC292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70C982C1">
            <w:pPr>
              <w:rPr>
                <w:rFonts w:ascii="Arial"/>
                <w:sz w:val="21"/>
              </w:rPr>
            </w:pPr>
          </w:p>
        </w:tc>
      </w:tr>
    </w:tbl>
    <w:p w14:paraId="6D462B41">
      <w:pPr>
        <w:pStyle w:val="2"/>
      </w:pPr>
    </w:p>
    <w:p w14:paraId="36065FC2">
      <w:pPr>
        <w:sectPr>
          <w:footerReference r:id="rId16" w:type="default"/>
          <w:pgSz w:w="11906" w:h="16839"/>
          <w:pgMar w:top="400" w:right="1691" w:bottom="1153" w:left="1780" w:header="0" w:footer="994" w:gutter="0"/>
          <w:cols w:space="720" w:num="1"/>
        </w:sectPr>
      </w:pPr>
    </w:p>
    <w:p w14:paraId="582E06AD">
      <w:pPr>
        <w:spacing w:before="19"/>
      </w:pPr>
    </w:p>
    <w:p w14:paraId="57E485EB">
      <w:pPr>
        <w:spacing w:before="19"/>
      </w:pPr>
    </w:p>
    <w:p w14:paraId="7DE9B80C">
      <w:pPr>
        <w:spacing w:before="18"/>
      </w:pPr>
    </w:p>
    <w:p w14:paraId="0933BC95">
      <w:pPr>
        <w:spacing w:before="18"/>
      </w:pPr>
    </w:p>
    <w:tbl>
      <w:tblPr>
        <w:tblStyle w:val="6"/>
        <w:tblW w:w="84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2613"/>
        <w:gridCol w:w="893"/>
        <w:gridCol w:w="1597"/>
        <w:gridCol w:w="1214"/>
        <w:gridCol w:w="1216"/>
      </w:tblGrid>
      <w:tr w14:paraId="49041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96" w:type="dxa"/>
            <w:vAlign w:val="top"/>
          </w:tcPr>
          <w:p w14:paraId="26C4E9CF">
            <w:pPr>
              <w:spacing w:before="200" w:line="229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2613" w:type="dxa"/>
            <w:vAlign w:val="top"/>
          </w:tcPr>
          <w:p w14:paraId="2FA61A11">
            <w:pPr>
              <w:spacing w:before="200" w:line="228" w:lineRule="auto"/>
              <w:ind w:left="8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项目名称</w:t>
            </w:r>
          </w:p>
        </w:tc>
        <w:tc>
          <w:tcPr>
            <w:tcW w:w="893" w:type="dxa"/>
            <w:vAlign w:val="top"/>
          </w:tcPr>
          <w:p w14:paraId="3DA79950">
            <w:pPr>
              <w:spacing w:before="200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  <w:tc>
          <w:tcPr>
            <w:tcW w:w="1597" w:type="dxa"/>
            <w:vAlign w:val="top"/>
          </w:tcPr>
          <w:p w14:paraId="586113FC">
            <w:pPr>
              <w:spacing w:before="200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数值</w:t>
            </w:r>
          </w:p>
        </w:tc>
        <w:tc>
          <w:tcPr>
            <w:tcW w:w="1214" w:type="dxa"/>
            <w:vAlign w:val="top"/>
          </w:tcPr>
          <w:p w14:paraId="74DA95D6">
            <w:pPr>
              <w:spacing w:before="200" w:line="22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备注</w:t>
            </w:r>
          </w:p>
        </w:tc>
        <w:tc>
          <w:tcPr>
            <w:tcW w:w="1216" w:type="dxa"/>
            <w:vAlign w:val="top"/>
          </w:tcPr>
          <w:p w14:paraId="7BE393BE">
            <w:pPr>
              <w:rPr>
                <w:rFonts w:ascii="Arial"/>
                <w:sz w:val="21"/>
              </w:rPr>
            </w:pPr>
          </w:p>
        </w:tc>
      </w:tr>
      <w:tr w14:paraId="086F8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96" w:type="dxa"/>
            <w:vAlign w:val="top"/>
          </w:tcPr>
          <w:p w14:paraId="37307DDD">
            <w:pPr>
              <w:pStyle w:val="7"/>
              <w:spacing w:before="200" w:line="189" w:lineRule="auto"/>
              <w:ind w:left="405"/>
            </w:pPr>
            <w:r>
              <w:t>8</w:t>
            </w:r>
          </w:p>
        </w:tc>
        <w:tc>
          <w:tcPr>
            <w:tcW w:w="2613" w:type="dxa"/>
            <w:vAlign w:val="top"/>
          </w:tcPr>
          <w:p w14:paraId="2FED4394">
            <w:pPr>
              <w:spacing w:before="162" w:line="221" w:lineRule="auto"/>
              <w:ind w:left="8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建筑密度</w:t>
            </w:r>
          </w:p>
        </w:tc>
        <w:tc>
          <w:tcPr>
            <w:tcW w:w="893" w:type="dxa"/>
            <w:vAlign w:val="top"/>
          </w:tcPr>
          <w:p w14:paraId="14862BD4">
            <w:pPr>
              <w:pStyle w:val="7"/>
              <w:spacing w:before="200" w:line="189" w:lineRule="auto"/>
              <w:ind w:left="360"/>
            </w:pPr>
            <w:r>
              <w:t>%</w:t>
            </w:r>
          </w:p>
        </w:tc>
        <w:tc>
          <w:tcPr>
            <w:tcW w:w="1597" w:type="dxa"/>
            <w:vAlign w:val="top"/>
          </w:tcPr>
          <w:p w14:paraId="1074690B">
            <w:pPr>
              <w:pStyle w:val="7"/>
              <w:spacing w:before="200" w:line="189" w:lineRule="auto"/>
              <w:ind w:left="554"/>
            </w:pPr>
            <w:r>
              <w:rPr>
                <w:spacing w:val="-1"/>
              </w:rPr>
              <w:t>29.03</w:t>
            </w:r>
          </w:p>
        </w:tc>
        <w:tc>
          <w:tcPr>
            <w:tcW w:w="1214" w:type="dxa"/>
            <w:vAlign w:val="top"/>
          </w:tcPr>
          <w:p w14:paraId="1737FF9F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5B17C0D1">
            <w:pPr>
              <w:rPr>
                <w:rFonts w:ascii="Arial"/>
                <w:sz w:val="21"/>
              </w:rPr>
            </w:pPr>
          </w:p>
        </w:tc>
      </w:tr>
      <w:tr w14:paraId="0FD20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96" w:type="dxa"/>
            <w:vAlign w:val="top"/>
          </w:tcPr>
          <w:p w14:paraId="15EBFE83">
            <w:pPr>
              <w:pStyle w:val="7"/>
              <w:spacing w:before="201" w:line="189" w:lineRule="auto"/>
              <w:ind w:left="400"/>
            </w:pPr>
            <w:r>
              <w:t>9</w:t>
            </w:r>
          </w:p>
        </w:tc>
        <w:tc>
          <w:tcPr>
            <w:tcW w:w="2613" w:type="dxa"/>
            <w:vAlign w:val="top"/>
          </w:tcPr>
          <w:p w14:paraId="16B405B6">
            <w:pPr>
              <w:spacing w:before="163" w:line="220" w:lineRule="auto"/>
              <w:ind w:left="9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绿化率</w:t>
            </w:r>
          </w:p>
        </w:tc>
        <w:tc>
          <w:tcPr>
            <w:tcW w:w="893" w:type="dxa"/>
            <w:vAlign w:val="top"/>
          </w:tcPr>
          <w:p w14:paraId="3640FA04">
            <w:pPr>
              <w:pStyle w:val="7"/>
              <w:spacing w:before="201" w:line="189" w:lineRule="auto"/>
              <w:ind w:left="360"/>
            </w:pPr>
            <w:r>
              <w:t>%</w:t>
            </w:r>
          </w:p>
        </w:tc>
        <w:tc>
          <w:tcPr>
            <w:tcW w:w="1597" w:type="dxa"/>
            <w:vAlign w:val="top"/>
          </w:tcPr>
          <w:p w14:paraId="35A23669">
            <w:pPr>
              <w:pStyle w:val="7"/>
              <w:spacing w:before="201" w:line="189" w:lineRule="auto"/>
              <w:ind w:left="575"/>
            </w:pPr>
            <w:r>
              <w:rPr>
                <w:spacing w:val="-5"/>
              </w:rPr>
              <w:t>14.30</w:t>
            </w:r>
          </w:p>
        </w:tc>
        <w:tc>
          <w:tcPr>
            <w:tcW w:w="1214" w:type="dxa"/>
            <w:vAlign w:val="top"/>
          </w:tcPr>
          <w:p w14:paraId="41365353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30483AC2">
            <w:pPr>
              <w:rPr>
                <w:rFonts w:ascii="Arial"/>
                <w:sz w:val="21"/>
              </w:rPr>
            </w:pPr>
          </w:p>
        </w:tc>
      </w:tr>
    </w:tbl>
    <w:p w14:paraId="04C23D09">
      <w:pPr>
        <w:spacing w:before="209" w:line="220" w:lineRule="auto"/>
        <w:ind w:left="3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1.3.5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主要建设条件</w:t>
      </w:r>
    </w:p>
    <w:p w14:paraId="54A3DA2C">
      <w:pPr>
        <w:spacing w:before="224" w:line="370" w:lineRule="auto"/>
        <w:ind w:left="33" w:right="55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项目建设地点周边道路、供水、供电、给排水、交通、通信网络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等基础设施工程均能满足施工需求，地质条件等均适宜项目的建设。</w:t>
      </w:r>
    </w:p>
    <w:p w14:paraId="1A312D6E">
      <w:pPr>
        <w:spacing w:before="1" w:line="219" w:lineRule="auto"/>
        <w:ind w:left="3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1.3.6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项目总投资及资金筹措</w:t>
      </w:r>
    </w:p>
    <w:p w14:paraId="5A7D6624">
      <w:pPr>
        <w:spacing w:before="225" w:line="221" w:lineRule="auto"/>
        <w:ind w:left="4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）项目总投资</w:t>
      </w:r>
    </w:p>
    <w:p w14:paraId="2ED81FE9">
      <w:pPr>
        <w:spacing w:before="225" w:line="369" w:lineRule="auto"/>
        <w:ind w:left="33" w:right="35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项目总投资估算为</w:t>
      </w:r>
      <w:r>
        <w:rPr>
          <w:rFonts w:ascii="宋体" w:hAnsi="宋体" w:eastAsia="宋体" w:cs="宋体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35056.03 </w:t>
      </w:r>
      <w:r>
        <w:rPr>
          <w:rFonts w:ascii="宋体" w:hAnsi="宋体" w:eastAsia="宋体" w:cs="宋体"/>
          <w:spacing w:val="-8"/>
          <w:sz w:val="28"/>
          <w:szCs w:val="28"/>
        </w:rPr>
        <w:t>万元。其中：工程费用为</w:t>
      </w:r>
      <w:r>
        <w:rPr>
          <w:rFonts w:ascii="宋体" w:hAnsi="宋体" w:eastAsia="宋体" w:cs="宋体"/>
          <w:spacing w:val="-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23326.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87  </w:t>
      </w:r>
      <w:r>
        <w:rPr>
          <w:rFonts w:ascii="宋体" w:hAnsi="宋体" w:eastAsia="宋体" w:cs="宋体"/>
          <w:spacing w:val="-9"/>
          <w:sz w:val="28"/>
          <w:szCs w:val="28"/>
        </w:rPr>
        <w:t>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元；工程建设其他费用为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7985.43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万元；基本预备费为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3131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.23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万元；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建设期利息为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612.50 </w:t>
      </w:r>
      <w:r>
        <w:rPr>
          <w:rFonts w:ascii="宋体" w:hAnsi="宋体" w:eastAsia="宋体" w:cs="宋体"/>
          <w:spacing w:val="-2"/>
          <w:sz w:val="28"/>
          <w:szCs w:val="28"/>
        </w:rPr>
        <w:t>万元。</w:t>
      </w:r>
    </w:p>
    <w:p w14:paraId="03C04FE6">
      <w:pPr>
        <w:spacing w:before="1" w:line="219" w:lineRule="auto"/>
        <w:ind w:left="4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）资金筹措</w:t>
      </w:r>
    </w:p>
    <w:p w14:paraId="7DC79D4D">
      <w:pPr>
        <w:spacing w:before="211" w:line="358" w:lineRule="auto"/>
        <w:ind w:left="31" w:right="108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项目总投资估算为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35056.03</w:t>
      </w:r>
      <w:r>
        <w:rPr>
          <w:rFonts w:ascii="Times New Roman" w:hAnsi="Times New Roman" w:eastAsia="Times New Roman" w:cs="Times New Roman"/>
          <w:spacing w:val="21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万元，项目建设资金通过自筹、合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作开发等多渠道解决。</w:t>
      </w:r>
    </w:p>
    <w:p w14:paraId="0080404F">
      <w:pPr>
        <w:spacing w:before="13" w:line="369" w:lineRule="auto"/>
        <w:ind w:left="29" w:right="108" w:firstLine="56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 xml:space="preserve">定安新世纪建筑工业有限公司为海南新世纪建设投资有限公司 </w:t>
      </w:r>
      <w:r>
        <w:rPr>
          <w:rFonts w:ascii="宋体" w:hAnsi="宋体" w:eastAsia="宋体" w:cs="宋体"/>
          <w:spacing w:val="-4"/>
          <w:sz w:val="28"/>
          <w:szCs w:val="28"/>
        </w:rPr>
        <w:t>全资子公司，自筹资金主要来源为海南新世纪建设投资有限公司现有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盈余及定安新世纪建筑工业有限公司股东注资。海南新世纪建设投资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有限公司依托海南新世纪建设集团的资源优势，是全国最早开展工程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项目管理和全过程工程咨询服务的单位之一，公司于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2001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年成立， </w:t>
      </w:r>
      <w:r>
        <w:rPr>
          <w:rFonts w:ascii="宋体" w:hAnsi="宋体" w:eastAsia="宋体" w:cs="宋体"/>
          <w:spacing w:val="-4"/>
          <w:sz w:val="28"/>
          <w:szCs w:val="28"/>
        </w:rPr>
        <w:t>具有海南资源优势。经过十几年的发展，公司已具备雄厚的技术和经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济实力，具有近</w:t>
      </w:r>
      <w:r>
        <w:rPr>
          <w:rFonts w:ascii="宋体" w:hAnsi="宋体" w:eastAsia="宋体" w:cs="宋体"/>
          <w:spacing w:val="-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1200</w:t>
      </w:r>
      <w:r>
        <w:rPr>
          <w:rFonts w:ascii="Times New Roman" w:hAnsi="Times New Roman" w:eastAsia="Times New Roman" w:cs="Times New Roman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项工程房屋工程和市政工程建设的项目管理经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验，管理的项目建筑面积约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 xml:space="preserve">2000 </w:t>
      </w:r>
      <w:r>
        <w:rPr>
          <w:rFonts w:ascii="宋体" w:hAnsi="宋体" w:eastAsia="宋体" w:cs="宋体"/>
          <w:spacing w:val="5"/>
          <w:sz w:val="28"/>
          <w:szCs w:val="28"/>
        </w:rPr>
        <w:t>万平方米，投资总额约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 xml:space="preserve">600 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亿元人 </w:t>
      </w:r>
      <w:r>
        <w:rPr>
          <w:rFonts w:ascii="宋体" w:hAnsi="宋体" w:eastAsia="宋体" w:cs="宋体"/>
          <w:spacing w:val="-1"/>
          <w:sz w:val="28"/>
          <w:szCs w:val="28"/>
        </w:rPr>
        <w:t>民币，为产业基地建设提供全过程一体化管理服务。</w:t>
      </w:r>
    </w:p>
    <w:p w14:paraId="59B98DEC">
      <w:pPr>
        <w:spacing w:before="1" w:line="218" w:lineRule="auto"/>
        <w:ind w:left="3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1.3.7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财务评价指标</w:t>
      </w:r>
    </w:p>
    <w:p w14:paraId="67CAC667">
      <w:pPr>
        <w:spacing w:before="215" w:line="218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表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1-2                           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财务评价指标一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览表</w:t>
      </w:r>
    </w:p>
    <w:p w14:paraId="06C8B496">
      <w:pPr>
        <w:spacing w:line="218" w:lineRule="auto"/>
        <w:rPr>
          <w:rFonts w:ascii="宋体" w:hAnsi="宋体" w:eastAsia="宋体" w:cs="宋体"/>
          <w:sz w:val="24"/>
          <w:szCs w:val="24"/>
        </w:rPr>
        <w:sectPr>
          <w:footerReference r:id="rId17" w:type="default"/>
          <w:pgSz w:w="11906" w:h="16839"/>
          <w:pgMar w:top="400" w:right="1691" w:bottom="1156" w:left="1780" w:header="0" w:footer="994" w:gutter="0"/>
          <w:cols w:space="720" w:num="1"/>
        </w:sectPr>
      </w:pPr>
    </w:p>
    <w:p w14:paraId="61F20819">
      <w:pPr>
        <w:spacing w:before="19"/>
      </w:pPr>
    </w:p>
    <w:p w14:paraId="26E12794">
      <w:pPr>
        <w:spacing w:before="19"/>
      </w:pPr>
    </w:p>
    <w:p w14:paraId="794CB021">
      <w:pPr>
        <w:spacing w:before="18"/>
      </w:pPr>
    </w:p>
    <w:p w14:paraId="68A76E42">
      <w:pPr>
        <w:spacing w:before="18"/>
      </w:pPr>
    </w:p>
    <w:tbl>
      <w:tblPr>
        <w:tblStyle w:val="6"/>
        <w:tblW w:w="83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5205"/>
        <w:gridCol w:w="798"/>
        <w:gridCol w:w="1539"/>
      </w:tblGrid>
      <w:tr w14:paraId="25164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04" w:type="dxa"/>
            <w:vAlign w:val="top"/>
          </w:tcPr>
          <w:p w14:paraId="7202C8AD">
            <w:pPr>
              <w:spacing w:before="208" w:line="221" w:lineRule="auto"/>
              <w:ind w:left="225"/>
              <w:rPr>
                <w:rFonts w:ascii="宋体" w:hAnsi="宋体" w:eastAsia="宋体" w:cs="宋体"/>
                <w:sz w:val="18"/>
                <w:szCs w:val="18"/>
              </w:rPr>
            </w:pPr>
            <w:bookmarkStart w:id="5" w:name="bookmark5"/>
            <w:bookmarkEnd w:id="5"/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5205" w:type="dxa"/>
            <w:vAlign w:val="top"/>
          </w:tcPr>
          <w:p w14:paraId="54ECA155">
            <w:pPr>
              <w:spacing w:before="209" w:line="221" w:lineRule="auto"/>
              <w:ind w:left="2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名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称</w:t>
            </w:r>
          </w:p>
        </w:tc>
        <w:tc>
          <w:tcPr>
            <w:tcW w:w="798" w:type="dxa"/>
            <w:vAlign w:val="top"/>
          </w:tcPr>
          <w:p w14:paraId="2B583418">
            <w:pPr>
              <w:spacing w:before="208" w:line="220" w:lineRule="auto"/>
              <w:ind w:left="2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单位</w:t>
            </w:r>
          </w:p>
        </w:tc>
        <w:tc>
          <w:tcPr>
            <w:tcW w:w="1539" w:type="dxa"/>
            <w:vAlign w:val="top"/>
          </w:tcPr>
          <w:p w14:paraId="0EEE4C3E">
            <w:pPr>
              <w:spacing w:before="208" w:line="219" w:lineRule="auto"/>
              <w:ind w:left="5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数量</w:t>
            </w:r>
          </w:p>
        </w:tc>
      </w:tr>
      <w:tr w14:paraId="1DD3C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 w14:paraId="4C831F3E">
            <w:pPr>
              <w:spacing w:before="212" w:line="139" w:lineRule="exact"/>
              <w:ind w:left="3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4"/>
                <w:sz w:val="18"/>
                <w:szCs w:val="18"/>
              </w:rPr>
              <w:t>一</w:t>
            </w:r>
          </w:p>
        </w:tc>
        <w:tc>
          <w:tcPr>
            <w:tcW w:w="5205" w:type="dxa"/>
            <w:vAlign w:val="top"/>
          </w:tcPr>
          <w:p w14:paraId="1E46EAC8">
            <w:pPr>
              <w:spacing w:before="145" w:line="219" w:lineRule="auto"/>
              <w:ind w:left="2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财务数据</w:t>
            </w:r>
          </w:p>
        </w:tc>
        <w:tc>
          <w:tcPr>
            <w:tcW w:w="798" w:type="dxa"/>
            <w:vAlign w:val="top"/>
          </w:tcPr>
          <w:p w14:paraId="25180D9E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19B2A5BA">
            <w:pPr>
              <w:rPr>
                <w:rFonts w:ascii="Arial"/>
                <w:sz w:val="21"/>
              </w:rPr>
            </w:pPr>
          </w:p>
        </w:tc>
      </w:tr>
      <w:tr w14:paraId="5E184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 w14:paraId="05C6953A">
            <w:pPr>
              <w:spacing w:before="144" w:line="241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205" w:type="dxa"/>
            <w:vAlign w:val="top"/>
          </w:tcPr>
          <w:p w14:paraId="6794898C">
            <w:pPr>
              <w:spacing w:before="145" w:line="220" w:lineRule="auto"/>
              <w:ind w:left="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总投资</w:t>
            </w:r>
          </w:p>
        </w:tc>
        <w:tc>
          <w:tcPr>
            <w:tcW w:w="798" w:type="dxa"/>
            <w:vAlign w:val="top"/>
          </w:tcPr>
          <w:p w14:paraId="09FB8DB7">
            <w:pPr>
              <w:spacing w:before="145" w:line="220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9" w:type="dxa"/>
            <w:vAlign w:val="top"/>
          </w:tcPr>
          <w:p w14:paraId="2BCCF5FB">
            <w:pPr>
              <w:spacing w:before="144" w:line="239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35056.03</w:t>
            </w:r>
          </w:p>
        </w:tc>
      </w:tr>
      <w:tr w14:paraId="65ED0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 w14:paraId="5CCB804A">
            <w:pPr>
              <w:spacing w:before="145" w:line="241" w:lineRule="auto"/>
              <w:ind w:left="3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205" w:type="dxa"/>
            <w:vAlign w:val="top"/>
          </w:tcPr>
          <w:p w14:paraId="57C1401B">
            <w:pPr>
              <w:spacing w:before="145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固定资产投资</w:t>
            </w:r>
          </w:p>
        </w:tc>
        <w:tc>
          <w:tcPr>
            <w:tcW w:w="798" w:type="dxa"/>
            <w:vAlign w:val="top"/>
          </w:tcPr>
          <w:p w14:paraId="574672AC">
            <w:pPr>
              <w:spacing w:before="145" w:line="220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9" w:type="dxa"/>
            <w:vAlign w:val="top"/>
          </w:tcPr>
          <w:p w14:paraId="24EBDA13">
            <w:pPr>
              <w:spacing w:before="144" w:line="239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27070.6</w:t>
            </w:r>
          </w:p>
        </w:tc>
      </w:tr>
      <w:tr w14:paraId="70BA2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 w14:paraId="65658B16">
            <w:pPr>
              <w:spacing w:before="144"/>
              <w:ind w:left="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5205" w:type="dxa"/>
            <w:vAlign w:val="top"/>
          </w:tcPr>
          <w:p w14:paraId="3CA7D9B3">
            <w:pPr>
              <w:spacing w:before="145" w:line="219" w:lineRule="auto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项目资本金</w:t>
            </w:r>
          </w:p>
        </w:tc>
        <w:tc>
          <w:tcPr>
            <w:tcW w:w="798" w:type="dxa"/>
            <w:vAlign w:val="top"/>
          </w:tcPr>
          <w:p w14:paraId="35226755">
            <w:pPr>
              <w:spacing w:before="145" w:line="220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9" w:type="dxa"/>
            <w:vAlign w:val="top"/>
          </w:tcPr>
          <w:p w14:paraId="2E8CBE46">
            <w:pPr>
              <w:spacing w:before="145" w:line="239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9443.53</w:t>
            </w:r>
          </w:p>
        </w:tc>
      </w:tr>
      <w:tr w14:paraId="433CE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 w14:paraId="260CF89E">
            <w:pPr>
              <w:spacing w:before="143" w:line="241" w:lineRule="auto"/>
              <w:ind w:left="3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5205" w:type="dxa"/>
            <w:vAlign w:val="top"/>
          </w:tcPr>
          <w:p w14:paraId="7E1CC171">
            <w:pPr>
              <w:spacing w:before="143" w:line="219" w:lineRule="auto"/>
              <w:ind w:left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营业收入（经营期平均）</w:t>
            </w:r>
          </w:p>
        </w:tc>
        <w:tc>
          <w:tcPr>
            <w:tcW w:w="798" w:type="dxa"/>
            <w:vAlign w:val="top"/>
          </w:tcPr>
          <w:p w14:paraId="0DDC2A91">
            <w:pPr>
              <w:spacing w:before="143" w:line="220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9" w:type="dxa"/>
            <w:vAlign w:val="top"/>
          </w:tcPr>
          <w:p w14:paraId="6A56D886">
            <w:pPr>
              <w:spacing w:before="142" w:line="239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60293.33</w:t>
            </w:r>
          </w:p>
        </w:tc>
      </w:tr>
      <w:tr w14:paraId="3F4DD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 w14:paraId="1B879D36">
            <w:pPr>
              <w:spacing w:before="142"/>
              <w:ind w:left="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5205" w:type="dxa"/>
            <w:vAlign w:val="top"/>
          </w:tcPr>
          <w:p w14:paraId="596159DE">
            <w:pPr>
              <w:spacing w:before="143" w:line="219" w:lineRule="auto"/>
              <w:ind w:left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营业税金及附加（经营期平均）</w:t>
            </w:r>
          </w:p>
        </w:tc>
        <w:tc>
          <w:tcPr>
            <w:tcW w:w="798" w:type="dxa"/>
            <w:vAlign w:val="top"/>
          </w:tcPr>
          <w:p w14:paraId="147EF327">
            <w:pPr>
              <w:spacing w:before="143" w:line="220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9" w:type="dxa"/>
            <w:vAlign w:val="top"/>
          </w:tcPr>
          <w:p w14:paraId="19CA805B">
            <w:pPr>
              <w:spacing w:before="143" w:line="239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504.33</w:t>
            </w:r>
          </w:p>
        </w:tc>
      </w:tr>
      <w:tr w14:paraId="59628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 w14:paraId="30729EB1">
            <w:pPr>
              <w:spacing w:before="143"/>
              <w:ind w:left="3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5205" w:type="dxa"/>
            <w:vAlign w:val="top"/>
          </w:tcPr>
          <w:p w14:paraId="7F7FCE42">
            <w:pPr>
              <w:spacing w:before="143" w:line="219" w:lineRule="auto"/>
              <w:ind w:left="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总成本费用（经营期平均）</w:t>
            </w:r>
          </w:p>
        </w:tc>
        <w:tc>
          <w:tcPr>
            <w:tcW w:w="798" w:type="dxa"/>
            <w:vAlign w:val="top"/>
          </w:tcPr>
          <w:p w14:paraId="4E348763">
            <w:pPr>
              <w:spacing w:before="143" w:line="220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9" w:type="dxa"/>
            <w:vAlign w:val="top"/>
          </w:tcPr>
          <w:p w14:paraId="6B667B9A">
            <w:pPr>
              <w:spacing w:before="143" w:line="239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36618.47</w:t>
            </w:r>
          </w:p>
        </w:tc>
      </w:tr>
      <w:tr w14:paraId="763C4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 w14:paraId="34A92EBD">
            <w:pPr>
              <w:spacing w:before="143"/>
              <w:ind w:left="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5205" w:type="dxa"/>
            <w:vAlign w:val="top"/>
          </w:tcPr>
          <w:p w14:paraId="28A02B2F">
            <w:pPr>
              <w:spacing w:before="144" w:line="219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利润总额（经营期平均）</w:t>
            </w:r>
          </w:p>
        </w:tc>
        <w:tc>
          <w:tcPr>
            <w:tcW w:w="798" w:type="dxa"/>
            <w:vAlign w:val="top"/>
          </w:tcPr>
          <w:p w14:paraId="6D956E0F">
            <w:pPr>
              <w:spacing w:before="143" w:line="220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9" w:type="dxa"/>
            <w:vAlign w:val="top"/>
          </w:tcPr>
          <w:p w14:paraId="00D5A1E0">
            <w:pPr>
              <w:spacing w:before="143" w:line="239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18127.23</w:t>
            </w:r>
          </w:p>
        </w:tc>
      </w:tr>
      <w:tr w14:paraId="50B81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 w14:paraId="2E54837A">
            <w:pPr>
              <w:spacing w:before="143"/>
              <w:ind w:left="3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5205" w:type="dxa"/>
            <w:vAlign w:val="top"/>
          </w:tcPr>
          <w:p w14:paraId="51FE07A1">
            <w:pPr>
              <w:spacing w:before="144" w:line="219" w:lineRule="auto"/>
              <w:ind w:left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所得税（经营期平均）</w:t>
            </w:r>
          </w:p>
        </w:tc>
        <w:tc>
          <w:tcPr>
            <w:tcW w:w="798" w:type="dxa"/>
            <w:vAlign w:val="top"/>
          </w:tcPr>
          <w:p w14:paraId="1A44625D">
            <w:pPr>
              <w:spacing w:before="144" w:line="220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9" w:type="dxa"/>
            <w:vAlign w:val="top"/>
          </w:tcPr>
          <w:p w14:paraId="15A28D79">
            <w:pPr>
              <w:spacing w:before="143" w:line="239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4531.81</w:t>
            </w:r>
          </w:p>
        </w:tc>
      </w:tr>
      <w:tr w14:paraId="3E39E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 w14:paraId="03B934DD">
            <w:pPr>
              <w:spacing w:before="143"/>
              <w:ind w:left="3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5205" w:type="dxa"/>
            <w:vAlign w:val="top"/>
          </w:tcPr>
          <w:p w14:paraId="6EEF2CC5">
            <w:pPr>
              <w:spacing w:before="144" w:line="220" w:lineRule="auto"/>
              <w:ind w:left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税后利润（经营期平均）</w:t>
            </w:r>
          </w:p>
        </w:tc>
        <w:tc>
          <w:tcPr>
            <w:tcW w:w="798" w:type="dxa"/>
            <w:vAlign w:val="top"/>
          </w:tcPr>
          <w:p w14:paraId="7D42646E">
            <w:pPr>
              <w:spacing w:before="144" w:line="220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9" w:type="dxa"/>
            <w:vAlign w:val="top"/>
          </w:tcPr>
          <w:p w14:paraId="77270607">
            <w:pPr>
              <w:spacing w:before="143" w:line="239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13595.43</w:t>
            </w:r>
          </w:p>
        </w:tc>
      </w:tr>
      <w:tr w14:paraId="486E1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 w14:paraId="5EF487C4">
            <w:pPr>
              <w:spacing w:before="177" w:line="178" w:lineRule="auto"/>
              <w:ind w:left="3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二</w:t>
            </w:r>
          </w:p>
        </w:tc>
        <w:tc>
          <w:tcPr>
            <w:tcW w:w="5205" w:type="dxa"/>
            <w:vAlign w:val="top"/>
          </w:tcPr>
          <w:p w14:paraId="3C767EE7">
            <w:pPr>
              <w:spacing w:before="144" w:line="218" w:lineRule="auto"/>
              <w:ind w:left="20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财务评价指标</w:t>
            </w:r>
          </w:p>
        </w:tc>
        <w:tc>
          <w:tcPr>
            <w:tcW w:w="798" w:type="dxa"/>
            <w:vAlign w:val="top"/>
          </w:tcPr>
          <w:p w14:paraId="3D104FD9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2B1DFD02">
            <w:pPr>
              <w:rPr>
                <w:rFonts w:ascii="Arial"/>
                <w:sz w:val="21"/>
              </w:rPr>
            </w:pPr>
          </w:p>
        </w:tc>
      </w:tr>
      <w:tr w14:paraId="0A0D5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04" w:type="dxa"/>
            <w:vAlign w:val="top"/>
          </w:tcPr>
          <w:p w14:paraId="5D2924AD">
            <w:pPr>
              <w:spacing w:before="144" w:line="241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205" w:type="dxa"/>
            <w:vAlign w:val="top"/>
          </w:tcPr>
          <w:p w14:paraId="2A8C3C2B">
            <w:pPr>
              <w:spacing w:before="144" w:line="219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销售利润率</w:t>
            </w:r>
          </w:p>
        </w:tc>
        <w:tc>
          <w:tcPr>
            <w:tcW w:w="798" w:type="dxa"/>
            <w:vAlign w:val="top"/>
          </w:tcPr>
          <w:p w14:paraId="596A6F82">
            <w:pPr>
              <w:spacing w:before="144"/>
              <w:ind w:left="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1539" w:type="dxa"/>
            <w:vAlign w:val="top"/>
          </w:tcPr>
          <w:p w14:paraId="59B1AA03">
            <w:pPr>
              <w:spacing w:before="144" w:line="239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30.07%</w:t>
            </w:r>
          </w:p>
        </w:tc>
      </w:tr>
      <w:tr w14:paraId="5429F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 w14:paraId="526E418D">
            <w:pPr>
              <w:spacing w:before="145" w:line="241" w:lineRule="auto"/>
              <w:ind w:left="3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205" w:type="dxa"/>
            <w:vAlign w:val="top"/>
          </w:tcPr>
          <w:p w14:paraId="4E18448A">
            <w:pPr>
              <w:spacing w:before="146" w:line="219" w:lineRule="auto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投资利润率</w:t>
            </w:r>
          </w:p>
        </w:tc>
        <w:tc>
          <w:tcPr>
            <w:tcW w:w="798" w:type="dxa"/>
            <w:vAlign w:val="top"/>
          </w:tcPr>
          <w:p w14:paraId="6F39FBF9">
            <w:pPr>
              <w:spacing w:before="145"/>
              <w:ind w:left="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1539" w:type="dxa"/>
            <w:vAlign w:val="top"/>
          </w:tcPr>
          <w:p w14:paraId="7196F3D9">
            <w:pPr>
              <w:spacing w:before="145" w:line="239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51.71%</w:t>
            </w:r>
          </w:p>
        </w:tc>
      </w:tr>
      <w:tr w14:paraId="22E93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04" w:type="dxa"/>
            <w:vAlign w:val="top"/>
          </w:tcPr>
          <w:p w14:paraId="2CAB0F88">
            <w:pPr>
              <w:spacing w:before="145"/>
              <w:ind w:left="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5205" w:type="dxa"/>
            <w:vAlign w:val="top"/>
          </w:tcPr>
          <w:p w14:paraId="18443E72">
            <w:pPr>
              <w:spacing w:before="146" w:line="219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财务内部收益率（所得税前）</w:t>
            </w:r>
          </w:p>
        </w:tc>
        <w:tc>
          <w:tcPr>
            <w:tcW w:w="798" w:type="dxa"/>
            <w:vAlign w:val="top"/>
          </w:tcPr>
          <w:p w14:paraId="66D7264D">
            <w:pPr>
              <w:spacing w:before="145"/>
              <w:ind w:left="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1539" w:type="dxa"/>
            <w:vAlign w:val="top"/>
          </w:tcPr>
          <w:p w14:paraId="29B50567">
            <w:pPr>
              <w:spacing w:before="145" w:line="239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36.43%</w:t>
            </w:r>
          </w:p>
        </w:tc>
      </w:tr>
      <w:tr w14:paraId="598B0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 w14:paraId="7E96E4C5">
            <w:pPr>
              <w:spacing w:before="147" w:line="241" w:lineRule="auto"/>
              <w:ind w:left="3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5205" w:type="dxa"/>
            <w:vAlign w:val="top"/>
          </w:tcPr>
          <w:p w14:paraId="6F546BD5">
            <w:pPr>
              <w:spacing w:before="147" w:line="219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财务净现值（所得税前）</w:t>
            </w:r>
          </w:p>
        </w:tc>
        <w:tc>
          <w:tcPr>
            <w:tcW w:w="798" w:type="dxa"/>
            <w:vAlign w:val="top"/>
          </w:tcPr>
          <w:p w14:paraId="27D490E7">
            <w:pPr>
              <w:spacing w:before="147" w:line="220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9" w:type="dxa"/>
            <w:vAlign w:val="top"/>
          </w:tcPr>
          <w:p w14:paraId="7A32AB3F">
            <w:pPr>
              <w:spacing w:before="146" w:line="239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64528.58</w:t>
            </w:r>
          </w:p>
        </w:tc>
      </w:tr>
      <w:tr w14:paraId="77D95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 w14:paraId="39CB5BE8">
            <w:pPr>
              <w:spacing w:before="146"/>
              <w:ind w:left="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5205" w:type="dxa"/>
            <w:vAlign w:val="top"/>
          </w:tcPr>
          <w:p w14:paraId="6A4520F8">
            <w:pPr>
              <w:spacing w:before="147" w:line="219" w:lineRule="auto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投资回收期（所得税前）</w:t>
            </w:r>
          </w:p>
        </w:tc>
        <w:tc>
          <w:tcPr>
            <w:tcW w:w="798" w:type="dxa"/>
            <w:vAlign w:val="top"/>
          </w:tcPr>
          <w:p w14:paraId="085D82CD">
            <w:pPr>
              <w:spacing w:before="147" w:line="219" w:lineRule="auto"/>
              <w:ind w:left="3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1539" w:type="dxa"/>
            <w:vAlign w:val="top"/>
          </w:tcPr>
          <w:p w14:paraId="50820FCA">
            <w:pPr>
              <w:spacing w:before="147" w:line="239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4.17</w:t>
            </w:r>
          </w:p>
        </w:tc>
      </w:tr>
      <w:tr w14:paraId="53BF6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 w14:paraId="3C43E2BB">
            <w:pPr>
              <w:spacing w:before="144"/>
              <w:ind w:left="3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5205" w:type="dxa"/>
            <w:vAlign w:val="top"/>
          </w:tcPr>
          <w:p w14:paraId="2D9B79D1">
            <w:pPr>
              <w:spacing w:before="144" w:line="219" w:lineRule="auto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资本金收益率</w:t>
            </w:r>
          </w:p>
        </w:tc>
        <w:tc>
          <w:tcPr>
            <w:tcW w:w="798" w:type="dxa"/>
            <w:vAlign w:val="top"/>
          </w:tcPr>
          <w:p w14:paraId="244F4149">
            <w:pPr>
              <w:spacing w:before="144"/>
              <w:ind w:left="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1539" w:type="dxa"/>
            <w:vAlign w:val="top"/>
          </w:tcPr>
          <w:p w14:paraId="72EEB949">
            <w:pPr>
              <w:spacing w:before="144" w:line="239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48.26%</w:t>
            </w:r>
          </w:p>
        </w:tc>
      </w:tr>
      <w:tr w14:paraId="78BDC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 w14:paraId="61399FF9">
            <w:pPr>
              <w:spacing w:before="144"/>
              <w:ind w:left="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5205" w:type="dxa"/>
            <w:vAlign w:val="top"/>
          </w:tcPr>
          <w:p w14:paraId="28B26C97">
            <w:pPr>
              <w:spacing w:before="145" w:line="219" w:lineRule="auto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资产负债率（经营期第</w:t>
            </w:r>
            <w:r>
              <w:rPr>
                <w:rFonts w:ascii="宋体" w:hAnsi="宋体" w:eastAsia="宋体" w:cs="宋体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期）</w:t>
            </w:r>
          </w:p>
        </w:tc>
        <w:tc>
          <w:tcPr>
            <w:tcW w:w="798" w:type="dxa"/>
            <w:vAlign w:val="top"/>
          </w:tcPr>
          <w:p w14:paraId="1DEEA06A">
            <w:pPr>
              <w:spacing w:before="144"/>
              <w:ind w:left="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1539" w:type="dxa"/>
            <w:vAlign w:val="top"/>
          </w:tcPr>
          <w:p w14:paraId="5BD4D212">
            <w:pPr>
              <w:spacing w:before="145" w:line="239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63.56%</w:t>
            </w:r>
          </w:p>
        </w:tc>
      </w:tr>
      <w:tr w14:paraId="255B8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04" w:type="dxa"/>
            <w:vAlign w:val="top"/>
          </w:tcPr>
          <w:p w14:paraId="39D19A3F">
            <w:pPr>
              <w:spacing w:before="145"/>
              <w:ind w:left="3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5205" w:type="dxa"/>
            <w:vAlign w:val="top"/>
          </w:tcPr>
          <w:p w14:paraId="01D9E905">
            <w:pPr>
              <w:spacing w:before="145" w:line="219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利息备付率（偿还期内平均）</w:t>
            </w:r>
          </w:p>
        </w:tc>
        <w:tc>
          <w:tcPr>
            <w:tcW w:w="798" w:type="dxa"/>
            <w:vAlign w:val="top"/>
          </w:tcPr>
          <w:p w14:paraId="363EF622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21C407D0">
            <w:pPr>
              <w:spacing w:before="145" w:line="239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15.82</w:t>
            </w:r>
          </w:p>
        </w:tc>
      </w:tr>
      <w:tr w14:paraId="37C5A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 w14:paraId="5B7D4DB6">
            <w:pPr>
              <w:spacing w:before="146"/>
              <w:ind w:left="3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5205" w:type="dxa"/>
            <w:vAlign w:val="top"/>
          </w:tcPr>
          <w:p w14:paraId="7E765F65">
            <w:pPr>
              <w:spacing w:before="147" w:line="219" w:lineRule="auto"/>
              <w:ind w:left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偿债备付率（偿还期内平均）</w:t>
            </w:r>
          </w:p>
        </w:tc>
        <w:tc>
          <w:tcPr>
            <w:tcW w:w="798" w:type="dxa"/>
            <w:vAlign w:val="top"/>
          </w:tcPr>
          <w:p w14:paraId="7C4038B8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277913A1">
            <w:pPr>
              <w:spacing w:before="146" w:line="239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1.63</w:t>
            </w:r>
          </w:p>
        </w:tc>
      </w:tr>
      <w:tr w14:paraId="4BA91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04" w:type="dxa"/>
            <w:vAlign w:val="top"/>
          </w:tcPr>
          <w:p w14:paraId="014AEB4C">
            <w:pPr>
              <w:spacing w:before="146"/>
              <w:ind w:left="3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5205" w:type="dxa"/>
            <w:vAlign w:val="top"/>
          </w:tcPr>
          <w:p w14:paraId="1F46324E">
            <w:pPr>
              <w:spacing w:before="147" w:line="219" w:lineRule="auto"/>
              <w:ind w:left="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总投资收益率</w:t>
            </w:r>
          </w:p>
        </w:tc>
        <w:tc>
          <w:tcPr>
            <w:tcW w:w="798" w:type="dxa"/>
            <w:vAlign w:val="top"/>
          </w:tcPr>
          <w:p w14:paraId="5F7F3550">
            <w:pPr>
              <w:spacing w:before="146"/>
              <w:ind w:left="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1539" w:type="dxa"/>
            <w:vAlign w:val="top"/>
          </w:tcPr>
          <w:p w14:paraId="658D8B71">
            <w:pPr>
              <w:spacing w:before="146" w:line="239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52.45%</w:t>
            </w:r>
          </w:p>
        </w:tc>
      </w:tr>
      <w:tr w14:paraId="1A43B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04" w:type="dxa"/>
            <w:vAlign w:val="top"/>
          </w:tcPr>
          <w:p w14:paraId="5215A4F8">
            <w:pPr>
              <w:spacing w:before="148" w:line="241" w:lineRule="auto"/>
              <w:ind w:left="3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11</w:t>
            </w:r>
          </w:p>
        </w:tc>
        <w:tc>
          <w:tcPr>
            <w:tcW w:w="5205" w:type="dxa"/>
            <w:vAlign w:val="top"/>
          </w:tcPr>
          <w:p w14:paraId="37E7A9A1">
            <w:pPr>
              <w:spacing w:before="147" w:line="219" w:lineRule="auto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项目资本金净利润率</w:t>
            </w:r>
          </w:p>
        </w:tc>
        <w:tc>
          <w:tcPr>
            <w:tcW w:w="798" w:type="dxa"/>
            <w:vAlign w:val="top"/>
          </w:tcPr>
          <w:p w14:paraId="0EC5B71C">
            <w:pPr>
              <w:spacing w:before="147"/>
              <w:ind w:left="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1539" w:type="dxa"/>
            <w:vAlign w:val="top"/>
          </w:tcPr>
          <w:p w14:paraId="6AB21FE9">
            <w:pPr>
              <w:spacing w:before="147" w:line="239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143.97%</w:t>
            </w:r>
          </w:p>
        </w:tc>
      </w:tr>
    </w:tbl>
    <w:p w14:paraId="58E70C2D">
      <w:pPr>
        <w:pStyle w:val="2"/>
        <w:spacing w:line="248" w:lineRule="auto"/>
      </w:pPr>
    </w:p>
    <w:p w14:paraId="74F8DF2C">
      <w:pPr>
        <w:spacing w:before="98" w:line="220" w:lineRule="auto"/>
        <w:ind w:left="39"/>
        <w:outlineLvl w:val="1"/>
        <w:rPr>
          <w:rFonts w:ascii="宋体" w:hAnsi="宋体" w:eastAsia="宋体" w:cs="宋体"/>
          <w:sz w:val="30"/>
          <w:szCs w:val="30"/>
        </w:rPr>
      </w:pPr>
      <w:bookmarkStart w:id="6" w:name="bookmark92"/>
      <w:bookmarkEnd w:id="6"/>
      <w:r>
        <w:rPr>
          <w:rFonts w:ascii="Times New Roman" w:hAnsi="Times New Roman" w:eastAsia="Times New Roman" w:cs="Times New Roman"/>
          <w:b/>
          <w:bCs/>
          <w:spacing w:val="-10"/>
          <w:sz w:val="30"/>
          <w:szCs w:val="30"/>
        </w:rPr>
        <w:t>1.4</w:t>
      </w:r>
      <w:r>
        <w:rPr>
          <w:rFonts w:ascii="Times New Roman" w:hAnsi="Times New Roman" w:eastAsia="Times New Roman" w:cs="Times New Roman"/>
          <w:b/>
          <w:bCs/>
          <w:spacing w:val="47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0"/>
          <w:szCs w:val="30"/>
        </w:rPr>
        <w:t>问题与建议</w:t>
      </w:r>
    </w:p>
    <w:p w14:paraId="72A0325F">
      <w:pPr>
        <w:pStyle w:val="2"/>
        <w:spacing w:line="281" w:lineRule="auto"/>
      </w:pPr>
    </w:p>
    <w:p w14:paraId="5BD3ECAE">
      <w:pPr>
        <w:spacing w:before="91" w:line="222" w:lineRule="auto"/>
        <w:ind w:left="3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0"/>
          <w:sz w:val="28"/>
          <w:szCs w:val="28"/>
        </w:rPr>
        <w:t>1.4.1</w:t>
      </w:r>
      <w:r>
        <w:rPr>
          <w:rFonts w:ascii="Times New Roman" w:hAnsi="Times New Roman" w:eastAsia="Times New Roman" w:cs="Times New Roman"/>
          <w:b/>
          <w:bCs/>
          <w:spacing w:val="45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28"/>
          <w:szCs w:val="28"/>
        </w:rPr>
        <w:t>问题</w:t>
      </w:r>
    </w:p>
    <w:p w14:paraId="3171CA36">
      <w:pPr>
        <w:spacing w:before="225" w:line="370" w:lineRule="auto"/>
        <w:ind w:left="31" w:firstLine="4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spacing w:val="-11"/>
          <w:sz w:val="28"/>
          <w:szCs w:val="28"/>
        </w:rPr>
        <w:t>）海南省是雨水和台风多发地区，台风、雨季将影响工程施工，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使工期延长，成本提高。</w:t>
      </w:r>
    </w:p>
    <w:p w14:paraId="3CD56676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18" w:type="default"/>
          <w:pgSz w:w="11906" w:h="16839"/>
          <w:pgMar w:top="400" w:right="1723" w:bottom="1156" w:left="1780" w:header="0" w:footer="994" w:gutter="0"/>
          <w:cols w:space="720" w:num="1"/>
        </w:sectPr>
      </w:pPr>
    </w:p>
    <w:p w14:paraId="0927140A">
      <w:pPr>
        <w:pStyle w:val="2"/>
        <w:spacing w:line="287" w:lineRule="auto"/>
      </w:pPr>
    </w:p>
    <w:p w14:paraId="69C73C1B">
      <w:pPr>
        <w:pStyle w:val="2"/>
        <w:spacing w:line="287" w:lineRule="auto"/>
      </w:pPr>
    </w:p>
    <w:p w14:paraId="0DAF9860">
      <w:pPr>
        <w:pStyle w:val="2"/>
        <w:spacing w:line="287" w:lineRule="auto"/>
      </w:pPr>
    </w:p>
    <w:p w14:paraId="16279F33">
      <w:pPr>
        <w:pStyle w:val="2"/>
        <w:spacing w:line="288" w:lineRule="auto"/>
      </w:pPr>
    </w:p>
    <w:p w14:paraId="0D507258">
      <w:pPr>
        <w:spacing w:before="91" w:line="295" w:lineRule="auto"/>
        <w:ind w:left="25" w:right="49" w:firstLine="4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）项目建设场地高差较大，土方工程量较大，需做好填挖方平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衡。</w:t>
      </w:r>
    </w:p>
    <w:p w14:paraId="0C76F30E">
      <w:pPr>
        <w:spacing w:before="222" w:line="320" w:lineRule="auto"/>
        <w:ind w:left="29" w:right="49" w:firstLine="4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）项目建设规模、投资较大，需要大量的资金启动和周转，建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设单位需加快落实项目建设资金，多方筹措项目资金，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确保项目建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设的顺利完成。</w:t>
      </w:r>
    </w:p>
    <w:p w14:paraId="44785224">
      <w:pPr>
        <w:spacing w:before="224" w:line="295" w:lineRule="auto"/>
        <w:ind w:left="29" w:firstLine="4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rFonts w:ascii="宋体" w:hAnsi="宋体" w:eastAsia="宋体" w:cs="宋体"/>
          <w:spacing w:val="-4"/>
          <w:sz w:val="28"/>
          <w:szCs w:val="28"/>
        </w:rPr>
        <w:t>）项目用地周边正处于规划开发建设期间，项目用地周边基础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设施建设有待进一步完善，在一定程度上影响本项目的建设和运营。</w:t>
      </w:r>
    </w:p>
    <w:p w14:paraId="1379E1D6">
      <w:pPr>
        <w:spacing w:before="226" w:line="221" w:lineRule="auto"/>
        <w:ind w:left="3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>1.4.2</w:t>
      </w:r>
      <w:r>
        <w:rPr>
          <w:rFonts w:ascii="Times New Roman" w:hAnsi="Times New Roman" w:eastAsia="Times New Roman" w:cs="Times New Roman"/>
          <w:b/>
          <w:bCs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建议</w:t>
      </w:r>
    </w:p>
    <w:p w14:paraId="34BCDEF3">
      <w:pPr>
        <w:spacing w:before="224" w:line="332" w:lineRule="auto"/>
        <w:ind w:left="23" w:right="49" w:firstLine="4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）建立完善的组织机构，严格按照工程建设程序，确保工程质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量。项目实施后，要对项目进度进行定期检查，对出现的问题要求限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期整改。项目竣工后，组织有关具有资质的技术部门对工程进行竣工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验收。</w:t>
      </w:r>
    </w:p>
    <w:p w14:paraId="0205B826">
      <w:pPr>
        <w:spacing w:before="229" w:line="294" w:lineRule="auto"/>
        <w:ind w:left="29" w:right="49" w:firstLine="4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）建议建设单位选择有实力、价格低、质量过硬的施工单位进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行土石方及工程施工，以保证工程质量和节省项目投资。</w:t>
      </w:r>
    </w:p>
    <w:p w14:paraId="4869D184">
      <w:pPr>
        <w:spacing w:before="227" w:line="319" w:lineRule="auto"/>
        <w:ind w:left="25" w:right="21" w:firstLine="4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spacing w:val="-3"/>
          <w:sz w:val="28"/>
          <w:szCs w:val="28"/>
        </w:rPr>
        <w:t>）为了取得较佳经济效益，应认真做好项目品牌的打造工作，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特别是要加强在电视、报纸等传媒的广告的宣传力度，将项目作为地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区精品推向国内外市场。</w:t>
      </w:r>
    </w:p>
    <w:p w14:paraId="16B25CDB">
      <w:pPr>
        <w:spacing w:before="225" w:line="320" w:lineRule="auto"/>
        <w:ind w:left="23" w:right="49" w:firstLine="4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rFonts w:ascii="宋体" w:hAnsi="宋体" w:eastAsia="宋体" w:cs="宋体"/>
          <w:spacing w:val="-4"/>
          <w:sz w:val="28"/>
          <w:szCs w:val="28"/>
        </w:rPr>
        <w:t>）建议建设单位抓紧时间立项、建设。同时，建议项目所在地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政府各相关职能部门对本项目给予大力支持与帮助，促成项目早日上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马，早日竣工，早见成效。</w:t>
      </w:r>
    </w:p>
    <w:p w14:paraId="5D57D6DD">
      <w:pPr>
        <w:spacing w:line="320" w:lineRule="auto"/>
        <w:rPr>
          <w:rFonts w:ascii="宋体" w:hAnsi="宋体" w:eastAsia="宋体" w:cs="宋体"/>
          <w:sz w:val="28"/>
          <w:szCs w:val="28"/>
        </w:rPr>
        <w:sectPr>
          <w:footerReference r:id="rId19" w:type="default"/>
          <w:pgSz w:w="11906" w:h="16839"/>
          <w:pgMar w:top="400" w:right="1747" w:bottom="1156" w:left="1785" w:header="0" w:footer="994" w:gutter="0"/>
          <w:cols w:space="720" w:num="1"/>
        </w:sectPr>
      </w:pPr>
    </w:p>
    <w:p w14:paraId="6D05F855">
      <w:pPr>
        <w:pStyle w:val="2"/>
        <w:spacing w:line="273" w:lineRule="auto"/>
      </w:pPr>
    </w:p>
    <w:p w14:paraId="1AE6879F">
      <w:pPr>
        <w:pStyle w:val="2"/>
        <w:spacing w:line="273" w:lineRule="auto"/>
      </w:pPr>
    </w:p>
    <w:p w14:paraId="293A565D">
      <w:pPr>
        <w:pStyle w:val="2"/>
        <w:spacing w:line="273" w:lineRule="auto"/>
      </w:pPr>
    </w:p>
    <w:p w14:paraId="6C31F4F8">
      <w:pPr>
        <w:pStyle w:val="2"/>
        <w:spacing w:line="274" w:lineRule="auto"/>
      </w:pPr>
    </w:p>
    <w:p w14:paraId="0365F401">
      <w:pPr>
        <w:pStyle w:val="2"/>
        <w:spacing w:line="274" w:lineRule="auto"/>
      </w:pPr>
    </w:p>
    <w:p w14:paraId="2B7E0400">
      <w:pPr>
        <w:spacing w:before="114" w:line="224" w:lineRule="auto"/>
        <w:ind w:left="1292"/>
        <w:outlineLvl w:val="0"/>
        <w:rPr>
          <w:rFonts w:ascii="宋体" w:hAnsi="宋体" w:eastAsia="宋体" w:cs="宋体"/>
          <w:sz w:val="35"/>
          <w:szCs w:val="35"/>
        </w:rPr>
      </w:pPr>
      <w:bookmarkStart w:id="7" w:name="bookmark6"/>
      <w:bookmarkEnd w:id="7"/>
      <w:bookmarkStart w:id="8" w:name="bookmark7"/>
      <w:bookmarkEnd w:id="8"/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第二章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项目提出背景及建设必要性</w:t>
      </w:r>
    </w:p>
    <w:p w14:paraId="57DED27E">
      <w:pPr>
        <w:pStyle w:val="2"/>
        <w:spacing w:line="278" w:lineRule="auto"/>
      </w:pPr>
    </w:p>
    <w:p w14:paraId="3AFDE31D">
      <w:pPr>
        <w:pStyle w:val="2"/>
        <w:spacing w:line="278" w:lineRule="auto"/>
      </w:pPr>
    </w:p>
    <w:p w14:paraId="792A9663">
      <w:pPr>
        <w:spacing w:before="97" w:line="219" w:lineRule="auto"/>
        <w:ind w:left="21"/>
        <w:outlineLvl w:val="1"/>
        <w:rPr>
          <w:rFonts w:ascii="宋体" w:hAnsi="宋体" w:eastAsia="宋体" w:cs="宋体"/>
          <w:sz w:val="30"/>
          <w:szCs w:val="30"/>
        </w:rPr>
      </w:pPr>
      <w:bookmarkStart w:id="9" w:name="bookmark93"/>
      <w:bookmarkEnd w:id="9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2.1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项目提出背景</w:t>
      </w:r>
    </w:p>
    <w:p w14:paraId="3EABF8C2">
      <w:pPr>
        <w:pStyle w:val="2"/>
        <w:spacing w:line="282" w:lineRule="auto"/>
      </w:pPr>
    </w:p>
    <w:p w14:paraId="0AC0EB52">
      <w:pPr>
        <w:spacing w:before="91" w:line="220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2.1.1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装配式建筑产业背景</w:t>
      </w:r>
    </w:p>
    <w:p w14:paraId="11DCA44B">
      <w:pPr>
        <w:spacing w:before="230" w:line="369" w:lineRule="auto"/>
        <w:ind w:left="23" w:right="73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所谓住宅产业化，就是采用社会化大生产的方式进行住宅生产和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经营的组织形式。通过住宅的标准化、构件生产工厂化、住宅部品集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成化、现场施工装配化、装修一体化、生产经营社会化，实现由“现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场施工</w:t>
      </w:r>
      <w:r>
        <w:rPr>
          <w:rFonts w:ascii="宋体" w:hAnsi="宋体" w:eastAsia="宋体" w:cs="宋体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”到“现场组装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”的变革，从而提高建筑质量、生产效率及使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用寿命，并降低建设成本、能耗及污染，形成新型建筑产业的可持续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发展。</w:t>
      </w:r>
    </w:p>
    <w:p w14:paraId="655A7705">
      <w:pPr>
        <w:spacing w:before="2" w:line="369" w:lineRule="auto"/>
        <w:ind w:left="23" w:right="73" w:firstLine="55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20 </w:t>
      </w:r>
      <w:r>
        <w:rPr>
          <w:rFonts w:ascii="宋体" w:hAnsi="宋体" w:eastAsia="宋体" w:cs="宋体"/>
          <w:spacing w:val="-3"/>
          <w:sz w:val="28"/>
          <w:szCs w:val="28"/>
        </w:rPr>
        <w:t>世纪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50 </w:t>
      </w:r>
      <w:r>
        <w:rPr>
          <w:rFonts w:ascii="宋体" w:hAnsi="宋体" w:eastAsia="宋体" w:cs="宋体"/>
          <w:spacing w:val="-3"/>
          <w:sz w:val="28"/>
          <w:szCs w:val="28"/>
        </w:rPr>
        <w:t>年代，欧洲一些国家掀起</w:t>
      </w:r>
      <w:r>
        <w:rPr>
          <w:rFonts w:ascii="宋体" w:hAnsi="宋体" w:eastAsia="宋体" w:cs="宋体"/>
          <w:spacing w:val="-4"/>
          <w:sz w:val="28"/>
          <w:szCs w:val="28"/>
        </w:rPr>
        <w:t>住宅工业化高潮，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60 </w:t>
      </w:r>
      <w:r>
        <w:rPr>
          <w:rFonts w:ascii="宋体" w:hAnsi="宋体" w:eastAsia="宋体" w:cs="宋体"/>
          <w:spacing w:val="-4"/>
          <w:sz w:val="28"/>
          <w:szCs w:val="28"/>
        </w:rPr>
        <w:t>年代遍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及欧洲各国，并扩展到美国、加拿大、日本等经济发达国家。欧美与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日本市场都经历数量和质量的转变过程，发展规模以及行业集中度都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已达到较高水平。目前，国外办公楼、商店、实验室、工业厂房、学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校、幼儿园、疗养院、医院、旅游别墅、汽车旅馆、酒店、餐厅以及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大量的民用住宅等都越来越多地采用装配式建筑。</w:t>
      </w:r>
    </w:p>
    <w:p w14:paraId="2DA9115A">
      <w:pPr>
        <w:spacing w:before="6" w:line="369" w:lineRule="auto"/>
        <w:ind w:left="25" w:firstLine="57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随着中国经济快速持续增长，城市人口不断</w:t>
      </w:r>
      <w:r>
        <w:rPr>
          <w:rFonts w:ascii="宋体" w:hAnsi="宋体" w:eastAsia="宋体" w:cs="宋体"/>
          <w:spacing w:val="-5"/>
          <w:sz w:val="28"/>
          <w:szCs w:val="28"/>
        </w:rPr>
        <w:t>增长，人们对住宅的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需求量也越来越大，传统的建筑方式由于施工速度慢、工期长、高污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染、高浪费等许多弊端，已经不能适应社会发展的需求。据统计数据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显示，中国城市住宅建设用地占其他建设用地的将近</w:t>
      </w:r>
      <w:r>
        <w:rPr>
          <w:rFonts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30%</w:t>
      </w:r>
      <w:r>
        <w:rPr>
          <w:rFonts w:ascii="宋体" w:hAnsi="宋体" w:eastAsia="宋体" w:cs="宋体"/>
          <w:spacing w:val="-5"/>
          <w:sz w:val="28"/>
          <w:szCs w:val="28"/>
        </w:rPr>
        <w:t>，住宅建设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消耗的水资源占水资源消耗总量的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32%</w:t>
      </w:r>
      <w:r>
        <w:rPr>
          <w:rFonts w:ascii="宋体" w:hAnsi="宋体" w:eastAsia="宋体" w:cs="宋体"/>
          <w:spacing w:val="-2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2"/>
          <w:sz w:val="28"/>
          <w:szCs w:val="28"/>
        </w:rPr>
        <w:t>平方米的房屋释</w:t>
      </w:r>
      <w:r>
        <w:rPr>
          <w:rFonts w:ascii="宋体" w:hAnsi="宋体" w:eastAsia="宋体" w:cs="宋体"/>
          <w:spacing w:val="-3"/>
          <w:sz w:val="28"/>
          <w:szCs w:val="28"/>
        </w:rPr>
        <w:t>放二氧化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碳约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0.8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吨。可以看出，中国传统住宅建设，是以资源的高</w:t>
      </w:r>
      <w:r>
        <w:rPr>
          <w:rFonts w:ascii="宋体" w:hAnsi="宋体" w:eastAsia="宋体" w:cs="宋体"/>
          <w:spacing w:val="-3"/>
          <w:sz w:val="28"/>
          <w:szCs w:val="28"/>
        </w:rPr>
        <w:t>消耗和碳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的高排放为基础的。在当今“节能、低碳、绿色、环保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”</w:t>
      </w:r>
      <w:r>
        <w:rPr>
          <w:rFonts w:ascii="宋体" w:hAnsi="宋体" w:eastAsia="宋体" w:cs="宋体"/>
          <w:spacing w:val="-12"/>
          <w:sz w:val="28"/>
          <w:szCs w:val="28"/>
        </w:rPr>
        <w:t>的大环境下，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降低住宅建设过程中的各种资源消耗，减少二氧化碳的排放和对环境</w:t>
      </w:r>
    </w:p>
    <w:p w14:paraId="0E529160">
      <w:pPr>
        <w:spacing w:line="369" w:lineRule="auto"/>
        <w:rPr>
          <w:rFonts w:ascii="宋体" w:hAnsi="宋体" w:eastAsia="宋体" w:cs="宋体"/>
          <w:sz w:val="28"/>
          <w:szCs w:val="28"/>
        </w:rPr>
        <w:sectPr>
          <w:footerReference r:id="rId20" w:type="default"/>
          <w:pgSz w:w="11906" w:h="16839"/>
          <w:pgMar w:top="400" w:right="1723" w:bottom="1156" w:left="1785" w:header="0" w:footer="994" w:gutter="0"/>
          <w:cols w:space="720" w:num="1"/>
        </w:sectPr>
      </w:pPr>
    </w:p>
    <w:p w14:paraId="093AC2CB">
      <w:pPr>
        <w:pStyle w:val="2"/>
        <w:spacing w:line="287" w:lineRule="auto"/>
      </w:pPr>
    </w:p>
    <w:p w14:paraId="1EC83047">
      <w:pPr>
        <w:pStyle w:val="2"/>
        <w:spacing w:line="287" w:lineRule="auto"/>
      </w:pPr>
    </w:p>
    <w:p w14:paraId="334BEB40">
      <w:pPr>
        <w:pStyle w:val="2"/>
        <w:spacing w:line="287" w:lineRule="auto"/>
      </w:pPr>
    </w:p>
    <w:p w14:paraId="44F1D3DB">
      <w:pPr>
        <w:pStyle w:val="2"/>
        <w:spacing w:line="288" w:lineRule="auto"/>
      </w:pPr>
    </w:p>
    <w:p w14:paraId="702D6E21">
      <w:pPr>
        <w:spacing w:before="91" w:line="369" w:lineRule="auto"/>
        <w:ind w:left="23" w:right="76" w:firstLine="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的污染，逐步迈向绿色建筑，是建筑业必须进行的创</w:t>
      </w:r>
      <w:r>
        <w:rPr>
          <w:rFonts w:ascii="宋体" w:hAnsi="宋体" w:eastAsia="宋体" w:cs="宋体"/>
          <w:spacing w:val="-5"/>
          <w:sz w:val="28"/>
          <w:szCs w:val="28"/>
        </w:rPr>
        <w:t>新和突破。因此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住宅产业已成为当前住宅发展的大方向。</w:t>
      </w:r>
    </w:p>
    <w:p w14:paraId="7F27A792">
      <w:pPr>
        <w:spacing w:before="1" w:line="369" w:lineRule="auto"/>
        <w:ind w:left="23" w:right="78" w:firstLine="56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现阶段，中国建筑工业化生产方式主要有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3 </w:t>
      </w:r>
      <w:r>
        <w:rPr>
          <w:rFonts w:ascii="宋体" w:hAnsi="宋体" w:eastAsia="宋体" w:cs="宋体"/>
          <w:spacing w:val="-4"/>
          <w:sz w:val="28"/>
          <w:szCs w:val="28"/>
        </w:rPr>
        <w:t>种：预制混凝土</w:t>
      </w:r>
      <w:r>
        <w:rPr>
          <w:rFonts w:ascii="宋体" w:hAnsi="宋体" w:eastAsia="宋体" w:cs="宋体"/>
          <w:spacing w:val="-5"/>
          <w:sz w:val="28"/>
          <w:szCs w:val="28"/>
        </w:rPr>
        <w:t>装配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式建筑（</w:t>
      </w:r>
      <w:r>
        <w:rPr>
          <w:rFonts w:ascii="Times New Roman" w:hAnsi="Times New Roman" w:eastAsia="Times New Roman" w:cs="Times New Roman"/>
          <w:sz w:val="28"/>
          <w:szCs w:val="28"/>
        </w:rPr>
        <w:t>PC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建筑）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——</w:t>
      </w:r>
      <w:r>
        <w:rPr>
          <w:rFonts w:ascii="宋体" w:hAnsi="宋体" w:eastAsia="宋体" w:cs="宋体"/>
          <w:spacing w:val="1"/>
          <w:sz w:val="28"/>
          <w:szCs w:val="28"/>
        </w:rPr>
        <w:t>以混凝土预制构件为主要构件，经装配、连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接以及部分现浇而成的混凝土结构组合搭建起的建筑。</w:t>
      </w:r>
    </w:p>
    <w:p w14:paraId="4D504CD8">
      <w:pPr>
        <w:spacing w:before="5" w:line="369" w:lineRule="auto"/>
        <w:ind w:left="5" w:firstLine="57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装配式建筑建设摆脱了传统的水、灰、砂、石，手工式的粗制劳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动、湿作业现场生产，工厂生产不同住宅组成件和部品设备，在现场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组装生产成品房屋。房屋部品是系列的、标准的，可以在生产流水线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上生产，而房屋则可以是多样的、丰富的和多档次的，完全可以按照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住户的要求，由建筑商推出可供选择的房屋类型，供住户选择。具体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来说，装配式建筑由结构系统、楼面系统、墙面系</w:t>
      </w:r>
      <w:r>
        <w:rPr>
          <w:rFonts w:ascii="宋体" w:hAnsi="宋体" w:eastAsia="宋体" w:cs="宋体"/>
          <w:spacing w:val="-10"/>
          <w:sz w:val="28"/>
          <w:szCs w:val="28"/>
        </w:rPr>
        <w:t>统、屋面系统组成，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每个系统由数个单元模块组成，单元模块在工厂制造完成，在施工现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场只需要完成单元模块装配。装配式建筑可拆装、可移动，不破坏土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地，实现了千百年来房屋的“不动产</w:t>
      </w:r>
      <w:r>
        <w:rPr>
          <w:rFonts w:ascii="宋体" w:hAnsi="宋体" w:eastAsia="宋体" w:cs="宋体"/>
          <w:spacing w:val="-9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”属性到“动产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”属性的转变，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“房地产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”的“房产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”和“地产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”的完全分</w:t>
      </w:r>
      <w:r>
        <w:rPr>
          <w:rFonts w:ascii="宋体" w:hAnsi="宋体" w:eastAsia="宋体" w:cs="宋体"/>
          <w:spacing w:val="-7"/>
          <w:sz w:val="28"/>
          <w:szCs w:val="28"/>
        </w:rPr>
        <w:t>离，依靠企业的创新能力</w:t>
      </w:r>
      <w:r>
        <w:rPr>
          <w:rFonts w:ascii="宋体" w:hAnsi="宋体" w:eastAsia="宋体" w:cs="宋体"/>
          <w:sz w:val="28"/>
          <w:szCs w:val="28"/>
        </w:rPr>
        <w:t xml:space="preserve"> 实现部品标准化和产品个性化的完美统一。装配式</w:t>
      </w:r>
      <w:r>
        <w:rPr>
          <w:rFonts w:ascii="宋体" w:hAnsi="宋体" w:eastAsia="宋体" w:cs="宋体"/>
          <w:spacing w:val="-1"/>
          <w:sz w:val="28"/>
          <w:szCs w:val="28"/>
        </w:rPr>
        <w:t>建筑的现场工期，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是传统建筑模式的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10%—30%</w:t>
      </w:r>
      <w:r>
        <w:rPr>
          <w:rFonts w:ascii="宋体" w:hAnsi="宋体" w:eastAsia="宋体" w:cs="宋体"/>
          <w:spacing w:val="-3"/>
          <w:sz w:val="28"/>
          <w:szCs w:val="28"/>
        </w:rPr>
        <w:t>。装配式建筑的质量更加精细，实现了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传统建筑厘米级误差到工业化制造毫米级精度的转变，做到像“制造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汽车一样建造房子”。</w:t>
      </w:r>
    </w:p>
    <w:p w14:paraId="2E506FFB">
      <w:pPr>
        <w:spacing w:before="6" w:line="369" w:lineRule="auto"/>
        <w:ind w:left="27" w:right="76" w:firstLine="55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装配式建筑在节能减排方面具有显著优势。装配式建筑的结构体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系和围护体系分开，其使用中的能耗主要由围护体系的保温隔热性能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决定，因此可以根据不同气候条件选择不同传热系数的墙体材料和保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温隔热措施（如内保温、外保温、夹芯式保温等</w:t>
      </w:r>
      <w:r>
        <w:rPr>
          <w:rFonts w:ascii="宋体" w:hAnsi="宋体" w:eastAsia="宋体" w:cs="宋体"/>
          <w:spacing w:val="-12"/>
          <w:sz w:val="28"/>
          <w:szCs w:val="28"/>
        </w:rPr>
        <w:t>），</w:t>
      </w:r>
      <w:r>
        <w:rPr>
          <w:rFonts w:ascii="宋体" w:hAnsi="宋体" w:eastAsia="宋体" w:cs="宋体"/>
          <w:spacing w:val="-3"/>
          <w:sz w:val="28"/>
          <w:szCs w:val="28"/>
        </w:rPr>
        <w:t>进而可以将能耗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限制到较低的水平。目前，在装配式建筑比较普遍的欧盟国家，住宅</w:t>
      </w:r>
    </w:p>
    <w:p w14:paraId="470C0456">
      <w:pPr>
        <w:spacing w:line="369" w:lineRule="auto"/>
        <w:rPr>
          <w:rFonts w:ascii="宋体" w:hAnsi="宋体" w:eastAsia="宋体" w:cs="宋体"/>
          <w:sz w:val="28"/>
          <w:szCs w:val="28"/>
        </w:rPr>
        <w:sectPr>
          <w:footerReference r:id="rId21" w:type="default"/>
          <w:pgSz w:w="11906" w:h="16839"/>
          <w:pgMar w:top="400" w:right="1720" w:bottom="1156" w:left="1785" w:header="0" w:footer="994" w:gutter="0"/>
          <w:cols w:space="720" w:num="1"/>
        </w:sectPr>
      </w:pPr>
    </w:p>
    <w:p w14:paraId="1B022573">
      <w:pPr>
        <w:pStyle w:val="2"/>
        <w:spacing w:line="287" w:lineRule="auto"/>
      </w:pPr>
    </w:p>
    <w:p w14:paraId="68DDB85E">
      <w:pPr>
        <w:pStyle w:val="2"/>
        <w:spacing w:line="287" w:lineRule="auto"/>
      </w:pPr>
    </w:p>
    <w:p w14:paraId="451422DD">
      <w:pPr>
        <w:pStyle w:val="2"/>
        <w:spacing w:line="288" w:lineRule="auto"/>
      </w:pPr>
    </w:p>
    <w:p w14:paraId="6D566374">
      <w:pPr>
        <w:pStyle w:val="2"/>
        <w:spacing w:line="288" w:lineRule="auto"/>
      </w:pPr>
    </w:p>
    <w:p w14:paraId="3D527880">
      <w:pPr>
        <w:spacing w:before="91" w:line="369" w:lineRule="auto"/>
        <w:ind w:left="25" w:right="117" w:firstLine="2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的实际年采暖能耗已普遍降低到</w:t>
      </w:r>
      <w:r>
        <w:rPr>
          <w:rFonts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8.75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公斤标煤／平方米的水平，相</w:t>
      </w:r>
      <w:r>
        <w:rPr>
          <w:rFonts w:ascii="宋体" w:hAnsi="宋体" w:eastAsia="宋体" w:cs="宋体"/>
          <w:sz w:val="28"/>
          <w:szCs w:val="28"/>
        </w:rPr>
        <w:t xml:space="preserve"> 当于中国</w:t>
      </w:r>
      <w:r>
        <w:rPr>
          <w:rFonts w:ascii="Times New Roman" w:hAnsi="Times New Roman" w:eastAsia="Times New Roman" w:cs="Times New Roman"/>
          <w:sz w:val="28"/>
          <w:szCs w:val="28"/>
        </w:rPr>
        <w:t>65%</w:t>
      </w:r>
      <w:r>
        <w:rPr>
          <w:rFonts w:ascii="宋体" w:hAnsi="宋体" w:eastAsia="宋体" w:cs="宋体"/>
          <w:sz w:val="28"/>
          <w:szCs w:val="28"/>
        </w:rPr>
        <w:t>的节能标准。此外，由于装配式建筑自重轻</w:t>
      </w:r>
      <w:r>
        <w:rPr>
          <w:rFonts w:ascii="宋体" w:hAnsi="宋体" w:eastAsia="宋体" w:cs="宋体"/>
          <w:spacing w:val="-1"/>
          <w:sz w:val="28"/>
          <w:szCs w:val="28"/>
        </w:rPr>
        <w:t>，耗材少，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特别是能耗水平很高的水泥用量比传统住宅大幅减少，其在建造环节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（包括建材生产环节）的能耗也大幅下降。</w:t>
      </w:r>
    </w:p>
    <w:p w14:paraId="4640D05E">
      <w:pPr>
        <w:spacing w:line="369" w:lineRule="auto"/>
        <w:ind w:left="22" w:right="96" w:firstLine="56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装配式建筑所耗用的原材料回收利用率远高于传统住宅，有利于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将住宅产业从传统的“资源一生产一消费一废弃物排放</w:t>
      </w:r>
      <w:r>
        <w:rPr>
          <w:rFonts w:ascii="宋体" w:hAnsi="宋体" w:eastAsia="宋体" w:cs="宋体"/>
          <w:spacing w:val="-10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”的线性模式，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转化为“资源一生产一消费一再生资源</w:t>
      </w:r>
      <w:r>
        <w:rPr>
          <w:rFonts w:ascii="宋体" w:hAnsi="宋体" w:eastAsia="宋体" w:cs="宋体"/>
          <w:spacing w:val="-9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”循环模式，带动整个产业朝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着节能、环保、经济、生活环境协调发展的方向迈进。</w:t>
      </w:r>
    </w:p>
    <w:p w14:paraId="7CCCC4C0">
      <w:pPr>
        <w:spacing w:before="1" w:line="219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2.1.2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海南省装配式建筑发展历程</w:t>
      </w:r>
    </w:p>
    <w:p w14:paraId="39A55EF7">
      <w:pPr>
        <w:spacing w:before="232" w:line="369" w:lineRule="auto"/>
        <w:ind w:left="23" w:firstLine="55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2016 </w:t>
      </w:r>
      <w:r>
        <w:rPr>
          <w:rFonts w:ascii="宋体" w:hAnsi="宋体" w:eastAsia="宋体" w:cs="宋体"/>
          <w:spacing w:val="-3"/>
          <w:sz w:val="28"/>
          <w:szCs w:val="28"/>
        </w:rPr>
        <w:t>年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 </w:t>
      </w:r>
      <w:r>
        <w:rPr>
          <w:rFonts w:ascii="宋体" w:hAnsi="宋体" w:eastAsia="宋体" w:cs="宋体"/>
          <w:spacing w:val="-3"/>
          <w:sz w:val="28"/>
          <w:szCs w:val="28"/>
        </w:rPr>
        <w:t>月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22  </w:t>
      </w:r>
      <w:r>
        <w:rPr>
          <w:rFonts w:ascii="宋体" w:hAnsi="宋体" w:eastAsia="宋体" w:cs="宋体"/>
          <w:spacing w:val="-3"/>
          <w:sz w:val="28"/>
          <w:szCs w:val="28"/>
        </w:rPr>
        <w:t>日国务院出台《关于大力发</w:t>
      </w:r>
      <w:r>
        <w:rPr>
          <w:rFonts w:ascii="宋体" w:hAnsi="宋体" w:eastAsia="宋体" w:cs="宋体"/>
          <w:spacing w:val="-4"/>
          <w:sz w:val="28"/>
          <w:szCs w:val="28"/>
        </w:rPr>
        <w:t>展装配式建筑的指导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意见》要求要因地制宜发展装配式混凝土结构、钢结构和现代木结构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等装配式建筑，力争用</w:t>
      </w:r>
      <w:r>
        <w:rPr>
          <w:rFonts w:ascii="宋体" w:hAnsi="宋体" w:eastAsia="宋体" w:cs="宋体"/>
          <w:spacing w:val="-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 </w:t>
      </w:r>
      <w:r>
        <w:rPr>
          <w:rFonts w:ascii="宋体" w:hAnsi="宋体" w:eastAsia="宋体" w:cs="宋体"/>
          <w:sz w:val="28"/>
          <w:szCs w:val="28"/>
        </w:rPr>
        <w:t xml:space="preserve">年左右的时间，使装配式建筑占新建建筑  </w:t>
      </w:r>
      <w:r>
        <w:rPr>
          <w:rFonts w:ascii="宋体" w:hAnsi="宋体" w:eastAsia="宋体" w:cs="宋体"/>
          <w:spacing w:val="1"/>
          <w:sz w:val="28"/>
          <w:szCs w:val="28"/>
        </w:rPr>
        <w:t>面积的比例达到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30%</w:t>
      </w:r>
      <w:r>
        <w:rPr>
          <w:rFonts w:ascii="宋体" w:hAnsi="宋体" w:eastAsia="宋体" w:cs="宋体"/>
          <w:spacing w:val="1"/>
          <w:sz w:val="28"/>
          <w:szCs w:val="28"/>
        </w:rPr>
        <w:t>；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2016 </w:t>
      </w:r>
      <w:r>
        <w:rPr>
          <w:rFonts w:ascii="宋体" w:hAnsi="宋体" w:eastAsia="宋体" w:cs="宋体"/>
          <w:spacing w:val="1"/>
          <w:sz w:val="28"/>
          <w:szCs w:val="28"/>
        </w:rPr>
        <w:t>年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月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5  </w:t>
      </w:r>
      <w:r>
        <w:rPr>
          <w:rFonts w:ascii="宋体" w:hAnsi="宋体" w:eastAsia="宋体" w:cs="宋体"/>
          <w:spacing w:val="1"/>
          <w:sz w:val="28"/>
          <w:szCs w:val="28"/>
        </w:rPr>
        <w:t>日政府工作报告提出要</w:t>
      </w:r>
      <w:r>
        <w:rPr>
          <w:rFonts w:ascii="宋体" w:hAnsi="宋体" w:eastAsia="宋体" w:cs="宋体"/>
          <w:sz w:val="28"/>
          <w:szCs w:val="28"/>
        </w:rPr>
        <w:t xml:space="preserve">大力发  </w:t>
      </w:r>
      <w:r>
        <w:rPr>
          <w:rFonts w:ascii="宋体" w:hAnsi="宋体" w:eastAsia="宋体" w:cs="宋体"/>
          <w:spacing w:val="3"/>
          <w:sz w:val="28"/>
          <w:szCs w:val="28"/>
        </w:rPr>
        <w:t>展钢结构和装配式建筑，提高建筑工程标准和质量；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2016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年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spacing w:val="25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月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1"/>
          <w:sz w:val="28"/>
          <w:szCs w:val="28"/>
        </w:rPr>
        <w:t>日住建部出台《住房城乡建设部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2016 </w:t>
      </w:r>
      <w:r>
        <w:rPr>
          <w:rFonts w:ascii="宋体" w:hAnsi="宋体" w:eastAsia="宋体" w:cs="宋体"/>
          <w:spacing w:val="1"/>
          <w:sz w:val="28"/>
          <w:szCs w:val="28"/>
        </w:rPr>
        <w:t>年科学技术项目计划装配</w:t>
      </w:r>
      <w:r>
        <w:rPr>
          <w:rFonts w:ascii="宋体" w:hAnsi="宋体" w:eastAsia="宋体" w:cs="宋体"/>
          <w:sz w:val="28"/>
          <w:szCs w:val="28"/>
        </w:rPr>
        <w:t xml:space="preserve">式建  </w:t>
      </w:r>
      <w:r>
        <w:rPr>
          <w:rFonts w:ascii="宋体" w:hAnsi="宋体" w:eastAsia="宋体" w:cs="宋体"/>
          <w:spacing w:val="3"/>
          <w:sz w:val="28"/>
          <w:szCs w:val="28"/>
        </w:rPr>
        <w:t>筑科技示范项目名单》并公布了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2016 </w:t>
      </w:r>
      <w:r>
        <w:rPr>
          <w:rFonts w:ascii="宋体" w:hAnsi="宋体" w:eastAsia="宋体" w:cs="宋体"/>
          <w:spacing w:val="3"/>
          <w:sz w:val="28"/>
          <w:szCs w:val="28"/>
        </w:rPr>
        <w:t>年科学技术项目建设装配式建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7"/>
          <w:sz w:val="28"/>
          <w:szCs w:val="28"/>
        </w:rPr>
        <w:t>筑科技示范项目名单；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2016 </w:t>
      </w:r>
      <w:r>
        <w:rPr>
          <w:rFonts w:ascii="宋体" w:hAnsi="宋体" w:eastAsia="宋体" w:cs="宋体"/>
          <w:spacing w:val="-7"/>
          <w:sz w:val="28"/>
          <w:szCs w:val="28"/>
        </w:rPr>
        <w:t>年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9 </w:t>
      </w:r>
      <w:r>
        <w:rPr>
          <w:rFonts w:ascii="宋体" w:hAnsi="宋体" w:eastAsia="宋体" w:cs="宋体"/>
          <w:spacing w:val="-7"/>
          <w:sz w:val="28"/>
          <w:szCs w:val="28"/>
        </w:rPr>
        <w:t>月</w:t>
      </w:r>
      <w:r>
        <w:rPr>
          <w:rFonts w:ascii="宋体" w:hAnsi="宋体" w:eastAsia="宋体" w:cs="宋体"/>
          <w:spacing w:val="-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14  </w:t>
      </w:r>
      <w:r>
        <w:rPr>
          <w:rFonts w:ascii="宋体" w:hAnsi="宋体" w:eastAsia="宋体" w:cs="宋体"/>
          <w:spacing w:val="-7"/>
          <w:sz w:val="28"/>
          <w:szCs w:val="28"/>
        </w:rPr>
        <w:t>日国务院召开国务院常务会议，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提出要大力发展装配式建筑推动产业结构调整升级；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2016 </w:t>
      </w:r>
      <w:r>
        <w:rPr>
          <w:rFonts w:ascii="宋体" w:hAnsi="宋体" w:eastAsia="宋体" w:cs="宋体"/>
          <w:spacing w:val="-1"/>
          <w:sz w:val="28"/>
          <w:szCs w:val="28"/>
        </w:rPr>
        <w:t>年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9 </w:t>
      </w:r>
      <w:r>
        <w:rPr>
          <w:rFonts w:ascii="宋体" w:hAnsi="宋体" w:eastAsia="宋体" w:cs="宋体"/>
          <w:spacing w:val="-1"/>
          <w:sz w:val="28"/>
          <w:szCs w:val="28"/>
        </w:rPr>
        <w:t>月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7"/>
          <w:sz w:val="28"/>
          <w:szCs w:val="28"/>
        </w:rPr>
        <w:t>日国务院出台《国务院办公厅关于大力发展装配式建筑的指导意见》，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对大力发展装配式建筑和钢结构重点区域、未来装配式建筑占比新建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"/>
          <w:sz w:val="28"/>
          <w:szCs w:val="28"/>
        </w:rPr>
        <w:t>筑目标、重点发展城市进行了明确。</w:t>
      </w:r>
    </w:p>
    <w:p w14:paraId="5C0C323A">
      <w:pPr>
        <w:spacing w:line="370" w:lineRule="auto"/>
        <w:ind w:left="27" w:right="172" w:firstLine="5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海南省自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2013 </w:t>
      </w:r>
      <w:r>
        <w:rPr>
          <w:rFonts w:ascii="宋体" w:hAnsi="宋体" w:eastAsia="宋体" w:cs="宋体"/>
          <w:spacing w:val="1"/>
          <w:sz w:val="28"/>
          <w:szCs w:val="28"/>
        </w:rPr>
        <w:t>年开始，海建集团对国内装配式建筑发展状</w:t>
      </w:r>
      <w:r>
        <w:rPr>
          <w:rFonts w:ascii="宋体" w:hAnsi="宋体" w:eastAsia="宋体" w:cs="宋体"/>
          <w:sz w:val="28"/>
          <w:szCs w:val="28"/>
        </w:rPr>
        <w:t>况进 行调研、编制设立公司的可研报告，于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2014 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pacing w:val="-1"/>
          <w:sz w:val="28"/>
          <w:szCs w:val="28"/>
        </w:rPr>
        <w:t>成立海南省第一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家装配式建筑产业化公司，于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2016 </w:t>
      </w:r>
      <w:r>
        <w:rPr>
          <w:rFonts w:ascii="宋体" w:hAnsi="宋体" w:eastAsia="宋体" w:cs="宋体"/>
          <w:spacing w:val="1"/>
          <w:sz w:val="28"/>
          <w:szCs w:val="28"/>
        </w:rPr>
        <w:t>年初正式投产，并于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2016 </w:t>
      </w:r>
      <w:r>
        <w:rPr>
          <w:rFonts w:ascii="宋体" w:hAnsi="宋体" w:eastAsia="宋体" w:cs="宋体"/>
          <w:spacing w:val="1"/>
          <w:sz w:val="28"/>
          <w:szCs w:val="28"/>
        </w:rPr>
        <w:t>年</w:t>
      </w:r>
      <w:r>
        <w:rPr>
          <w:rFonts w:ascii="宋体" w:hAnsi="宋体" w:eastAsia="宋体" w:cs="宋体"/>
          <w:spacing w:val="-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10</w:t>
      </w:r>
    </w:p>
    <w:p w14:paraId="62E6CD70">
      <w:pPr>
        <w:spacing w:line="370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22" w:type="default"/>
          <w:pgSz w:w="11906" w:h="16839"/>
          <w:pgMar w:top="400" w:right="1627" w:bottom="1156" w:left="1785" w:header="0" w:footer="994" w:gutter="0"/>
          <w:cols w:space="720" w:num="1"/>
        </w:sectPr>
      </w:pPr>
    </w:p>
    <w:p w14:paraId="46A39580">
      <w:pPr>
        <w:pStyle w:val="2"/>
        <w:spacing w:line="287" w:lineRule="auto"/>
      </w:pPr>
    </w:p>
    <w:p w14:paraId="1ECC8C22">
      <w:pPr>
        <w:pStyle w:val="2"/>
        <w:spacing w:line="287" w:lineRule="auto"/>
      </w:pPr>
    </w:p>
    <w:p w14:paraId="54C0B585">
      <w:pPr>
        <w:pStyle w:val="2"/>
        <w:spacing w:line="287" w:lineRule="auto"/>
      </w:pPr>
    </w:p>
    <w:p w14:paraId="186D38D2">
      <w:pPr>
        <w:pStyle w:val="2"/>
        <w:spacing w:line="288" w:lineRule="auto"/>
      </w:pPr>
    </w:p>
    <w:p w14:paraId="5F5CC536">
      <w:pPr>
        <w:spacing w:before="91" w:line="369" w:lineRule="auto"/>
        <w:ind w:left="25" w:right="76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月开始在海建建筑工业化项目上安装预制构件，标志着海南省第一栋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装配式建筑完成。</w:t>
      </w:r>
    </w:p>
    <w:p w14:paraId="33FF0F8E">
      <w:pPr>
        <w:spacing w:before="3" w:line="363" w:lineRule="auto"/>
        <w:ind w:left="23" w:right="76" w:firstLine="61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目前海南全省装配式建筑企业不多，在建及已完成装配式建筑项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目数量也不多，已建成的项目有海南现代建筑部品有限公司的建筑工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业化项目，在建项目有老城标准厂房公司旗下的标准厂房项目、海建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房地产公司的灵山家园住宅小区等项目。</w:t>
      </w:r>
    </w:p>
    <w:p w14:paraId="67A17250">
      <w:pPr>
        <w:spacing w:before="4" w:line="411" w:lineRule="auto"/>
        <w:ind w:left="23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海南是祖国在南海上的一颗明珠，国际旅游岛的称号也得益于绿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水青山、鸟语花香的天然环境，因此我们必须守护好这颗明珠。传统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建筑施工污染大、噪声大，而装配式建筑在施工过程中对环境污染小，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不对自然环境产生破坏，非常适合海南地区发展。从国家大方向和环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保方面考虑，海南装配式建筑市场的前景很好。同时，由于装配式建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筑技术成熟，应用广泛，抗震抗风抗渗性能好，这些都是装配式建筑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在海南“生根发展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”的天然优势。</w:t>
      </w:r>
    </w:p>
    <w:p w14:paraId="11C07C21">
      <w:pPr>
        <w:spacing w:before="8" w:line="411" w:lineRule="auto"/>
        <w:ind w:left="22" w:right="76" w:firstLine="61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目前，装配式建筑在海南仍处于发展的初始阶段，市场接受需要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过程，因此存在项目少总量小的情况。而装配式建筑在纯商业地产项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目中难渗透，最重要的原因还是现阶段装配式建筑比传统建筑工程造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价略高，开发成本上涨。同时，海南省装配式建筑优惠政策并未及时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跟进，导致了装配式建筑在我省发展缓慢。但是这一状况很快得到改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变，《海口市人民政府关于推进装配式建筑发展实现建筑产业现代化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的实施意见》（海府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[2017]86 </w:t>
      </w:r>
      <w:r>
        <w:rPr>
          <w:rFonts w:ascii="宋体" w:hAnsi="宋体" w:eastAsia="宋体" w:cs="宋体"/>
          <w:spacing w:val="-1"/>
          <w:sz w:val="28"/>
          <w:szCs w:val="28"/>
        </w:rPr>
        <w:t>号）已于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2017 </w:t>
      </w:r>
      <w:r>
        <w:rPr>
          <w:rFonts w:ascii="宋体" w:hAnsi="宋体" w:eastAsia="宋体" w:cs="宋体"/>
          <w:spacing w:val="-1"/>
          <w:sz w:val="28"/>
          <w:szCs w:val="28"/>
        </w:rPr>
        <w:t>年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8 </w:t>
      </w:r>
      <w:r>
        <w:rPr>
          <w:rFonts w:ascii="宋体" w:hAnsi="宋体" w:eastAsia="宋体" w:cs="宋体"/>
          <w:spacing w:val="-1"/>
          <w:sz w:val="28"/>
          <w:szCs w:val="28"/>
        </w:rPr>
        <w:t>月底出台，政策在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用地保障、税收、财政补贴、容积率等方面都给了企业较大鼓励，特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别是房地产开发企业，财政补贴及容积率奖励都充分给予他们采用装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配式建筑的动力。这一政策的出台表明政府也在积极引导企业的发展</w:t>
      </w:r>
    </w:p>
    <w:p w14:paraId="56A038B3">
      <w:pPr>
        <w:spacing w:line="411" w:lineRule="auto"/>
        <w:rPr>
          <w:rFonts w:ascii="宋体" w:hAnsi="宋体" w:eastAsia="宋体" w:cs="宋体"/>
          <w:sz w:val="28"/>
          <w:szCs w:val="28"/>
        </w:rPr>
        <w:sectPr>
          <w:footerReference r:id="rId23" w:type="default"/>
          <w:pgSz w:w="11906" w:h="16839"/>
          <w:pgMar w:top="400" w:right="1723" w:bottom="1156" w:left="1785" w:header="0" w:footer="994" w:gutter="0"/>
          <w:cols w:space="720" w:num="1"/>
        </w:sectPr>
      </w:pPr>
    </w:p>
    <w:p w14:paraId="3F6DF02F">
      <w:pPr>
        <w:pStyle w:val="2"/>
        <w:spacing w:line="278" w:lineRule="auto"/>
      </w:pPr>
    </w:p>
    <w:p w14:paraId="46E4B004">
      <w:pPr>
        <w:pStyle w:val="2"/>
        <w:spacing w:line="278" w:lineRule="auto"/>
      </w:pPr>
    </w:p>
    <w:p w14:paraId="0676BCC7">
      <w:pPr>
        <w:pStyle w:val="2"/>
        <w:spacing w:line="279" w:lineRule="auto"/>
      </w:pPr>
    </w:p>
    <w:p w14:paraId="6A51D7C9">
      <w:pPr>
        <w:pStyle w:val="2"/>
        <w:spacing w:line="279" w:lineRule="auto"/>
      </w:pPr>
    </w:p>
    <w:p w14:paraId="701889BB">
      <w:pPr>
        <w:spacing w:before="91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方向，使得企业能快速步入装配式建筑的发展“快班车</w:t>
      </w:r>
      <w:r>
        <w:rPr>
          <w:rFonts w:ascii="宋体" w:hAnsi="宋体" w:eastAsia="宋体" w:cs="宋体"/>
          <w:spacing w:val="-8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”。</w:t>
      </w:r>
    </w:p>
    <w:p w14:paraId="705F4840">
      <w:pPr>
        <w:spacing w:before="291" w:line="411" w:lineRule="auto"/>
        <w:ind w:left="23" w:right="97" w:firstLine="56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未来海南省装配式建筑将朝着工业化、智能化的方向发展。现在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在做装配式建筑时，已采用了大量的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IT </w:t>
      </w:r>
      <w:r>
        <w:rPr>
          <w:rFonts w:ascii="宋体" w:hAnsi="宋体" w:eastAsia="宋体" w:cs="宋体"/>
          <w:spacing w:val="-1"/>
          <w:sz w:val="28"/>
          <w:szCs w:val="28"/>
        </w:rPr>
        <w:t>技术，比如设计施工阶段，</w:t>
      </w:r>
    </w:p>
    <w:p w14:paraId="121212E5">
      <w:pPr>
        <w:spacing w:before="3" w:line="411" w:lineRule="auto"/>
        <w:ind w:left="23" w:firstLine="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我们采用了</w:t>
      </w:r>
      <w:r>
        <w:rPr>
          <w:rFonts w:ascii="宋体" w:hAnsi="宋体" w:eastAsia="宋体" w:cs="宋体"/>
          <w:spacing w:val="-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BIM</w:t>
      </w:r>
      <w:r>
        <w:rPr>
          <w:rFonts w:ascii="宋体" w:hAnsi="宋体" w:eastAsia="宋体" w:cs="宋体"/>
          <w:spacing w:val="-8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VR</w:t>
      </w:r>
      <w:r>
        <w:rPr>
          <w:rFonts w:ascii="宋体" w:hAnsi="宋体" w:eastAsia="宋体" w:cs="宋体"/>
          <w:spacing w:val="-8"/>
          <w:sz w:val="28"/>
          <w:szCs w:val="28"/>
        </w:rPr>
        <w:t>、无人机、视频监控等技术，特别是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BIM </w:t>
      </w:r>
      <w:r>
        <w:rPr>
          <w:rFonts w:ascii="宋体" w:hAnsi="宋体" w:eastAsia="宋体" w:cs="宋体"/>
          <w:spacing w:val="-9"/>
          <w:sz w:val="28"/>
          <w:szCs w:val="28"/>
        </w:rPr>
        <w:t>技术，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它除了模拟建筑物以外，还可以进行前期建筑的各专业的计算、模拟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施工、工程算量、碰撞模拟，这些都可以很好地辅助</w:t>
      </w:r>
      <w:r>
        <w:rPr>
          <w:rFonts w:ascii="宋体" w:hAnsi="宋体" w:eastAsia="宋体" w:cs="宋体"/>
          <w:spacing w:val="-10"/>
          <w:sz w:val="28"/>
          <w:szCs w:val="28"/>
        </w:rPr>
        <w:t>装配式建筑建造。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同时，结合各种建筑特点，可以开发出更多地适用不同客户、不同需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求的建筑。</w:t>
      </w:r>
    </w:p>
    <w:p w14:paraId="795FFE01">
      <w:pPr>
        <w:spacing w:line="412" w:lineRule="auto"/>
        <w:ind w:left="25" w:right="67" w:firstLine="55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海南省近期需要建设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7 </w:t>
      </w:r>
      <w:r>
        <w:rPr>
          <w:rFonts w:ascii="宋体" w:hAnsi="宋体" w:eastAsia="宋体" w:cs="宋体"/>
          <w:spacing w:val="-4"/>
          <w:sz w:val="28"/>
          <w:szCs w:val="28"/>
        </w:rPr>
        <w:t>个装配式建筑生产基地，解决海南的市场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供应。在海口东部、海口西部、定安、万宁、儋州、东方、三亚等地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建厂，即可覆盖全省；而未来装配式建筑应以构件生产工厂为基地，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发展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EPC</w:t>
      </w:r>
      <w:r>
        <w:rPr>
          <w:rFonts w:ascii="Times New Roman" w:hAnsi="Times New Roman" w:eastAsia="Times New Roman" w:cs="Times New Roman"/>
          <w:spacing w:val="18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总承包模式。根据测算数据显示</w:t>
      </w:r>
      <w:r>
        <w:rPr>
          <w:rFonts w:ascii="宋体" w:hAnsi="宋体" w:eastAsia="宋体" w:cs="宋体"/>
          <w:spacing w:val="-2"/>
          <w:sz w:val="28"/>
          <w:szCs w:val="28"/>
        </w:rPr>
        <w:t>，一个投资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3 </w:t>
      </w:r>
      <w:r>
        <w:rPr>
          <w:rFonts w:ascii="宋体" w:hAnsi="宋体" w:eastAsia="宋体" w:cs="宋体"/>
          <w:spacing w:val="-2"/>
          <w:sz w:val="28"/>
          <w:szCs w:val="28"/>
        </w:rPr>
        <w:t>亿的构件生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2"/>
          <w:sz w:val="28"/>
          <w:szCs w:val="28"/>
        </w:rPr>
        <w:t>产工厂，可带动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50 </w:t>
      </w:r>
      <w:r>
        <w:rPr>
          <w:rFonts w:ascii="宋体" w:hAnsi="宋体" w:eastAsia="宋体" w:cs="宋体"/>
          <w:spacing w:val="2"/>
          <w:sz w:val="28"/>
          <w:szCs w:val="28"/>
        </w:rPr>
        <w:t>亿的工程总承包项目，未来全部工厂建</w:t>
      </w:r>
      <w:r>
        <w:rPr>
          <w:rFonts w:ascii="宋体" w:hAnsi="宋体" w:eastAsia="宋体" w:cs="宋体"/>
          <w:spacing w:val="1"/>
          <w:sz w:val="28"/>
          <w:szCs w:val="28"/>
        </w:rPr>
        <w:t>成，可带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动建筑业产值增长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500 </w:t>
      </w:r>
      <w:r>
        <w:rPr>
          <w:rFonts w:ascii="宋体" w:hAnsi="宋体" w:eastAsia="宋体" w:cs="宋体"/>
          <w:spacing w:val="-2"/>
          <w:sz w:val="28"/>
          <w:szCs w:val="28"/>
        </w:rPr>
        <w:t>亿元以上。</w:t>
      </w:r>
    </w:p>
    <w:p w14:paraId="720CF3AE">
      <w:pPr>
        <w:spacing w:before="30" w:line="219" w:lineRule="auto"/>
        <w:ind w:left="57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本项目正是在这种背景下提出来的。</w:t>
      </w:r>
    </w:p>
    <w:p w14:paraId="0A3BFB30">
      <w:pPr>
        <w:pStyle w:val="2"/>
        <w:spacing w:line="267" w:lineRule="auto"/>
      </w:pPr>
    </w:p>
    <w:p w14:paraId="597DBBF6">
      <w:pPr>
        <w:spacing w:before="98" w:line="220" w:lineRule="auto"/>
        <w:ind w:left="21"/>
        <w:outlineLvl w:val="1"/>
        <w:rPr>
          <w:rFonts w:ascii="宋体" w:hAnsi="宋体" w:eastAsia="宋体" w:cs="宋体"/>
          <w:sz w:val="30"/>
          <w:szCs w:val="30"/>
        </w:rPr>
      </w:pPr>
      <w:bookmarkStart w:id="10" w:name="bookmark8"/>
      <w:bookmarkEnd w:id="10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2.2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项目建设的必要性</w:t>
      </w:r>
    </w:p>
    <w:p w14:paraId="52B65433">
      <w:pPr>
        <w:pStyle w:val="2"/>
        <w:spacing w:line="281" w:lineRule="auto"/>
      </w:pPr>
    </w:p>
    <w:p w14:paraId="5633DF22">
      <w:pPr>
        <w:spacing w:before="91" w:line="220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2.2.1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项目建设符合国家，有利于建筑产业现代化</w:t>
      </w:r>
    </w:p>
    <w:p w14:paraId="7AF44FC3">
      <w:pPr>
        <w:spacing w:before="226" w:line="370" w:lineRule="auto"/>
        <w:ind w:left="25" w:right="95" w:firstLine="56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建筑产业现代化是以标准化设计、工厂化生产、装配式施工、信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息化管理为主要特征，整合设计、生产、施工等产业链，实现建筑产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品节能、环保、全生命周期价值最大化的可持续发展的新型建筑生产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方式。发展建筑产业现代化是建筑生产方式从粗放型生产向集约型生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产的根本转变，是衡量一个地区建筑业发展水平的重要标志，是建筑</w:t>
      </w:r>
    </w:p>
    <w:p w14:paraId="3CCDBAC8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24" w:type="default"/>
          <w:pgSz w:w="11906" w:h="16839"/>
          <w:pgMar w:top="400" w:right="1701" w:bottom="1156" w:left="1785" w:header="0" w:footer="994" w:gutter="0"/>
          <w:cols w:space="720" w:num="1"/>
        </w:sectPr>
      </w:pPr>
    </w:p>
    <w:p w14:paraId="411CBA04">
      <w:pPr>
        <w:pStyle w:val="2"/>
        <w:spacing w:line="287" w:lineRule="auto"/>
      </w:pPr>
    </w:p>
    <w:p w14:paraId="32E69813">
      <w:pPr>
        <w:pStyle w:val="2"/>
        <w:spacing w:line="287" w:lineRule="auto"/>
      </w:pPr>
    </w:p>
    <w:p w14:paraId="74D221AF">
      <w:pPr>
        <w:pStyle w:val="2"/>
        <w:spacing w:line="288" w:lineRule="auto"/>
      </w:pPr>
    </w:p>
    <w:p w14:paraId="741F10C9">
      <w:pPr>
        <w:pStyle w:val="2"/>
        <w:spacing w:line="288" w:lineRule="auto"/>
      </w:pPr>
    </w:p>
    <w:p w14:paraId="524301BD">
      <w:pPr>
        <w:spacing w:before="91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业转型升级的必由之路。</w:t>
      </w:r>
    </w:p>
    <w:p w14:paraId="13A062C4">
      <w:pPr>
        <w:spacing w:before="228" w:line="369" w:lineRule="auto"/>
        <w:ind w:left="26" w:firstLine="55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推进住宅产业现代化，提高住宅品质，是建设领域贯彻落实科学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发展观，建设省地节能环保型住宅的重要内容，也是住宅建设发展的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必然趋势，对于促进建设领域节能减排，推动产业结构转换升级、供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给侧改革和经济发展方式转变，实现住宅建设可</w:t>
      </w:r>
      <w:r>
        <w:rPr>
          <w:rFonts w:ascii="宋体" w:hAnsi="宋体" w:eastAsia="宋体" w:cs="宋体"/>
          <w:spacing w:val="-10"/>
          <w:sz w:val="28"/>
          <w:szCs w:val="28"/>
        </w:rPr>
        <w:t>持续发展，建设文明、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和谐、宜居的城市发展目标具有重要意义。</w:t>
      </w:r>
    </w:p>
    <w:p w14:paraId="50DA5DA1">
      <w:pPr>
        <w:spacing w:before="1" w:line="219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2.2.2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项目建设有利于优化海南省建筑产业结构调整</w:t>
      </w:r>
    </w:p>
    <w:p w14:paraId="555C96DA">
      <w:pPr>
        <w:spacing w:before="227" w:line="369" w:lineRule="auto"/>
        <w:ind w:left="25" w:right="97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本项目建设将为海南省工业结构完善调整带来多重积极影响。一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方面可以培育绿色建筑产业基地，使新型建材工业与传统工业在高科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技基础上形成对接和结合，是一项影响广泛的多赢工程。另一方面发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展装配式集成房产业，将在一定程度上带动地区建筑材料革命，对于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加快城市建设步伐，提高城市建筑质量水平，营造丰富多彩的城市建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筑风格都具有十分积极的作用。</w:t>
      </w:r>
    </w:p>
    <w:p w14:paraId="11FC8D62">
      <w:pPr>
        <w:spacing w:before="1" w:line="220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2.2.3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项目的建设有利于扩大就业空间</w:t>
      </w:r>
    </w:p>
    <w:p w14:paraId="6D6DE500">
      <w:pPr>
        <w:spacing w:before="226" w:line="369" w:lineRule="auto"/>
        <w:ind w:left="23" w:right="95" w:firstLine="56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本项目是一个具有技术密集型的新兴的高科技绿色建筑生产企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业，不仅可以形成新的产业增长点，而且还可以创造就业机会，项目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测算新增技术工人约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900 </w:t>
      </w:r>
      <w:r>
        <w:rPr>
          <w:rFonts w:ascii="宋体" w:hAnsi="宋体" w:eastAsia="宋体" w:cs="宋体"/>
          <w:spacing w:val="-1"/>
          <w:sz w:val="28"/>
          <w:szCs w:val="28"/>
        </w:rPr>
        <w:t>人。因此，从缓解县域就业压力，提高少数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民族地区居民收入，增强地方财政和税收、维护社会稳定等综合社会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效益考虑，项目实施非常必要，符合当前国家和海南省建筑产业发展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战略。</w:t>
      </w:r>
    </w:p>
    <w:p w14:paraId="5A881868">
      <w:pPr>
        <w:spacing w:before="1" w:line="220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综上所述，项目的建设是必要的。</w:t>
      </w:r>
    </w:p>
    <w:p w14:paraId="1CB689ED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25" w:type="default"/>
          <w:pgSz w:w="11906" w:h="16839"/>
          <w:pgMar w:top="400" w:right="1701" w:bottom="1156" w:left="1785" w:header="0" w:footer="994" w:gutter="0"/>
          <w:cols w:space="720" w:num="1"/>
        </w:sectPr>
      </w:pPr>
    </w:p>
    <w:p w14:paraId="7D5B7620">
      <w:pPr>
        <w:pStyle w:val="2"/>
        <w:spacing w:line="273" w:lineRule="auto"/>
      </w:pPr>
    </w:p>
    <w:p w14:paraId="0DCB10B4">
      <w:pPr>
        <w:pStyle w:val="2"/>
        <w:spacing w:line="273" w:lineRule="auto"/>
      </w:pPr>
    </w:p>
    <w:p w14:paraId="011E249B">
      <w:pPr>
        <w:pStyle w:val="2"/>
        <w:spacing w:line="273" w:lineRule="auto"/>
      </w:pPr>
    </w:p>
    <w:p w14:paraId="7536F2AA">
      <w:pPr>
        <w:pStyle w:val="2"/>
        <w:spacing w:line="274" w:lineRule="auto"/>
      </w:pPr>
    </w:p>
    <w:p w14:paraId="15930E9C">
      <w:pPr>
        <w:pStyle w:val="2"/>
        <w:spacing w:line="274" w:lineRule="auto"/>
      </w:pPr>
    </w:p>
    <w:p w14:paraId="2DD93505">
      <w:pPr>
        <w:spacing w:before="114" w:line="224" w:lineRule="auto"/>
        <w:ind w:left="2195"/>
        <w:outlineLvl w:val="0"/>
        <w:rPr>
          <w:rFonts w:ascii="宋体" w:hAnsi="宋体" w:eastAsia="宋体" w:cs="宋体"/>
          <w:sz w:val="35"/>
          <w:szCs w:val="35"/>
        </w:rPr>
      </w:pPr>
      <w:bookmarkStart w:id="11" w:name="bookmark9"/>
      <w:bookmarkEnd w:id="11"/>
      <w:bookmarkStart w:id="12" w:name="bookmark10"/>
      <w:bookmarkEnd w:id="12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第三章</w:t>
      </w:r>
      <w:r>
        <w:rPr>
          <w:rFonts w:ascii="宋体" w:hAnsi="宋体" w:eastAsia="宋体" w:cs="宋体"/>
          <w:spacing w:val="5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市场分析及预测</w:t>
      </w:r>
    </w:p>
    <w:p w14:paraId="15B1DA6D">
      <w:pPr>
        <w:pStyle w:val="2"/>
        <w:spacing w:line="254" w:lineRule="auto"/>
      </w:pPr>
    </w:p>
    <w:p w14:paraId="53A321F3">
      <w:pPr>
        <w:pStyle w:val="2"/>
        <w:spacing w:line="254" w:lineRule="auto"/>
      </w:pPr>
    </w:p>
    <w:p w14:paraId="442C846B">
      <w:pPr>
        <w:spacing w:before="98" w:line="219" w:lineRule="auto"/>
        <w:ind w:left="18"/>
        <w:outlineLvl w:val="1"/>
        <w:rPr>
          <w:rFonts w:ascii="宋体" w:hAnsi="宋体" w:eastAsia="宋体" w:cs="宋体"/>
          <w:sz w:val="30"/>
          <w:szCs w:val="30"/>
        </w:rPr>
      </w:pPr>
      <w:bookmarkStart w:id="13" w:name="bookmark94"/>
      <w:bookmarkEnd w:id="13"/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3.1</w:t>
      </w:r>
      <w:r>
        <w:rPr>
          <w:rFonts w:ascii="Times New Roman" w:hAnsi="Times New Roman" w:eastAsia="Times New Roman" w:cs="Times New Roman"/>
          <w:b/>
          <w:bCs/>
          <w:spacing w:val="46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国家及地方政策支持</w:t>
      </w:r>
    </w:p>
    <w:p w14:paraId="0DBDD835">
      <w:pPr>
        <w:pStyle w:val="2"/>
        <w:spacing w:line="270" w:lineRule="auto"/>
      </w:pPr>
    </w:p>
    <w:p w14:paraId="01DB9228">
      <w:pPr>
        <w:spacing w:before="91" w:line="220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>3.1.1</w:t>
      </w:r>
      <w:r>
        <w:rPr>
          <w:rFonts w:ascii="Times New Roman" w:hAnsi="Times New Roman" w:eastAsia="Times New Roman" w:cs="Times New Roman"/>
          <w:b/>
          <w:bCs/>
          <w:spacing w:val="38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国家政策支持</w:t>
      </w:r>
    </w:p>
    <w:p w14:paraId="58C384F3">
      <w:pPr>
        <w:spacing w:before="227" w:line="369" w:lineRule="auto"/>
        <w:ind w:left="25" w:right="13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《国务院办公厅关于大力发展装配式建筑的指导意见》提出保障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措施：</w:t>
      </w:r>
    </w:p>
    <w:p w14:paraId="4FF95ACA">
      <w:pPr>
        <w:spacing w:before="7" w:line="369" w:lineRule="auto"/>
        <w:ind w:left="23" w:right="11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加强组织领导</w:t>
      </w:r>
      <w:r>
        <w:rPr>
          <w:rFonts w:ascii="宋体" w:hAnsi="宋体" w:eastAsia="宋体" w:cs="宋体"/>
          <w:spacing w:val="-4"/>
          <w:sz w:val="28"/>
          <w:szCs w:val="28"/>
        </w:rPr>
        <w:t>。各地区要因地制宜研究提出发</w:t>
      </w:r>
      <w:r>
        <w:rPr>
          <w:rFonts w:ascii="宋体" w:hAnsi="宋体" w:eastAsia="宋体" w:cs="宋体"/>
          <w:spacing w:val="-5"/>
          <w:sz w:val="28"/>
          <w:szCs w:val="28"/>
        </w:rPr>
        <w:t>展装配式建筑的目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标和任务，建立健全工作机制，完善配套政策，组织具体实施，确保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各项任务落到实处。各有关部门要加大指导、协调和支持力度，将发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展装配式建筑作为贯彻落实中央城市工作会议精神的重要工作，列入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城市规划建设管理工作监督考核指标体系，定期通报考核结果。（十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三）加大政策支持。建立健全装配式建筑相关法律法规体系。结合节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能减排、产业发展、科技创新、污染防治等方面政策，加大对装配式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建筑的支持力度。支持符合高新技术企业条件的装配式建筑部品部件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生产企业享受相关优惠政策。符合新型墙体材料目录的部品部件生产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企业，可按规定享受增值税即征即退优惠政策。在土地供应中，可将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发展装配式建筑的相关要求纳入供地方案，并落实到土地使用合同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中。鼓励各地结合实际出台支持装配式建筑发展的规划审批、土地供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应、基础设施配套、财政金融等相关政策措施。政府投资工程要带头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发展装配式建筑，推动装配式建筑“走出去</w:t>
      </w:r>
      <w:r>
        <w:rPr>
          <w:rFonts w:ascii="宋体" w:hAnsi="宋体" w:eastAsia="宋体" w:cs="宋体"/>
          <w:spacing w:val="-9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”。在中国人居环境奖评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选、国家生态园林城市评估、绿色建筑评价等工作中增加装配式建筑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方面的指标要求。</w:t>
      </w:r>
    </w:p>
    <w:p w14:paraId="754FA7EB">
      <w:pPr>
        <w:spacing w:before="1" w:line="370" w:lineRule="auto"/>
        <w:ind w:left="26" w:right="11" w:firstLine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强化队伍建设</w:t>
      </w:r>
      <w:r>
        <w:rPr>
          <w:rFonts w:ascii="宋体" w:hAnsi="宋体" w:eastAsia="宋体" w:cs="宋体"/>
          <w:spacing w:val="-5"/>
          <w:sz w:val="28"/>
          <w:szCs w:val="28"/>
        </w:rPr>
        <w:t>。大力培养装配式建筑设计、生产、施工、管理等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专业人才。鼓励高等学校、职业学校设置装配式建筑相关课程，推动</w:t>
      </w:r>
    </w:p>
    <w:p w14:paraId="1AC051F2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26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6FE87AB9">
      <w:pPr>
        <w:pStyle w:val="2"/>
        <w:spacing w:line="287" w:lineRule="auto"/>
      </w:pPr>
    </w:p>
    <w:p w14:paraId="65288794">
      <w:pPr>
        <w:pStyle w:val="2"/>
        <w:spacing w:line="287" w:lineRule="auto"/>
      </w:pPr>
    </w:p>
    <w:p w14:paraId="434FF380">
      <w:pPr>
        <w:pStyle w:val="2"/>
        <w:spacing w:line="288" w:lineRule="auto"/>
      </w:pPr>
    </w:p>
    <w:p w14:paraId="6B5AE25E">
      <w:pPr>
        <w:pStyle w:val="2"/>
        <w:spacing w:line="288" w:lineRule="auto"/>
      </w:pPr>
    </w:p>
    <w:p w14:paraId="1B9E5548">
      <w:pPr>
        <w:spacing w:before="91" w:line="369" w:lineRule="auto"/>
        <w:ind w:left="25" w:right="9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装配式建筑企业开展校企合作，创新人才培养模式。在建筑行业专业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技术人员继续教育中增加装配式建筑相关内容。加大职业技能培训资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金投入，建立培训基地，加强岗位技能提升培训，促进建筑业农民工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向技术工人转型。加强国际交流合作，积极引进海外专业人才参与装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配式建筑的研发、生产和管理。</w:t>
      </w:r>
    </w:p>
    <w:p w14:paraId="111858BE">
      <w:pPr>
        <w:spacing w:before="3" w:line="369" w:lineRule="auto"/>
        <w:ind w:left="23" w:right="95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做好宣传引导</w:t>
      </w:r>
      <w:r>
        <w:rPr>
          <w:rFonts w:ascii="宋体" w:hAnsi="宋体" w:eastAsia="宋体" w:cs="宋体"/>
          <w:spacing w:val="-4"/>
          <w:sz w:val="28"/>
          <w:szCs w:val="28"/>
        </w:rPr>
        <w:t>。通过多种形式深入宣传发展装</w:t>
      </w:r>
      <w:r>
        <w:rPr>
          <w:rFonts w:ascii="宋体" w:hAnsi="宋体" w:eastAsia="宋体" w:cs="宋体"/>
          <w:spacing w:val="-5"/>
          <w:sz w:val="28"/>
          <w:szCs w:val="28"/>
        </w:rPr>
        <w:t>配式建筑的经济社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会效益，广泛宣传装配式建筑基本知识，提高社会认知度，营造各方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共同关注、支持装配式建筑发展的良好氛围，促进装配式建筑相关产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业和市场发展。</w:t>
      </w:r>
    </w:p>
    <w:p w14:paraId="46729087">
      <w:pPr>
        <w:spacing w:line="369" w:lineRule="auto"/>
        <w:ind w:left="29" w:right="97" w:firstLine="54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2017 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月，住房和城乡建设部出台《</w:t>
      </w:r>
      <w:r>
        <w:rPr>
          <w:rFonts w:ascii="宋体" w:hAnsi="宋体" w:eastAsia="宋体" w:cs="宋体"/>
          <w:spacing w:val="-10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“十三五</w:t>
      </w:r>
      <w:r>
        <w:rPr>
          <w:rFonts w:ascii="宋体" w:hAnsi="宋体" w:eastAsia="宋体" w:cs="宋体"/>
          <w:spacing w:val="-9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”装</w:t>
      </w:r>
      <w:r>
        <w:rPr>
          <w:rFonts w:ascii="宋体" w:hAnsi="宋体" w:eastAsia="宋体" w:cs="宋体"/>
          <w:spacing w:val="-1"/>
          <w:sz w:val="28"/>
          <w:szCs w:val="28"/>
        </w:rPr>
        <w:t>配式建筑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行动方案》，确定到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2020 </w:t>
      </w:r>
      <w:r>
        <w:rPr>
          <w:rFonts w:ascii="宋体" w:hAnsi="宋体" w:eastAsia="宋体" w:cs="宋体"/>
          <w:spacing w:val="1"/>
          <w:sz w:val="28"/>
          <w:szCs w:val="28"/>
        </w:rPr>
        <w:t>年，全国装配式建筑占</w:t>
      </w:r>
      <w:r>
        <w:rPr>
          <w:rFonts w:ascii="宋体" w:hAnsi="宋体" w:eastAsia="宋体" w:cs="宋体"/>
          <w:sz w:val="28"/>
          <w:szCs w:val="28"/>
        </w:rPr>
        <w:t xml:space="preserve">新建建筑的比例达 </w:t>
      </w:r>
      <w:r>
        <w:rPr>
          <w:rFonts w:ascii="宋体" w:hAnsi="宋体" w:eastAsia="宋体" w:cs="宋体"/>
          <w:spacing w:val="5"/>
          <w:sz w:val="28"/>
          <w:szCs w:val="28"/>
        </w:rPr>
        <w:t>到</w:t>
      </w:r>
      <w:r>
        <w:rPr>
          <w:rFonts w:ascii="宋体" w:hAnsi="宋体" w:eastAsia="宋体" w:cs="宋体"/>
          <w:spacing w:val="-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15%</w:t>
      </w:r>
      <w:r>
        <w:rPr>
          <w:rFonts w:ascii="宋体" w:hAnsi="宋体" w:eastAsia="宋体" w:cs="宋体"/>
          <w:spacing w:val="5"/>
          <w:sz w:val="28"/>
          <w:szCs w:val="28"/>
        </w:rPr>
        <w:t>以上，其中重点推进地区达到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20%</w:t>
      </w:r>
      <w:r>
        <w:rPr>
          <w:rFonts w:ascii="宋体" w:hAnsi="宋体" w:eastAsia="宋体" w:cs="宋体"/>
          <w:spacing w:val="5"/>
          <w:sz w:val="28"/>
          <w:szCs w:val="28"/>
        </w:rPr>
        <w:t>以上，积极推进地区达到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15%</w:t>
      </w:r>
      <w:r>
        <w:rPr>
          <w:rFonts w:ascii="宋体" w:hAnsi="宋体" w:eastAsia="宋体" w:cs="宋体"/>
          <w:spacing w:val="-3"/>
          <w:sz w:val="28"/>
          <w:szCs w:val="28"/>
        </w:rPr>
        <w:t>以上，鼓励推进地区达到</w:t>
      </w:r>
      <w:r>
        <w:rPr>
          <w:rFonts w:ascii="宋体" w:hAnsi="宋体" w:eastAsia="宋体" w:cs="宋体"/>
          <w:spacing w:val="-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10%</w:t>
      </w:r>
      <w:r>
        <w:rPr>
          <w:rFonts w:ascii="宋体" w:hAnsi="宋体" w:eastAsia="宋体" w:cs="宋体"/>
          <w:spacing w:val="-3"/>
          <w:sz w:val="28"/>
          <w:szCs w:val="28"/>
        </w:rPr>
        <w:t>以上。</w:t>
      </w:r>
    </w:p>
    <w:p w14:paraId="7DF78A88">
      <w:pPr>
        <w:spacing w:before="2" w:line="369" w:lineRule="auto"/>
        <w:ind w:left="25" w:firstLine="63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鼓励各地制定更高的发展目标。建立健全装配式建筑政策体系、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规划体系、标准体系、技术体系、产品体系和监管体系，形成一批装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配式建筑设计、施工、部品部件规模化生产企业和</w:t>
      </w:r>
      <w:r>
        <w:rPr>
          <w:rFonts w:ascii="宋体" w:hAnsi="宋体" w:eastAsia="宋体" w:cs="宋体"/>
          <w:spacing w:val="-1"/>
          <w:sz w:val="28"/>
          <w:szCs w:val="28"/>
        </w:rPr>
        <w:t>工程总承包企业，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形成装配式建筑专业化队伍，全面提升装配式建筑</w:t>
      </w:r>
      <w:r>
        <w:rPr>
          <w:rFonts w:ascii="宋体" w:hAnsi="宋体" w:eastAsia="宋体" w:cs="宋体"/>
          <w:spacing w:val="-10"/>
          <w:sz w:val="28"/>
          <w:szCs w:val="28"/>
        </w:rPr>
        <w:t>质量、效益和品质，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实现装配式建筑全面发展。</w:t>
      </w:r>
    </w:p>
    <w:p w14:paraId="1A4916E8">
      <w:pPr>
        <w:spacing w:before="1" w:line="369" w:lineRule="auto"/>
        <w:ind w:left="25" w:right="97" w:firstLine="63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到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2020 </w:t>
      </w:r>
      <w:r>
        <w:rPr>
          <w:rFonts w:ascii="宋体" w:hAnsi="宋体" w:eastAsia="宋体" w:cs="宋体"/>
          <w:spacing w:val="-1"/>
          <w:sz w:val="28"/>
          <w:szCs w:val="28"/>
        </w:rPr>
        <w:t>年，培育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50 </w:t>
      </w:r>
      <w:r>
        <w:rPr>
          <w:rFonts w:ascii="宋体" w:hAnsi="宋体" w:eastAsia="宋体" w:cs="宋体"/>
          <w:spacing w:val="-1"/>
          <w:sz w:val="28"/>
          <w:szCs w:val="28"/>
        </w:rPr>
        <w:t>个以上装配式建</w:t>
      </w:r>
      <w:r>
        <w:rPr>
          <w:rFonts w:ascii="宋体" w:hAnsi="宋体" w:eastAsia="宋体" w:cs="宋体"/>
          <w:spacing w:val="-2"/>
          <w:sz w:val="28"/>
          <w:szCs w:val="28"/>
        </w:rPr>
        <w:t>筑示范城市，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200 </w:t>
      </w:r>
      <w:r>
        <w:rPr>
          <w:rFonts w:ascii="宋体" w:hAnsi="宋体" w:eastAsia="宋体" w:cs="宋体"/>
          <w:spacing w:val="-2"/>
          <w:sz w:val="28"/>
          <w:szCs w:val="28"/>
        </w:rPr>
        <w:t>个以上装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配式建筑产业基地，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500 </w:t>
      </w:r>
      <w:r>
        <w:rPr>
          <w:rFonts w:ascii="宋体" w:hAnsi="宋体" w:eastAsia="宋体" w:cs="宋体"/>
          <w:spacing w:val="3"/>
          <w:sz w:val="28"/>
          <w:szCs w:val="28"/>
        </w:rPr>
        <w:t>个以上装配式建</w:t>
      </w:r>
      <w:r>
        <w:rPr>
          <w:rFonts w:ascii="宋体" w:hAnsi="宋体" w:eastAsia="宋体" w:cs="宋体"/>
          <w:spacing w:val="2"/>
          <w:sz w:val="28"/>
          <w:szCs w:val="28"/>
        </w:rPr>
        <w:t>筑示范工程，建设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30 </w:t>
      </w:r>
      <w:r>
        <w:rPr>
          <w:rFonts w:ascii="宋体" w:hAnsi="宋体" w:eastAsia="宋体" w:cs="宋体"/>
          <w:spacing w:val="2"/>
          <w:sz w:val="28"/>
          <w:szCs w:val="28"/>
        </w:rPr>
        <w:t>个以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上装配式建筑科技创新基地，充分发挥示范引领和带动作用。</w:t>
      </w:r>
    </w:p>
    <w:p w14:paraId="0BC7D137">
      <w:pPr>
        <w:spacing w:before="3" w:line="369" w:lineRule="auto"/>
        <w:ind w:left="23" w:right="95" w:firstLine="63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《</w:t>
      </w:r>
      <w:r>
        <w:rPr>
          <w:rFonts w:ascii="宋体" w:hAnsi="宋体" w:eastAsia="宋体" w:cs="宋体"/>
          <w:spacing w:val="-10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“十三五</w:t>
      </w:r>
      <w:r>
        <w:rPr>
          <w:rFonts w:ascii="宋体" w:hAnsi="宋体" w:eastAsia="宋体" w:cs="宋体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”装配式建筑行动方案》从编制发展规划、健全标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准体系、完善技术标准、提高设计能力、增强产业配套能力、推行工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程总承包、推进建筑全装修、促进绿色发展、提高工程质量安全、培</w:t>
      </w:r>
    </w:p>
    <w:p w14:paraId="1D10325C">
      <w:pPr>
        <w:spacing w:line="369" w:lineRule="auto"/>
        <w:rPr>
          <w:rFonts w:ascii="宋体" w:hAnsi="宋体" w:eastAsia="宋体" w:cs="宋体"/>
          <w:sz w:val="28"/>
          <w:szCs w:val="28"/>
        </w:rPr>
        <w:sectPr>
          <w:footerReference r:id="rId27" w:type="default"/>
          <w:pgSz w:w="11906" w:h="16839"/>
          <w:pgMar w:top="400" w:right="1701" w:bottom="1156" w:left="1785" w:header="0" w:footer="994" w:gutter="0"/>
          <w:cols w:space="720" w:num="1"/>
        </w:sectPr>
      </w:pPr>
    </w:p>
    <w:p w14:paraId="360504BA">
      <w:pPr>
        <w:pStyle w:val="2"/>
        <w:spacing w:line="287" w:lineRule="auto"/>
      </w:pPr>
    </w:p>
    <w:p w14:paraId="22F084BD">
      <w:pPr>
        <w:pStyle w:val="2"/>
        <w:spacing w:line="288" w:lineRule="auto"/>
      </w:pPr>
    </w:p>
    <w:p w14:paraId="12E6F3BC">
      <w:pPr>
        <w:pStyle w:val="2"/>
        <w:spacing w:line="288" w:lineRule="auto"/>
      </w:pPr>
    </w:p>
    <w:p w14:paraId="4E3DF5A6">
      <w:pPr>
        <w:pStyle w:val="2"/>
        <w:spacing w:line="288" w:lineRule="auto"/>
      </w:pPr>
    </w:p>
    <w:p w14:paraId="65001941">
      <w:pPr>
        <w:spacing w:before="91" w:line="369" w:lineRule="auto"/>
        <w:ind w:left="25" w:right="76" w:firstLine="1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育产业队伍等十个方面提出主要任务，并明确了落实支持政策、创新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工程管理制度、建立统计上报制度、强化考核监督和加强宣传等保障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措施。</w:t>
      </w:r>
    </w:p>
    <w:p w14:paraId="6EEE641C">
      <w:pPr>
        <w:spacing w:before="1" w:line="369" w:lineRule="auto"/>
        <w:ind w:left="23" w:right="73" w:firstLine="56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与《“十三五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”装配式建筑行动方案》同时发</w:t>
      </w:r>
      <w:r>
        <w:rPr>
          <w:rFonts w:ascii="宋体" w:hAnsi="宋体" w:eastAsia="宋体" w:cs="宋体"/>
          <w:spacing w:val="-6"/>
          <w:sz w:val="28"/>
          <w:szCs w:val="28"/>
        </w:rPr>
        <w:t>布的还有《装配式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建筑示范城市管理办法》和《装配式建筑产业基地管理办法》，两个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文件分别规定了装配式建筑示范城市和产业基地的申报程序、申报条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件和管理、监管等方面的要求。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11 </w:t>
      </w:r>
      <w:r>
        <w:rPr>
          <w:rFonts w:ascii="宋体" w:hAnsi="宋体" w:eastAsia="宋体" w:cs="宋体"/>
          <w:spacing w:val="3"/>
          <w:sz w:val="28"/>
          <w:szCs w:val="28"/>
        </w:rPr>
        <w:t>月，在各省级住房城乡建设主管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部门评审推荐的基础上，住房和城乡建设部组织专家进行复核，对复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核通过的城市和企业给予确认，首批公布了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30 </w:t>
      </w:r>
      <w:r>
        <w:rPr>
          <w:rFonts w:ascii="宋体" w:hAnsi="宋体" w:eastAsia="宋体" w:cs="宋体"/>
          <w:spacing w:val="3"/>
          <w:sz w:val="28"/>
          <w:szCs w:val="28"/>
        </w:rPr>
        <w:t>个装配式建筑示范城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市和</w:t>
      </w:r>
      <w:r>
        <w:rPr>
          <w:rFonts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195 </w:t>
      </w:r>
      <w:r>
        <w:rPr>
          <w:rFonts w:ascii="宋体" w:hAnsi="宋体" w:eastAsia="宋体" w:cs="宋体"/>
          <w:spacing w:val="-3"/>
          <w:sz w:val="28"/>
          <w:szCs w:val="28"/>
        </w:rPr>
        <w:t>个装配式建筑产业基地。</w:t>
      </w:r>
    </w:p>
    <w:p w14:paraId="7B132BB6">
      <w:pPr>
        <w:spacing w:before="1" w:line="369" w:lineRule="auto"/>
        <w:ind w:left="23" w:right="76" w:firstLine="63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按照该文件要求，大部分省、市、地区出台了发展装配式建筑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的相关文件，明确各地方的发展目标、主要任务、鼓励政策、保障措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施等。</w:t>
      </w:r>
    </w:p>
    <w:p w14:paraId="3CC33531">
      <w:pPr>
        <w:spacing w:before="1" w:line="219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3.1.2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海南省政策支持</w:t>
      </w:r>
    </w:p>
    <w:p w14:paraId="1F40A4B5">
      <w:pPr>
        <w:spacing w:before="224" w:line="370" w:lineRule="auto"/>
        <w:ind w:left="57" w:right="76" w:firstLine="5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《海南省人民政府关于大力发展装配式建筑的实施意见》（琼府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〔2017〕100</w:t>
      </w:r>
      <w:r>
        <w:rPr>
          <w:rFonts w:ascii="宋体" w:hAnsi="宋体" w:eastAsia="宋体" w:cs="宋体"/>
          <w:spacing w:val="-4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号）提出：</w:t>
      </w:r>
    </w:p>
    <w:p w14:paraId="4E16E901">
      <w:pPr>
        <w:spacing w:before="8" w:line="369" w:lineRule="auto"/>
        <w:ind w:left="23" w:firstLine="56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强化用地保障。</w:t>
      </w:r>
      <w:r>
        <w:rPr>
          <w:rFonts w:ascii="宋体" w:hAnsi="宋体" w:eastAsia="宋体" w:cs="宋体"/>
          <w:spacing w:val="-5"/>
          <w:sz w:val="28"/>
          <w:szCs w:val="28"/>
        </w:rPr>
        <w:t>省国土资源部门应督促、指导各市县国土资源主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管部门将装配式建筑专项规划的有关内容或发展装配式建筑等建设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要求列入土地出让公告，并在土地出让合同或土地划拨决定书中予以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载明。各市县政府要根据市县总体规划、城镇和乡村规划以及装配式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建筑发展目标任务，结合“多规合一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”在空间和产业的统筹</w:t>
      </w:r>
      <w:r>
        <w:rPr>
          <w:rFonts w:ascii="宋体" w:hAnsi="宋体" w:eastAsia="宋体" w:cs="宋体"/>
          <w:spacing w:val="-12"/>
          <w:sz w:val="28"/>
          <w:szCs w:val="28"/>
        </w:rPr>
        <w:t>布局安排，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在建设用地计划中，重点支持装配式建筑部品部件生产企业和示范基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地（园区）建设用地。各市县政府要做好装配式建筑有关项目的用地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保障，确保项目顺利实施。</w:t>
      </w:r>
    </w:p>
    <w:p w14:paraId="62151DC1">
      <w:pPr>
        <w:spacing w:line="369" w:lineRule="auto"/>
        <w:rPr>
          <w:rFonts w:ascii="宋体" w:hAnsi="宋体" w:eastAsia="宋体" w:cs="宋体"/>
          <w:sz w:val="28"/>
          <w:szCs w:val="28"/>
        </w:rPr>
        <w:sectPr>
          <w:footerReference r:id="rId28" w:type="default"/>
          <w:pgSz w:w="11906" w:h="16839"/>
          <w:pgMar w:top="400" w:right="1723" w:bottom="1156" w:left="1785" w:header="0" w:footer="994" w:gutter="0"/>
          <w:cols w:space="720" w:num="1"/>
        </w:sectPr>
      </w:pPr>
    </w:p>
    <w:p w14:paraId="08708867">
      <w:pPr>
        <w:pStyle w:val="2"/>
        <w:spacing w:line="287" w:lineRule="auto"/>
      </w:pPr>
    </w:p>
    <w:p w14:paraId="655742EA">
      <w:pPr>
        <w:pStyle w:val="2"/>
        <w:spacing w:line="287" w:lineRule="auto"/>
      </w:pPr>
    </w:p>
    <w:p w14:paraId="5C6E3F94">
      <w:pPr>
        <w:pStyle w:val="2"/>
        <w:spacing w:line="288" w:lineRule="auto"/>
      </w:pPr>
    </w:p>
    <w:p w14:paraId="0B93A840">
      <w:pPr>
        <w:pStyle w:val="2"/>
        <w:spacing w:line="288" w:lineRule="auto"/>
      </w:pPr>
    </w:p>
    <w:p w14:paraId="026CF27B">
      <w:pPr>
        <w:spacing w:before="91" w:line="369" w:lineRule="auto"/>
        <w:ind w:left="23" w:right="76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加强财政支持。</w:t>
      </w:r>
      <w:r>
        <w:rPr>
          <w:rFonts w:ascii="宋体" w:hAnsi="宋体" w:eastAsia="宋体" w:cs="宋体"/>
          <w:spacing w:val="-5"/>
          <w:sz w:val="28"/>
          <w:szCs w:val="28"/>
        </w:rPr>
        <w:t>为推进装配式建筑发展，省财政及各市县政府要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加大对装配式建筑资金支持力度，将推广装配式建筑和开展装配式建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筑的重大技术攻关、专项课题研究和人员培训等能力建设资金列入年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度财政预算优先予以保障。</w:t>
      </w:r>
    </w:p>
    <w:p w14:paraId="4A7A8326">
      <w:pPr>
        <w:spacing w:line="369" w:lineRule="auto"/>
        <w:ind w:left="21" w:right="23" w:firstLine="56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加大金融支持。</w:t>
      </w:r>
      <w:r>
        <w:rPr>
          <w:rFonts w:ascii="宋体" w:hAnsi="宋体" w:eastAsia="宋体" w:cs="宋体"/>
          <w:spacing w:val="-5"/>
          <w:sz w:val="28"/>
          <w:szCs w:val="28"/>
        </w:rPr>
        <w:t>鼓励金融机构对部品部件生产企业、生产基地和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装配式建筑开发项目给予综合金融支持，对购买装配式商品住房的、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农民自建房采用装配式建造的，优先给予信贷支持。使用住房公积金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贷款的，优先放贷。</w:t>
      </w:r>
    </w:p>
    <w:p w14:paraId="5E43CE86">
      <w:pPr>
        <w:spacing w:before="3" w:line="369" w:lineRule="auto"/>
        <w:ind w:left="22" w:right="23" w:firstLine="56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实施税费优惠。</w:t>
      </w:r>
      <w:r>
        <w:rPr>
          <w:rFonts w:ascii="宋体" w:hAnsi="宋体" w:eastAsia="宋体" w:cs="宋体"/>
          <w:spacing w:val="-5"/>
          <w:sz w:val="28"/>
          <w:szCs w:val="28"/>
        </w:rPr>
        <w:t>鼓励和支持企业、高等院校、研发机构研究开发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装配式建筑新技术、新工艺、新材料和新设备。强化科技创新扶持。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将装配式建筑关键技术研究纳入海南省重点研发计划科技支撑重点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项目，在同等条件下优先支持。开发装配式</w:t>
      </w:r>
      <w:r>
        <w:rPr>
          <w:rFonts w:ascii="宋体" w:hAnsi="宋体" w:eastAsia="宋体" w:cs="宋体"/>
          <w:spacing w:val="-4"/>
          <w:sz w:val="28"/>
          <w:szCs w:val="28"/>
        </w:rPr>
        <w:t>建筑新技术、新工艺、新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材料和新设备发生的研究开发费用，按照国家有关规定享受税前加计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扣除等优惠政策。鼓励符合条件的企业积极申报高新技术企业和海南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省技术先进型服务企业，按规定享受相应的财政补助或税收优惠政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策。对于装配式建筑项目，施工企业缴纳的质量保证金以合同总价扣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除预制构件总价作为基数乘以2%费率计取。</w:t>
      </w:r>
    </w:p>
    <w:p w14:paraId="7393A349">
      <w:pPr>
        <w:spacing w:before="8" w:line="369" w:lineRule="auto"/>
        <w:ind w:left="23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5"/>
          <w:sz w:val="28"/>
          <w:szCs w:val="28"/>
        </w:rPr>
        <w:t>推行工程总承包。</w:t>
      </w:r>
      <w:r>
        <w:rPr>
          <w:rFonts w:ascii="宋体" w:hAnsi="宋体" w:eastAsia="宋体" w:cs="宋体"/>
          <w:spacing w:val="5"/>
          <w:sz w:val="28"/>
          <w:szCs w:val="28"/>
        </w:rPr>
        <w:t>装配式建筑项目原则上应采用工程总承包模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式，除以暂估价形式包括在工程总承包范围内且依法必须进行招标的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项目外，工程总承包单位可以直接发包总承包合同中涵盖的其它专业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业务。政府投资(含使用国有资金)的依法</w:t>
      </w:r>
      <w:r>
        <w:rPr>
          <w:rFonts w:ascii="宋体" w:hAnsi="宋体" w:eastAsia="宋体" w:cs="宋体"/>
          <w:spacing w:val="-4"/>
          <w:sz w:val="28"/>
          <w:szCs w:val="28"/>
        </w:rPr>
        <w:t>必须进行招标的装配式建筑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项目，应当公开招标，但技术复杂、有特殊要求或者受自然环境限制，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只有少量潜在投标人可供选择的，可以采用邀请招标方式。需要采用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不可替代的专利或专有技术建造的装配式建筑，按《中华人民共和国</w:t>
      </w:r>
    </w:p>
    <w:p w14:paraId="37C8A1C8">
      <w:pPr>
        <w:spacing w:line="369" w:lineRule="auto"/>
        <w:rPr>
          <w:rFonts w:ascii="宋体" w:hAnsi="宋体" w:eastAsia="宋体" w:cs="宋体"/>
          <w:sz w:val="28"/>
          <w:szCs w:val="28"/>
        </w:rPr>
        <w:sectPr>
          <w:footerReference r:id="rId29" w:type="default"/>
          <w:pgSz w:w="11906" w:h="16839"/>
          <w:pgMar w:top="400" w:right="1723" w:bottom="1156" w:left="1785" w:header="0" w:footer="994" w:gutter="0"/>
          <w:cols w:space="720" w:num="1"/>
        </w:sectPr>
      </w:pPr>
    </w:p>
    <w:p w14:paraId="5CCFC5B0">
      <w:pPr>
        <w:pStyle w:val="2"/>
        <w:spacing w:line="287" w:lineRule="auto"/>
      </w:pPr>
    </w:p>
    <w:p w14:paraId="03774F1E">
      <w:pPr>
        <w:pStyle w:val="2"/>
        <w:spacing w:line="287" w:lineRule="auto"/>
      </w:pPr>
    </w:p>
    <w:p w14:paraId="55A7FE36">
      <w:pPr>
        <w:pStyle w:val="2"/>
        <w:spacing w:line="288" w:lineRule="auto"/>
      </w:pPr>
    </w:p>
    <w:p w14:paraId="196C59C6">
      <w:pPr>
        <w:pStyle w:val="2"/>
        <w:spacing w:line="288" w:lineRule="auto"/>
      </w:pPr>
    </w:p>
    <w:p w14:paraId="704FFEF3">
      <w:pPr>
        <w:spacing w:before="9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招标投标法实施条例》规定，可以依法不进行招标。</w:t>
      </w:r>
    </w:p>
    <w:p w14:paraId="3E8B70EB">
      <w:pPr>
        <w:spacing w:before="228" w:line="369" w:lineRule="auto"/>
        <w:ind w:left="23" w:right="13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优化审批服务。</w:t>
      </w:r>
      <w:r>
        <w:rPr>
          <w:rFonts w:ascii="宋体" w:hAnsi="宋体" w:eastAsia="宋体" w:cs="宋体"/>
          <w:spacing w:val="-5"/>
          <w:sz w:val="28"/>
          <w:szCs w:val="28"/>
        </w:rPr>
        <w:t>对满足装配式建筑要求的商品房项目，八层以上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房屋施工进度达到三分之二以上楼层即可向当地房地产主管部门办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理预售登记，领取《商品房预售许可证》。在办理《商品房预售许可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证》时，允许将装配式预制构件投资计入工程建设总投资额，纳入进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度衡量。十层以上的装配式建筑项目，建设单位可申请主体结构分段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验收。</w:t>
      </w:r>
    </w:p>
    <w:p w14:paraId="123BD005">
      <w:pPr>
        <w:spacing w:line="369" w:lineRule="auto"/>
        <w:ind w:left="23" w:right="11" w:firstLine="56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支持培育专业化的物流企业，实施部品部件的统一配送，减少中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间环节，降低成本。各市县公安、交通运输部门对运输预制混凝土构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件及钢构件等超大、超宽部品部件的运输车辆，在物流运输、交通通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畅方面予以支持。</w:t>
      </w:r>
    </w:p>
    <w:p w14:paraId="28F2E912">
      <w:pPr>
        <w:spacing w:before="3" w:line="369" w:lineRule="auto"/>
        <w:ind w:left="27" w:right="11" w:firstLine="55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将装配式建筑项目列为设计、施工和监理等企业诚信评价的重要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内容，并与招投标、评奖评先、工程担保等挂钩，给予从事装配式建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筑业绩优良的相关企业优先承担工程项目、参与工程奖项评选</w:t>
      </w:r>
      <w:r>
        <w:rPr>
          <w:rFonts w:ascii="宋体" w:hAnsi="宋体" w:eastAsia="宋体" w:cs="宋体"/>
          <w:spacing w:val="5"/>
          <w:sz w:val="28"/>
          <w:szCs w:val="28"/>
        </w:rPr>
        <w:t>等支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持。</w:t>
      </w:r>
    </w:p>
    <w:p w14:paraId="6933D822">
      <w:pPr>
        <w:spacing w:before="5" w:line="369" w:lineRule="auto"/>
        <w:ind w:left="23" w:right="13" w:firstLine="56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2"/>
          <w:sz w:val="28"/>
          <w:szCs w:val="28"/>
        </w:rPr>
        <w:t>鼓励项目应用。</w:t>
      </w:r>
      <w:r>
        <w:rPr>
          <w:rFonts w:ascii="宋体" w:hAnsi="宋体" w:eastAsia="宋体" w:cs="宋体"/>
          <w:spacing w:val="2"/>
          <w:sz w:val="28"/>
          <w:szCs w:val="28"/>
        </w:rPr>
        <w:t>为鼓励社会项目积极采用装配式建筑，到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2020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年底前，按装配式方式建造的商品房项目，且满足国家装配式建筑认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定标准的，其满足装配式建筑要求部分的建筑面积可按一定比例(不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超过规划地上建筑面积的3%)不计入容积率核算，具体由市县住房城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乡建设部门会同规划部门共同制定。</w:t>
      </w:r>
    </w:p>
    <w:p w14:paraId="42071312">
      <w:pPr>
        <w:spacing w:before="87" w:line="219" w:lineRule="auto"/>
        <w:ind w:left="18"/>
        <w:outlineLvl w:val="1"/>
        <w:rPr>
          <w:rFonts w:ascii="宋体" w:hAnsi="宋体" w:eastAsia="宋体" w:cs="宋体"/>
          <w:sz w:val="30"/>
          <w:szCs w:val="30"/>
        </w:rPr>
      </w:pPr>
      <w:bookmarkStart w:id="14" w:name="bookmark11"/>
      <w:bookmarkEnd w:id="14"/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 xml:space="preserve">3.2 </w:t>
      </w: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海南省经济发展概况</w:t>
      </w:r>
    </w:p>
    <w:p w14:paraId="24E04E7D">
      <w:pPr>
        <w:pStyle w:val="2"/>
        <w:spacing w:line="271" w:lineRule="auto"/>
      </w:pPr>
    </w:p>
    <w:p w14:paraId="1231AFD7">
      <w:pPr>
        <w:spacing w:before="92" w:line="370" w:lineRule="auto"/>
        <w:ind w:left="26" w:right="11" w:firstLine="55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近几年，海南省各族人民在海南省委、省政府的正确领导下，坚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决贯彻创新、协调、绿色、开放、共享五大发展理念，落实中央稳增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长、促改革、调结构、惠民生、防风险的经济工作方针，坚定不移地</w:t>
      </w:r>
    </w:p>
    <w:p w14:paraId="7A352582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30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4819ECC6">
      <w:pPr>
        <w:pStyle w:val="2"/>
        <w:spacing w:line="287" w:lineRule="auto"/>
      </w:pPr>
    </w:p>
    <w:p w14:paraId="426C13B5">
      <w:pPr>
        <w:pStyle w:val="2"/>
        <w:spacing w:line="287" w:lineRule="auto"/>
      </w:pPr>
    </w:p>
    <w:p w14:paraId="670304E9">
      <w:pPr>
        <w:pStyle w:val="2"/>
        <w:spacing w:line="287" w:lineRule="auto"/>
      </w:pPr>
    </w:p>
    <w:p w14:paraId="3FDB032D">
      <w:pPr>
        <w:pStyle w:val="2"/>
        <w:spacing w:line="288" w:lineRule="auto"/>
      </w:pPr>
    </w:p>
    <w:p w14:paraId="0BABEE3F">
      <w:pPr>
        <w:spacing w:before="91" w:line="369" w:lineRule="auto"/>
        <w:ind w:left="26" w:right="456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推动以创新引领、发展十二个重点产业为主导的供给侧结构性改革，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促进国民经济持续快速发展。</w:t>
      </w:r>
    </w:p>
    <w:p w14:paraId="74BD4D8B">
      <w:pPr>
        <w:spacing w:before="5" w:line="369" w:lineRule="auto"/>
        <w:ind w:left="5" w:right="389" w:firstLine="57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2015 </w:t>
      </w:r>
      <w:r>
        <w:rPr>
          <w:rFonts w:ascii="宋体" w:hAnsi="宋体" w:eastAsia="宋体" w:cs="宋体"/>
          <w:spacing w:val="3"/>
          <w:sz w:val="28"/>
          <w:szCs w:val="28"/>
        </w:rPr>
        <w:t>年以来，面对宏观经济下行压力加大的严峻考验，全省上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下在省委、省政府正确领导下，认真贯彻落实党的十八大、十八届三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中、四中、五中全会和习近平总书记系列重要讲话精神，主动适应经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济发展新常态，坚持稳中求进工作总基调，统筹抓好稳增长、促改革、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调结构、惠民生、防风险各项工作，紧抓国家 “一带一路</w:t>
      </w:r>
      <w:r>
        <w:rPr>
          <w:rFonts w:ascii="宋体" w:hAnsi="宋体" w:eastAsia="宋体" w:cs="宋体"/>
          <w:spacing w:val="-8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”战略、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南海开发战略、省域“多规合一</w:t>
      </w:r>
      <w:r>
        <w:rPr>
          <w:rFonts w:ascii="宋体" w:hAnsi="宋体" w:eastAsia="宋体" w:cs="宋体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”试点等重大机遇，重点发展十</w:t>
      </w:r>
      <w:r>
        <w:rPr>
          <w:rFonts w:ascii="宋体" w:hAnsi="宋体" w:eastAsia="宋体" w:cs="宋体"/>
          <w:spacing w:val="-5"/>
          <w:sz w:val="28"/>
          <w:szCs w:val="28"/>
        </w:rPr>
        <w:t>二个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产业，狠抓“投资项目百日大会战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”，推进基础设施“</w:t>
      </w:r>
      <w:r>
        <w:rPr>
          <w:rFonts w:ascii="宋体" w:hAnsi="宋体" w:eastAsia="宋体" w:cs="宋体"/>
          <w:spacing w:val="-6"/>
          <w:sz w:val="28"/>
          <w:szCs w:val="28"/>
        </w:rPr>
        <w:t>五网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”、六类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产业园区、百个特色产业小镇等建设，全面开展海岸线整治、打击违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建、水污染治理和城乡环境整治等各项社会治理工作，全省经济运行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“稳中有进、稳中向好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”，国际旅游岛建设迈</w:t>
      </w:r>
      <w:r>
        <w:rPr>
          <w:rFonts w:ascii="宋体" w:hAnsi="宋体" w:eastAsia="宋体" w:cs="宋体"/>
          <w:spacing w:val="-2"/>
          <w:sz w:val="28"/>
          <w:szCs w:val="28"/>
        </w:rPr>
        <w:t>出新步伐。</w:t>
      </w:r>
    </w:p>
    <w:p w14:paraId="5474A9E0">
      <w:pPr>
        <w:spacing w:before="1" w:line="219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．        海南省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2011-2017 </w:t>
      </w:r>
      <w:r>
        <w:rPr>
          <w:rFonts w:ascii="宋体" w:hAnsi="宋体" w:eastAsia="宋体" w:cs="宋体"/>
          <w:spacing w:val="-3"/>
          <w:sz w:val="28"/>
          <w:szCs w:val="28"/>
        </w:rPr>
        <w:t>年国内生产总值</w:t>
      </w:r>
    </w:p>
    <w:p w14:paraId="76066987">
      <w:pPr>
        <w:spacing w:before="199" w:line="6566" w:lineRule="exact"/>
        <w:ind w:firstLine="184"/>
      </w:pPr>
      <w:r>
        <w:rPr>
          <w:position w:val="-131"/>
        </w:rPr>
        <w:drawing>
          <wp:inline distT="0" distB="0" distL="0" distR="0">
            <wp:extent cx="5475605" cy="416941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5475732" cy="416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8E1ED">
      <w:pPr>
        <w:spacing w:line="6566" w:lineRule="exact"/>
        <w:sectPr>
          <w:footerReference r:id="rId31" w:type="default"/>
          <w:pgSz w:w="11906" w:h="16839"/>
          <w:pgMar w:top="400" w:right="1312" w:bottom="1156" w:left="1785" w:header="0" w:footer="994" w:gutter="0"/>
          <w:cols w:space="720" w:num="1"/>
        </w:sectPr>
      </w:pPr>
    </w:p>
    <w:p w14:paraId="426724D0">
      <w:pPr>
        <w:pStyle w:val="2"/>
        <w:spacing w:line="287" w:lineRule="auto"/>
      </w:pPr>
    </w:p>
    <w:p w14:paraId="4F269664">
      <w:pPr>
        <w:pStyle w:val="2"/>
        <w:spacing w:line="287" w:lineRule="auto"/>
      </w:pPr>
    </w:p>
    <w:p w14:paraId="1D8846D3">
      <w:pPr>
        <w:pStyle w:val="2"/>
        <w:spacing w:line="287" w:lineRule="auto"/>
      </w:pPr>
    </w:p>
    <w:p w14:paraId="6A3C17F1">
      <w:pPr>
        <w:pStyle w:val="2"/>
        <w:spacing w:line="287" w:lineRule="auto"/>
      </w:pPr>
    </w:p>
    <w:p w14:paraId="3FD6275D">
      <w:pPr>
        <w:spacing w:before="91" w:line="342" w:lineRule="auto"/>
        <w:ind w:left="123" w:right="99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2016 </w:t>
      </w:r>
      <w:r>
        <w:rPr>
          <w:rFonts w:ascii="宋体" w:hAnsi="宋体" w:eastAsia="宋体" w:cs="宋体"/>
          <w:spacing w:val="-3"/>
          <w:sz w:val="28"/>
          <w:szCs w:val="28"/>
        </w:rPr>
        <w:t>年全省地区生产总值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4044.51 </w:t>
      </w:r>
      <w:r>
        <w:rPr>
          <w:rFonts w:ascii="宋体" w:hAnsi="宋体" w:eastAsia="宋体" w:cs="宋体"/>
          <w:spacing w:val="-3"/>
          <w:sz w:val="28"/>
          <w:szCs w:val="28"/>
        </w:rPr>
        <w:t>亿元，按可比价格计算，比上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年增长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7.5%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。其中，第一产业增加值完成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970.93 </w:t>
      </w:r>
      <w:r>
        <w:rPr>
          <w:rFonts w:ascii="宋体" w:hAnsi="宋体" w:eastAsia="宋体" w:cs="宋体"/>
          <w:spacing w:val="-5"/>
          <w:sz w:val="28"/>
          <w:szCs w:val="28"/>
        </w:rPr>
        <w:t>亿元，增长</w:t>
      </w:r>
      <w:r>
        <w:rPr>
          <w:rFonts w:ascii="宋体" w:hAnsi="宋体" w:eastAsia="宋体" w:cs="宋体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1%</w:t>
      </w:r>
      <w:r>
        <w:rPr>
          <w:rFonts w:ascii="宋体" w:hAnsi="宋体" w:eastAsia="宋体" w:cs="宋体"/>
          <w:spacing w:val="-5"/>
          <w:sz w:val="28"/>
          <w:szCs w:val="28"/>
        </w:rPr>
        <w:t>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第二产业增加值完成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901.68 </w:t>
      </w:r>
      <w:r>
        <w:rPr>
          <w:rFonts w:ascii="宋体" w:hAnsi="宋体" w:eastAsia="宋体" w:cs="宋体"/>
          <w:spacing w:val="-2"/>
          <w:sz w:val="28"/>
          <w:szCs w:val="28"/>
        </w:rPr>
        <w:t>亿元，增长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1%</w:t>
      </w:r>
      <w:r>
        <w:rPr>
          <w:rFonts w:ascii="宋体" w:hAnsi="宋体" w:eastAsia="宋体" w:cs="宋体"/>
          <w:spacing w:val="-2"/>
          <w:sz w:val="28"/>
          <w:szCs w:val="28"/>
        </w:rPr>
        <w:t>；第三产业增加值完成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2171.90 </w:t>
      </w:r>
      <w:r>
        <w:rPr>
          <w:rFonts w:ascii="宋体" w:hAnsi="宋体" w:eastAsia="宋体" w:cs="宋体"/>
          <w:spacing w:val="-3"/>
          <w:sz w:val="28"/>
          <w:szCs w:val="28"/>
        </w:rPr>
        <w:t>亿元，增长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10.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1%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。三次产业增加值占地区生产总值的</w:t>
      </w:r>
      <w:r>
        <w:rPr>
          <w:rFonts w:ascii="宋体" w:hAnsi="宋体" w:eastAsia="宋体" w:cs="宋体"/>
          <w:spacing w:val="-4"/>
          <w:sz w:val="28"/>
          <w:szCs w:val="28"/>
        </w:rPr>
        <w:t>比重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分别为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24.0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22.3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53.7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tbl>
      <w:tblPr>
        <w:tblStyle w:val="6"/>
        <w:tblW w:w="8512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868"/>
        <w:gridCol w:w="993"/>
        <w:gridCol w:w="949"/>
        <w:gridCol w:w="868"/>
        <w:gridCol w:w="1057"/>
        <w:gridCol w:w="988"/>
        <w:gridCol w:w="1198"/>
      </w:tblGrid>
      <w:tr w14:paraId="192EFF6D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91" w:type="dxa"/>
            <w:tcBorders>
              <w:bottom w:val="single" w:color="FFFFFF" w:sz="22" w:space="0"/>
            </w:tcBorders>
            <w:shd w:val="clear" w:color="auto" w:fill="4BACC6"/>
            <w:vAlign w:val="top"/>
          </w:tcPr>
          <w:p w14:paraId="555E3F71">
            <w:pPr>
              <w:spacing w:before="272" w:line="228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时间（年）</w:t>
            </w:r>
          </w:p>
        </w:tc>
        <w:tc>
          <w:tcPr>
            <w:tcW w:w="868" w:type="dxa"/>
            <w:tcBorders>
              <w:bottom w:val="single" w:color="FFFFFF" w:sz="22" w:space="0"/>
            </w:tcBorders>
            <w:shd w:val="clear" w:color="auto" w:fill="4BACC6"/>
            <w:vAlign w:val="top"/>
          </w:tcPr>
          <w:p w14:paraId="55D3C2BA">
            <w:pPr>
              <w:spacing w:line="249" w:lineRule="auto"/>
              <w:rPr>
                <w:rFonts w:ascii="Arial"/>
                <w:sz w:val="21"/>
              </w:rPr>
            </w:pPr>
          </w:p>
          <w:p w14:paraId="7BC5DFCB">
            <w:pPr>
              <w:pStyle w:val="7"/>
              <w:spacing w:before="58" w:line="195" w:lineRule="auto"/>
              <w:ind w:left="268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2011</w:t>
            </w:r>
          </w:p>
        </w:tc>
        <w:tc>
          <w:tcPr>
            <w:tcW w:w="993" w:type="dxa"/>
            <w:tcBorders>
              <w:bottom w:val="single" w:color="FFFFFF" w:sz="22" w:space="0"/>
            </w:tcBorders>
            <w:shd w:val="clear" w:color="auto" w:fill="4BACC6"/>
            <w:vAlign w:val="top"/>
          </w:tcPr>
          <w:p w14:paraId="72E264A3">
            <w:pPr>
              <w:spacing w:line="249" w:lineRule="auto"/>
              <w:rPr>
                <w:rFonts w:ascii="Arial"/>
                <w:sz w:val="21"/>
              </w:rPr>
            </w:pPr>
          </w:p>
          <w:p w14:paraId="10F28C9F">
            <w:pPr>
              <w:pStyle w:val="7"/>
              <w:spacing w:before="58" w:line="195" w:lineRule="auto"/>
              <w:ind w:left="334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2012</w:t>
            </w:r>
          </w:p>
        </w:tc>
        <w:tc>
          <w:tcPr>
            <w:tcW w:w="949" w:type="dxa"/>
            <w:tcBorders>
              <w:bottom w:val="single" w:color="FFFFFF" w:sz="22" w:space="0"/>
            </w:tcBorders>
            <w:shd w:val="clear" w:color="auto" w:fill="4BACC6"/>
            <w:vAlign w:val="top"/>
          </w:tcPr>
          <w:p w14:paraId="6C32EFB5">
            <w:pPr>
              <w:spacing w:line="249" w:lineRule="auto"/>
              <w:rPr>
                <w:rFonts w:ascii="Arial"/>
                <w:sz w:val="21"/>
              </w:rPr>
            </w:pPr>
          </w:p>
          <w:p w14:paraId="42DC5CD5">
            <w:pPr>
              <w:pStyle w:val="7"/>
              <w:spacing w:before="58" w:line="195" w:lineRule="auto"/>
              <w:ind w:left="260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2013</w:t>
            </w:r>
          </w:p>
        </w:tc>
        <w:tc>
          <w:tcPr>
            <w:tcW w:w="868" w:type="dxa"/>
            <w:tcBorders>
              <w:bottom w:val="single" w:color="FFFFFF" w:sz="22" w:space="0"/>
            </w:tcBorders>
            <w:shd w:val="clear" w:color="auto" w:fill="4BACC6"/>
            <w:vAlign w:val="top"/>
          </w:tcPr>
          <w:p w14:paraId="53C9A896">
            <w:pPr>
              <w:spacing w:line="249" w:lineRule="auto"/>
              <w:rPr>
                <w:rFonts w:ascii="Arial"/>
                <w:sz w:val="21"/>
              </w:rPr>
            </w:pPr>
          </w:p>
          <w:p w14:paraId="00980488">
            <w:pPr>
              <w:pStyle w:val="7"/>
              <w:spacing w:before="58" w:line="195" w:lineRule="auto"/>
              <w:ind w:left="223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2014</w:t>
            </w:r>
          </w:p>
        </w:tc>
        <w:tc>
          <w:tcPr>
            <w:tcW w:w="1057" w:type="dxa"/>
            <w:tcBorders>
              <w:bottom w:val="single" w:color="FFFFFF" w:sz="22" w:space="0"/>
            </w:tcBorders>
            <w:shd w:val="clear" w:color="auto" w:fill="4BACC6"/>
            <w:vAlign w:val="top"/>
          </w:tcPr>
          <w:p w14:paraId="0D5D9463">
            <w:pPr>
              <w:spacing w:line="249" w:lineRule="auto"/>
              <w:rPr>
                <w:rFonts w:ascii="Arial"/>
                <w:sz w:val="21"/>
              </w:rPr>
            </w:pPr>
          </w:p>
          <w:p w14:paraId="44CBE936">
            <w:pPr>
              <w:pStyle w:val="7"/>
              <w:spacing w:before="58" w:line="195" w:lineRule="auto"/>
              <w:ind w:left="317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2015</w:t>
            </w:r>
          </w:p>
        </w:tc>
        <w:tc>
          <w:tcPr>
            <w:tcW w:w="988" w:type="dxa"/>
            <w:tcBorders>
              <w:bottom w:val="single" w:color="FFFFFF" w:sz="22" w:space="0"/>
            </w:tcBorders>
            <w:shd w:val="clear" w:color="auto" w:fill="4BACC6"/>
            <w:vAlign w:val="top"/>
          </w:tcPr>
          <w:p w14:paraId="094DC351">
            <w:pPr>
              <w:spacing w:line="249" w:lineRule="auto"/>
              <w:rPr>
                <w:rFonts w:ascii="Arial"/>
                <w:sz w:val="21"/>
              </w:rPr>
            </w:pPr>
          </w:p>
          <w:p w14:paraId="6B1C90DE">
            <w:pPr>
              <w:pStyle w:val="7"/>
              <w:spacing w:before="58" w:line="195" w:lineRule="auto"/>
              <w:ind w:left="336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2016</w:t>
            </w:r>
          </w:p>
        </w:tc>
        <w:tc>
          <w:tcPr>
            <w:tcW w:w="1198" w:type="dxa"/>
            <w:tcBorders>
              <w:bottom w:val="single" w:color="FFFFFF" w:sz="22" w:space="0"/>
            </w:tcBorders>
            <w:shd w:val="clear" w:color="auto" w:fill="4BACC6"/>
            <w:vAlign w:val="top"/>
          </w:tcPr>
          <w:p w14:paraId="6C8C5927">
            <w:pPr>
              <w:spacing w:line="249" w:lineRule="auto"/>
              <w:rPr>
                <w:rFonts w:ascii="Arial"/>
                <w:sz w:val="21"/>
              </w:rPr>
            </w:pPr>
          </w:p>
          <w:p w14:paraId="6DD19549">
            <w:pPr>
              <w:pStyle w:val="7"/>
              <w:spacing w:before="58" w:line="195" w:lineRule="auto"/>
              <w:ind w:left="437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2017</w:t>
            </w:r>
          </w:p>
        </w:tc>
      </w:tr>
      <w:tr w14:paraId="28F03C75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91" w:type="dxa"/>
            <w:tcBorders>
              <w:top w:val="single" w:color="FFFFFF" w:sz="22" w:space="0"/>
              <w:right w:val="single" w:color="FFFFFF" w:sz="22" w:space="0"/>
            </w:tcBorders>
            <w:shd w:val="clear" w:color="auto" w:fill="4BACC6"/>
            <w:vAlign w:val="top"/>
          </w:tcPr>
          <w:p w14:paraId="1A6FF273">
            <w:pPr>
              <w:spacing w:before="247" w:line="228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经济指标</w:t>
            </w:r>
          </w:p>
        </w:tc>
        <w:tc>
          <w:tcPr>
            <w:tcW w:w="6921" w:type="dxa"/>
            <w:gridSpan w:val="7"/>
            <w:tcBorders>
              <w:top w:val="single" w:color="FFFFFF" w:sz="22" w:space="0"/>
              <w:left w:val="single" w:color="FFFFFF" w:sz="22" w:space="0"/>
              <w:bottom w:val="single" w:color="FFFFFF" w:sz="4" w:space="0"/>
              <w:right w:val="nil"/>
            </w:tcBorders>
            <w:vAlign w:val="top"/>
          </w:tcPr>
          <w:p w14:paraId="05DC5299">
            <w:pPr>
              <w:rPr>
                <w:rFonts w:ascii="Arial"/>
                <w:sz w:val="21"/>
              </w:rPr>
            </w:pPr>
          </w:p>
        </w:tc>
      </w:tr>
      <w:tr w14:paraId="439CBD9D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91" w:type="dxa"/>
            <w:tcBorders>
              <w:right w:val="single" w:color="FFFFFF" w:sz="22" w:space="0"/>
            </w:tcBorders>
            <w:shd w:val="clear" w:color="auto" w:fill="4BACC6"/>
            <w:vAlign w:val="top"/>
          </w:tcPr>
          <w:p w14:paraId="796966B5">
            <w:pPr>
              <w:spacing w:before="268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第一产业（亿）</w:t>
            </w:r>
          </w:p>
        </w:tc>
        <w:tc>
          <w:tcPr>
            <w:tcW w:w="868" w:type="dxa"/>
            <w:tcBorders>
              <w:top w:val="single" w:color="FFFFFF" w:sz="4" w:space="0"/>
              <w:left w:val="single" w:color="FFFFFF" w:sz="22" w:space="0"/>
              <w:right w:val="single" w:color="FFFFFF" w:sz="4" w:space="0"/>
            </w:tcBorders>
            <w:shd w:val="clear" w:color="auto" w:fill="D2EAF1"/>
            <w:vAlign w:val="top"/>
          </w:tcPr>
          <w:p w14:paraId="32FBCFAE">
            <w:pPr>
              <w:spacing w:line="245" w:lineRule="auto"/>
              <w:rPr>
                <w:rFonts w:ascii="Arial"/>
                <w:sz w:val="21"/>
              </w:rPr>
            </w:pPr>
          </w:p>
          <w:p w14:paraId="423EA609">
            <w:pPr>
              <w:pStyle w:val="7"/>
              <w:spacing w:before="58" w:line="195" w:lineRule="auto"/>
              <w:ind w:left="12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659.15</w:t>
            </w:r>
          </w:p>
        </w:tc>
        <w:tc>
          <w:tcPr>
            <w:tcW w:w="993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54CDE029">
            <w:pPr>
              <w:spacing w:line="245" w:lineRule="auto"/>
              <w:rPr>
                <w:rFonts w:ascii="Arial"/>
                <w:sz w:val="21"/>
              </w:rPr>
            </w:pPr>
          </w:p>
          <w:p w14:paraId="5F229EAF">
            <w:pPr>
              <w:pStyle w:val="7"/>
              <w:spacing w:before="58" w:line="195" w:lineRule="auto"/>
              <w:ind w:left="20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711.47</w:t>
            </w:r>
          </w:p>
        </w:tc>
        <w:tc>
          <w:tcPr>
            <w:tcW w:w="949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3386D1BA">
            <w:pPr>
              <w:spacing w:line="245" w:lineRule="auto"/>
              <w:rPr>
                <w:rFonts w:ascii="Arial"/>
                <w:sz w:val="21"/>
              </w:rPr>
            </w:pPr>
          </w:p>
          <w:p w14:paraId="08ABB981">
            <w:pPr>
              <w:pStyle w:val="7"/>
              <w:spacing w:before="58" w:line="195" w:lineRule="auto"/>
              <w:ind w:left="18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756.47</w:t>
            </w:r>
          </w:p>
        </w:tc>
        <w:tc>
          <w:tcPr>
            <w:tcW w:w="868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3DBCB33C">
            <w:pPr>
              <w:spacing w:line="245" w:lineRule="auto"/>
              <w:rPr>
                <w:rFonts w:ascii="Arial"/>
                <w:sz w:val="21"/>
              </w:rPr>
            </w:pPr>
          </w:p>
          <w:p w14:paraId="3E44D4EB">
            <w:pPr>
              <w:pStyle w:val="7"/>
              <w:spacing w:before="58" w:line="195" w:lineRule="auto"/>
              <w:ind w:left="20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809.6</w:t>
            </w:r>
          </w:p>
        </w:tc>
        <w:tc>
          <w:tcPr>
            <w:tcW w:w="1057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6BE8B90A">
            <w:pPr>
              <w:spacing w:line="245" w:lineRule="auto"/>
              <w:rPr>
                <w:rFonts w:ascii="Arial"/>
                <w:sz w:val="21"/>
              </w:rPr>
            </w:pPr>
          </w:p>
          <w:p w14:paraId="3ED4837E">
            <w:pPr>
              <w:pStyle w:val="7"/>
              <w:spacing w:before="58" w:line="195" w:lineRule="auto"/>
              <w:ind w:left="25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855.82</w:t>
            </w:r>
          </w:p>
        </w:tc>
        <w:tc>
          <w:tcPr>
            <w:tcW w:w="988" w:type="dxa"/>
            <w:tcBorders>
              <w:top w:val="single" w:color="FFFFFF" w:sz="4" w:space="0"/>
              <w:left w:val="single" w:color="FFFFFF" w:sz="4" w:space="0"/>
              <w:right w:val="nil"/>
            </w:tcBorders>
            <w:shd w:val="clear" w:color="auto" w:fill="D2EAF1"/>
            <w:vAlign w:val="top"/>
          </w:tcPr>
          <w:p w14:paraId="7D03E345">
            <w:pPr>
              <w:spacing w:line="245" w:lineRule="auto"/>
              <w:rPr>
                <w:rFonts w:ascii="Arial"/>
                <w:sz w:val="21"/>
              </w:rPr>
            </w:pPr>
          </w:p>
          <w:p w14:paraId="3EDFABE3">
            <w:pPr>
              <w:pStyle w:val="7"/>
              <w:spacing w:before="58" w:line="195" w:lineRule="auto"/>
              <w:ind w:left="26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970.93</w:t>
            </w:r>
          </w:p>
        </w:tc>
        <w:tc>
          <w:tcPr>
            <w:tcW w:w="1198" w:type="dxa"/>
            <w:tcBorders>
              <w:top w:val="single" w:color="FFFFFF" w:sz="4" w:space="0"/>
              <w:left w:val="nil"/>
            </w:tcBorders>
            <w:shd w:val="clear" w:color="auto" w:fill="D2EAF1"/>
            <w:vAlign w:val="top"/>
          </w:tcPr>
          <w:p w14:paraId="469C7837">
            <w:pPr>
              <w:spacing w:line="245" w:lineRule="auto"/>
              <w:rPr>
                <w:rFonts w:ascii="Arial"/>
                <w:sz w:val="21"/>
              </w:rPr>
            </w:pPr>
          </w:p>
          <w:p w14:paraId="369008C0">
            <w:pPr>
              <w:pStyle w:val="7"/>
              <w:spacing w:before="58" w:line="195" w:lineRule="auto"/>
              <w:ind w:left="36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979.33</w:t>
            </w:r>
          </w:p>
        </w:tc>
      </w:tr>
      <w:tr w14:paraId="4D7F97E5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91" w:type="dxa"/>
            <w:tcBorders>
              <w:right w:val="single" w:color="FFFFFF" w:sz="22" w:space="0"/>
            </w:tcBorders>
            <w:shd w:val="clear" w:color="auto" w:fill="4BACC6"/>
            <w:vAlign w:val="top"/>
          </w:tcPr>
          <w:p w14:paraId="2C8C3933">
            <w:pPr>
              <w:spacing w:before="268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第二产业（亿）</w:t>
            </w:r>
          </w:p>
        </w:tc>
        <w:tc>
          <w:tcPr>
            <w:tcW w:w="868" w:type="dxa"/>
            <w:tcBorders>
              <w:left w:val="single" w:color="FFFFFF" w:sz="22" w:space="0"/>
              <w:right w:val="single" w:color="FFFFFF" w:sz="4" w:space="0"/>
            </w:tcBorders>
            <w:shd w:val="clear" w:color="auto" w:fill="A5D5E2"/>
            <w:vAlign w:val="top"/>
          </w:tcPr>
          <w:p w14:paraId="4A91530E">
            <w:pPr>
              <w:spacing w:line="245" w:lineRule="auto"/>
              <w:rPr>
                <w:rFonts w:ascii="Arial"/>
                <w:sz w:val="21"/>
              </w:rPr>
            </w:pPr>
          </w:p>
          <w:p w14:paraId="0B3FD265">
            <w:pPr>
              <w:pStyle w:val="7"/>
              <w:spacing w:before="58" w:line="195" w:lineRule="auto"/>
              <w:ind w:left="17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714.5</w:t>
            </w:r>
          </w:p>
        </w:tc>
        <w:tc>
          <w:tcPr>
            <w:tcW w:w="9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353D7A60">
            <w:pPr>
              <w:spacing w:line="245" w:lineRule="auto"/>
              <w:rPr>
                <w:rFonts w:ascii="Arial"/>
                <w:sz w:val="21"/>
              </w:rPr>
            </w:pPr>
          </w:p>
          <w:p w14:paraId="589D9816">
            <w:pPr>
              <w:pStyle w:val="7"/>
              <w:spacing w:before="58" w:line="195" w:lineRule="auto"/>
              <w:ind w:left="21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803.67</w:t>
            </w:r>
          </w:p>
        </w:tc>
        <w:tc>
          <w:tcPr>
            <w:tcW w:w="949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65371D1A">
            <w:pPr>
              <w:spacing w:line="245" w:lineRule="auto"/>
              <w:rPr>
                <w:rFonts w:ascii="Arial"/>
                <w:sz w:val="21"/>
              </w:rPr>
            </w:pPr>
          </w:p>
          <w:p w14:paraId="63BB5D0E">
            <w:pPr>
              <w:pStyle w:val="7"/>
              <w:spacing w:before="58" w:line="195" w:lineRule="auto"/>
              <w:ind w:left="19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871.29</w:t>
            </w:r>
          </w:p>
        </w:tc>
        <w:tc>
          <w:tcPr>
            <w:tcW w:w="86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3FA4684C">
            <w:pPr>
              <w:spacing w:line="245" w:lineRule="auto"/>
              <w:rPr>
                <w:rFonts w:ascii="Arial"/>
                <w:sz w:val="21"/>
              </w:rPr>
            </w:pPr>
          </w:p>
          <w:p w14:paraId="7F420F2B">
            <w:pPr>
              <w:pStyle w:val="7"/>
              <w:spacing w:before="58" w:line="195" w:lineRule="auto"/>
              <w:ind w:left="20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874.4</w:t>
            </w:r>
          </w:p>
        </w:tc>
        <w:tc>
          <w:tcPr>
            <w:tcW w:w="105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72D7F509">
            <w:pPr>
              <w:spacing w:line="245" w:lineRule="auto"/>
              <w:rPr>
                <w:rFonts w:ascii="Arial"/>
                <w:sz w:val="21"/>
              </w:rPr>
            </w:pPr>
          </w:p>
          <w:p w14:paraId="767774E1">
            <w:pPr>
              <w:pStyle w:val="7"/>
              <w:spacing w:before="58" w:line="195" w:lineRule="auto"/>
              <w:ind w:left="25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875.13</w:t>
            </w:r>
          </w:p>
        </w:tc>
        <w:tc>
          <w:tcPr>
            <w:tcW w:w="988" w:type="dxa"/>
            <w:tcBorders>
              <w:left w:val="single" w:color="FFFFFF" w:sz="4" w:space="0"/>
              <w:right w:val="nil"/>
            </w:tcBorders>
            <w:shd w:val="clear" w:color="auto" w:fill="A5D5E2"/>
            <w:vAlign w:val="top"/>
          </w:tcPr>
          <w:p w14:paraId="29315D00">
            <w:pPr>
              <w:spacing w:line="245" w:lineRule="auto"/>
              <w:rPr>
                <w:rFonts w:ascii="Arial"/>
                <w:sz w:val="21"/>
              </w:rPr>
            </w:pPr>
          </w:p>
          <w:p w14:paraId="5D9FBEE1">
            <w:pPr>
              <w:pStyle w:val="7"/>
              <w:spacing w:before="58" w:line="195" w:lineRule="auto"/>
              <w:ind w:left="26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901.68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A5D5E2"/>
            <w:vAlign w:val="top"/>
          </w:tcPr>
          <w:p w14:paraId="5A265148">
            <w:pPr>
              <w:spacing w:line="245" w:lineRule="auto"/>
              <w:rPr>
                <w:rFonts w:ascii="Arial"/>
                <w:sz w:val="21"/>
              </w:rPr>
            </w:pPr>
            <w:r>
              <w:pict>
                <v:shape id="_x0000_s1026" o:spid="_x0000_s1026" style="position:absolute;left:0pt;margin-left:5pt;margin-top:0.75pt;height:28.05pt;width:0.75pt;mso-position-horizontal-relative:page;mso-position-vertical-relative:page;z-index:251662336;mso-width-relative:page;mso-height-relative:page;" filled="f" stroked="t" coordsize="15,560" path="m7,0l7,560e">
                  <v:fill on="f" focussize="0,0"/>
                  <v:stroke weight="0.72pt" color="#FFFFFF" miterlimit="2" joinstyle="bevel"/>
                  <v:imagedata o:title=""/>
                  <o:lock v:ext="edit"/>
                </v:shape>
              </w:pict>
            </w:r>
          </w:p>
          <w:p w14:paraId="6E2A7BA8">
            <w:pPr>
              <w:pStyle w:val="7"/>
              <w:spacing w:before="58" w:line="195" w:lineRule="auto"/>
              <w:ind w:left="36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997.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14</w:t>
            </w:r>
          </w:p>
        </w:tc>
      </w:tr>
      <w:tr w14:paraId="5013EE7B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91" w:type="dxa"/>
            <w:tcBorders>
              <w:right w:val="single" w:color="FFFFFF" w:sz="22" w:space="0"/>
            </w:tcBorders>
            <w:shd w:val="clear" w:color="auto" w:fill="4BACC6"/>
            <w:vAlign w:val="top"/>
          </w:tcPr>
          <w:p w14:paraId="0FB17370">
            <w:pPr>
              <w:spacing w:before="270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第三产业（亿）</w:t>
            </w:r>
          </w:p>
        </w:tc>
        <w:tc>
          <w:tcPr>
            <w:tcW w:w="868" w:type="dxa"/>
            <w:tcBorders>
              <w:left w:val="single" w:color="FFFFFF" w:sz="22" w:space="0"/>
              <w:right w:val="single" w:color="FFFFFF" w:sz="4" w:space="0"/>
            </w:tcBorders>
            <w:shd w:val="clear" w:color="auto" w:fill="D2EAF1"/>
            <w:vAlign w:val="top"/>
          </w:tcPr>
          <w:p w14:paraId="5F8F0FFD">
            <w:pPr>
              <w:spacing w:line="247" w:lineRule="auto"/>
              <w:rPr>
                <w:rFonts w:ascii="Arial"/>
                <w:sz w:val="21"/>
              </w:rPr>
            </w:pPr>
          </w:p>
          <w:p w14:paraId="12299600">
            <w:pPr>
              <w:pStyle w:val="7"/>
              <w:spacing w:before="57" w:line="195" w:lineRule="auto"/>
              <w:ind w:left="8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1141.64</w:t>
            </w:r>
          </w:p>
        </w:tc>
        <w:tc>
          <w:tcPr>
            <w:tcW w:w="9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2624D4EC">
            <w:pPr>
              <w:spacing w:line="247" w:lineRule="auto"/>
              <w:rPr>
                <w:rFonts w:ascii="Arial"/>
                <w:sz w:val="21"/>
              </w:rPr>
            </w:pPr>
          </w:p>
          <w:p w14:paraId="31CCC355">
            <w:pPr>
              <w:pStyle w:val="7"/>
              <w:spacing w:before="57" w:line="195" w:lineRule="auto"/>
              <w:ind w:left="17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1340.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12</w:t>
            </w:r>
          </w:p>
        </w:tc>
        <w:tc>
          <w:tcPr>
            <w:tcW w:w="949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2B338C37">
            <w:pPr>
              <w:spacing w:line="247" w:lineRule="auto"/>
              <w:rPr>
                <w:rFonts w:ascii="Arial"/>
                <w:sz w:val="21"/>
              </w:rPr>
            </w:pPr>
          </w:p>
          <w:p w14:paraId="67581A11">
            <w:pPr>
              <w:pStyle w:val="7"/>
              <w:spacing w:before="57" w:line="195" w:lineRule="auto"/>
              <w:ind w:left="15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1518.70</w:t>
            </w:r>
          </w:p>
        </w:tc>
        <w:tc>
          <w:tcPr>
            <w:tcW w:w="86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26DFF472">
            <w:pPr>
              <w:spacing w:line="247" w:lineRule="auto"/>
              <w:rPr>
                <w:rFonts w:ascii="Arial"/>
                <w:sz w:val="21"/>
              </w:rPr>
            </w:pPr>
          </w:p>
          <w:p w14:paraId="6AE6264D">
            <w:pPr>
              <w:pStyle w:val="7"/>
              <w:spacing w:before="57" w:line="195" w:lineRule="auto"/>
              <w:ind w:left="1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1816.7</w:t>
            </w:r>
          </w:p>
        </w:tc>
        <w:tc>
          <w:tcPr>
            <w:tcW w:w="105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5151D2D7">
            <w:pPr>
              <w:spacing w:line="247" w:lineRule="auto"/>
              <w:rPr>
                <w:rFonts w:ascii="Arial"/>
                <w:sz w:val="21"/>
              </w:rPr>
            </w:pPr>
          </w:p>
          <w:p w14:paraId="4A5E8314">
            <w:pPr>
              <w:pStyle w:val="7"/>
              <w:spacing w:before="57" w:line="195" w:lineRule="auto"/>
              <w:ind w:left="21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1971.81</w:t>
            </w:r>
          </w:p>
        </w:tc>
        <w:tc>
          <w:tcPr>
            <w:tcW w:w="988" w:type="dxa"/>
            <w:tcBorders>
              <w:left w:val="single" w:color="FFFFFF" w:sz="4" w:space="0"/>
              <w:right w:val="nil"/>
            </w:tcBorders>
            <w:shd w:val="clear" w:color="auto" w:fill="D2EAF1"/>
            <w:vAlign w:val="top"/>
          </w:tcPr>
          <w:p w14:paraId="47B2D693">
            <w:pPr>
              <w:spacing w:line="247" w:lineRule="auto"/>
              <w:rPr>
                <w:rFonts w:ascii="Arial"/>
                <w:sz w:val="21"/>
              </w:rPr>
            </w:pPr>
          </w:p>
          <w:p w14:paraId="6774817F">
            <w:pPr>
              <w:pStyle w:val="7"/>
              <w:spacing w:before="57" w:line="195" w:lineRule="auto"/>
              <w:ind w:left="20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2171.90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D2EAF1"/>
            <w:vAlign w:val="top"/>
          </w:tcPr>
          <w:p w14:paraId="0806CF39">
            <w:pPr>
              <w:spacing w:line="247" w:lineRule="auto"/>
              <w:rPr>
                <w:rFonts w:ascii="Arial"/>
                <w:sz w:val="21"/>
              </w:rPr>
            </w:pPr>
          </w:p>
          <w:p w14:paraId="030DB945">
            <w:pPr>
              <w:pStyle w:val="7"/>
              <w:spacing w:before="57" w:line="195" w:lineRule="auto"/>
              <w:ind w:left="31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2486.07</w:t>
            </w:r>
          </w:p>
        </w:tc>
      </w:tr>
      <w:tr w14:paraId="1F7722C1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591" w:type="dxa"/>
            <w:tcBorders>
              <w:right w:val="single" w:color="FFFFFF" w:sz="22" w:space="0"/>
            </w:tcBorders>
            <w:shd w:val="clear" w:color="auto" w:fill="4BACC6"/>
            <w:vAlign w:val="top"/>
          </w:tcPr>
          <w:p w14:paraId="1DFBC549">
            <w:pPr>
              <w:spacing w:before="269" w:line="228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合计生产总值</w:t>
            </w:r>
          </w:p>
          <w:p w14:paraId="48C76A57">
            <w:pPr>
              <w:spacing w:line="248" w:lineRule="auto"/>
              <w:rPr>
                <w:rFonts w:ascii="Arial"/>
                <w:sz w:val="21"/>
              </w:rPr>
            </w:pPr>
          </w:p>
          <w:p w14:paraId="5919C262">
            <w:pPr>
              <w:spacing w:before="65" w:line="229" w:lineRule="auto"/>
              <w:ind w:left="4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（亿）</w:t>
            </w:r>
          </w:p>
        </w:tc>
        <w:tc>
          <w:tcPr>
            <w:tcW w:w="868" w:type="dxa"/>
            <w:tcBorders>
              <w:left w:val="single" w:color="FFFFFF" w:sz="22" w:space="0"/>
              <w:right w:val="single" w:color="FFFFFF" w:sz="4" w:space="0"/>
            </w:tcBorders>
            <w:shd w:val="clear" w:color="auto" w:fill="A5D5E2"/>
            <w:vAlign w:val="top"/>
          </w:tcPr>
          <w:p w14:paraId="1AFF3157">
            <w:pPr>
              <w:spacing w:line="262" w:lineRule="auto"/>
              <w:rPr>
                <w:rFonts w:ascii="Arial"/>
                <w:sz w:val="21"/>
              </w:rPr>
            </w:pPr>
          </w:p>
          <w:p w14:paraId="7304EB68">
            <w:pPr>
              <w:spacing w:line="263" w:lineRule="auto"/>
              <w:rPr>
                <w:rFonts w:ascii="Arial"/>
                <w:sz w:val="21"/>
              </w:rPr>
            </w:pPr>
          </w:p>
          <w:p w14:paraId="4D32C834">
            <w:pPr>
              <w:pStyle w:val="7"/>
              <w:spacing w:before="58" w:line="195" w:lineRule="auto"/>
              <w:ind w:left="6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2515.29</w:t>
            </w:r>
          </w:p>
        </w:tc>
        <w:tc>
          <w:tcPr>
            <w:tcW w:w="9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0AF063DA">
            <w:pPr>
              <w:spacing w:line="262" w:lineRule="auto"/>
              <w:rPr>
                <w:rFonts w:ascii="Arial"/>
                <w:sz w:val="21"/>
              </w:rPr>
            </w:pPr>
          </w:p>
          <w:p w14:paraId="419763C0">
            <w:pPr>
              <w:spacing w:line="263" w:lineRule="auto"/>
              <w:rPr>
                <w:rFonts w:ascii="Arial"/>
                <w:sz w:val="21"/>
              </w:rPr>
            </w:pPr>
          </w:p>
          <w:p w14:paraId="0473AA55">
            <w:pPr>
              <w:pStyle w:val="7"/>
              <w:spacing w:before="58" w:line="195" w:lineRule="auto"/>
              <w:ind w:left="15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2855.26</w:t>
            </w:r>
          </w:p>
        </w:tc>
        <w:tc>
          <w:tcPr>
            <w:tcW w:w="949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0FF96053">
            <w:pPr>
              <w:spacing w:line="262" w:lineRule="auto"/>
              <w:rPr>
                <w:rFonts w:ascii="Arial"/>
                <w:sz w:val="21"/>
              </w:rPr>
            </w:pPr>
          </w:p>
          <w:p w14:paraId="3DE372F8">
            <w:pPr>
              <w:spacing w:line="263" w:lineRule="auto"/>
              <w:rPr>
                <w:rFonts w:ascii="Arial"/>
                <w:sz w:val="21"/>
              </w:rPr>
            </w:pPr>
          </w:p>
          <w:p w14:paraId="759DCDC1">
            <w:pPr>
              <w:pStyle w:val="7"/>
              <w:spacing w:before="58" w:line="195" w:lineRule="auto"/>
              <w:ind w:left="13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3146.46</w:t>
            </w:r>
          </w:p>
        </w:tc>
        <w:tc>
          <w:tcPr>
            <w:tcW w:w="86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0B880EC3">
            <w:pPr>
              <w:spacing w:line="262" w:lineRule="auto"/>
              <w:rPr>
                <w:rFonts w:ascii="Arial"/>
                <w:sz w:val="21"/>
              </w:rPr>
            </w:pPr>
          </w:p>
          <w:p w14:paraId="47F496B7">
            <w:pPr>
              <w:spacing w:line="263" w:lineRule="auto"/>
              <w:rPr>
                <w:rFonts w:ascii="Arial"/>
                <w:sz w:val="21"/>
              </w:rPr>
            </w:pPr>
          </w:p>
          <w:p w14:paraId="3658B6D7">
            <w:pPr>
              <w:pStyle w:val="7"/>
              <w:spacing w:before="58" w:line="195" w:lineRule="auto"/>
              <w:ind w:left="15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3500.7</w:t>
            </w:r>
          </w:p>
        </w:tc>
        <w:tc>
          <w:tcPr>
            <w:tcW w:w="105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1FA16EC0">
            <w:pPr>
              <w:spacing w:line="262" w:lineRule="auto"/>
              <w:rPr>
                <w:rFonts w:ascii="Arial"/>
                <w:sz w:val="21"/>
              </w:rPr>
            </w:pPr>
          </w:p>
          <w:p w14:paraId="264A595A">
            <w:pPr>
              <w:spacing w:line="263" w:lineRule="auto"/>
              <w:rPr>
                <w:rFonts w:ascii="Arial"/>
                <w:sz w:val="21"/>
              </w:rPr>
            </w:pPr>
          </w:p>
          <w:p w14:paraId="3C6DA282">
            <w:pPr>
              <w:pStyle w:val="7"/>
              <w:spacing w:before="58" w:line="195" w:lineRule="auto"/>
              <w:ind w:left="2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3702.8</w:t>
            </w:r>
          </w:p>
        </w:tc>
        <w:tc>
          <w:tcPr>
            <w:tcW w:w="988" w:type="dxa"/>
            <w:tcBorders>
              <w:left w:val="single" w:color="FFFFFF" w:sz="4" w:space="0"/>
              <w:right w:val="nil"/>
            </w:tcBorders>
            <w:shd w:val="clear" w:color="auto" w:fill="A5D5E2"/>
            <w:vAlign w:val="top"/>
          </w:tcPr>
          <w:p w14:paraId="5FBDE71A">
            <w:pPr>
              <w:spacing w:line="262" w:lineRule="auto"/>
              <w:rPr>
                <w:rFonts w:ascii="Arial"/>
                <w:sz w:val="21"/>
              </w:rPr>
            </w:pPr>
          </w:p>
          <w:p w14:paraId="74BD4A16">
            <w:pPr>
              <w:spacing w:line="263" w:lineRule="auto"/>
              <w:rPr>
                <w:rFonts w:ascii="Arial"/>
                <w:sz w:val="21"/>
              </w:rPr>
            </w:pPr>
          </w:p>
          <w:p w14:paraId="50D6C57A">
            <w:pPr>
              <w:pStyle w:val="7"/>
              <w:spacing w:before="58" w:line="195" w:lineRule="auto"/>
              <w:ind w:left="20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4044.51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A5D5E2"/>
            <w:vAlign w:val="top"/>
          </w:tcPr>
          <w:p w14:paraId="6071673C">
            <w:pPr>
              <w:spacing w:line="262" w:lineRule="auto"/>
              <w:rPr>
                <w:rFonts w:ascii="Arial"/>
                <w:sz w:val="21"/>
              </w:rPr>
            </w:pPr>
            <w:r>
              <w:pict>
                <v:shape id="_x0000_s1027" o:spid="_x0000_s1027" style="position:absolute;left:0pt;margin-left:5pt;margin-top:0.8pt;height:56.05pt;width:0.75pt;mso-position-horizontal-relative:page;mso-position-vertical-relative:page;z-index:251661312;mso-width-relative:page;mso-height-relative:page;" filled="f" stroked="t" coordsize="15,1120" path="m7,0l7,1120e">
                  <v:fill on="f" focussize="0,0"/>
                  <v:stroke weight="0.72pt" color="#FFFFFF" miterlimit="2" joinstyle="bevel"/>
                  <v:imagedata o:title=""/>
                  <o:lock v:ext="edit"/>
                </v:shape>
              </w:pict>
            </w:r>
          </w:p>
          <w:p w14:paraId="36F199B9">
            <w:pPr>
              <w:spacing w:line="263" w:lineRule="auto"/>
              <w:rPr>
                <w:rFonts w:ascii="Arial"/>
                <w:sz w:val="21"/>
              </w:rPr>
            </w:pPr>
          </w:p>
          <w:p w14:paraId="2CA79709">
            <w:pPr>
              <w:pStyle w:val="7"/>
              <w:spacing w:before="58" w:line="195" w:lineRule="auto"/>
              <w:ind w:left="31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4462.54</w:t>
            </w:r>
          </w:p>
        </w:tc>
      </w:tr>
      <w:tr w14:paraId="69CD4D8F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91" w:type="dxa"/>
            <w:tcBorders>
              <w:right w:val="single" w:color="FFFFFF" w:sz="22" w:space="0"/>
            </w:tcBorders>
            <w:shd w:val="clear" w:color="auto" w:fill="4BACC6"/>
            <w:vAlign w:val="top"/>
          </w:tcPr>
          <w:p w14:paraId="5E22D53E">
            <w:pPr>
              <w:spacing w:before="272" w:line="228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经济指标</w:t>
            </w:r>
          </w:p>
        </w:tc>
        <w:tc>
          <w:tcPr>
            <w:tcW w:w="6921" w:type="dxa"/>
            <w:gridSpan w:val="7"/>
            <w:tcBorders>
              <w:left w:val="single" w:color="FFFFFF" w:sz="22" w:space="0"/>
              <w:right w:val="nil"/>
            </w:tcBorders>
            <w:vAlign w:val="top"/>
          </w:tcPr>
          <w:p w14:paraId="0962D407">
            <w:pPr>
              <w:rPr>
                <w:rFonts w:ascii="Arial"/>
                <w:sz w:val="21"/>
              </w:rPr>
            </w:pPr>
          </w:p>
        </w:tc>
      </w:tr>
      <w:tr w14:paraId="0DC84A14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91" w:type="dxa"/>
            <w:tcBorders>
              <w:right w:val="single" w:color="FFFFFF" w:sz="22" w:space="0"/>
            </w:tcBorders>
            <w:shd w:val="clear" w:color="auto" w:fill="4BACC6"/>
            <w:vAlign w:val="top"/>
          </w:tcPr>
          <w:p w14:paraId="16E4D2C1">
            <w:pPr>
              <w:pStyle w:val="7"/>
              <w:spacing w:before="273" w:line="228" w:lineRule="auto"/>
              <w:ind w:left="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第一产业（</w:t>
            </w:r>
            <w:r>
              <w:rPr>
                <w:spacing w:val="7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</w:t>
            </w:r>
          </w:p>
        </w:tc>
        <w:tc>
          <w:tcPr>
            <w:tcW w:w="868" w:type="dxa"/>
            <w:tcBorders>
              <w:left w:val="single" w:color="FFFFFF" w:sz="22" w:space="0"/>
              <w:right w:val="single" w:color="FFFFFF" w:sz="4" w:space="0"/>
            </w:tcBorders>
            <w:shd w:val="clear" w:color="auto" w:fill="A5D5E2"/>
            <w:vAlign w:val="top"/>
          </w:tcPr>
          <w:p w14:paraId="30BB17BC">
            <w:pPr>
              <w:spacing w:line="250" w:lineRule="auto"/>
              <w:rPr>
                <w:rFonts w:ascii="Arial"/>
                <w:sz w:val="21"/>
              </w:rPr>
            </w:pPr>
          </w:p>
          <w:p w14:paraId="771652CF">
            <w:pPr>
              <w:pStyle w:val="7"/>
              <w:spacing w:before="58" w:line="195" w:lineRule="auto"/>
              <w:ind w:left="8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26.21%</w:t>
            </w:r>
          </w:p>
        </w:tc>
        <w:tc>
          <w:tcPr>
            <w:tcW w:w="9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02CEF48B">
            <w:pPr>
              <w:spacing w:line="250" w:lineRule="auto"/>
              <w:rPr>
                <w:rFonts w:ascii="Arial"/>
                <w:sz w:val="21"/>
              </w:rPr>
            </w:pPr>
          </w:p>
          <w:p w14:paraId="54A89C98">
            <w:pPr>
              <w:pStyle w:val="7"/>
              <w:spacing w:before="58" w:line="195" w:lineRule="auto"/>
              <w:ind w:left="17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24.92%</w:t>
            </w:r>
          </w:p>
        </w:tc>
        <w:tc>
          <w:tcPr>
            <w:tcW w:w="949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71CBE9EC">
            <w:pPr>
              <w:spacing w:line="250" w:lineRule="auto"/>
              <w:rPr>
                <w:rFonts w:ascii="Arial"/>
                <w:sz w:val="21"/>
              </w:rPr>
            </w:pPr>
          </w:p>
          <w:p w14:paraId="54043639">
            <w:pPr>
              <w:pStyle w:val="7"/>
              <w:spacing w:before="58" w:line="195" w:lineRule="auto"/>
              <w:ind w:left="14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24.04%</w:t>
            </w:r>
          </w:p>
        </w:tc>
        <w:tc>
          <w:tcPr>
            <w:tcW w:w="86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17922543">
            <w:pPr>
              <w:spacing w:line="250" w:lineRule="auto"/>
              <w:rPr>
                <w:rFonts w:ascii="Arial"/>
                <w:sz w:val="21"/>
              </w:rPr>
            </w:pPr>
          </w:p>
          <w:p w14:paraId="57149B47">
            <w:pPr>
              <w:pStyle w:val="7"/>
              <w:spacing w:before="58" w:line="195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12%</w:t>
            </w:r>
          </w:p>
        </w:tc>
        <w:tc>
          <w:tcPr>
            <w:tcW w:w="105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0634C745">
            <w:pPr>
              <w:spacing w:line="250" w:lineRule="auto"/>
              <w:rPr>
                <w:rFonts w:ascii="Arial"/>
                <w:sz w:val="21"/>
              </w:rPr>
            </w:pPr>
          </w:p>
          <w:p w14:paraId="04A55F81">
            <w:pPr>
              <w:pStyle w:val="7"/>
              <w:spacing w:before="58" w:line="195" w:lineRule="auto"/>
              <w:ind w:left="25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23.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1%</w:t>
            </w:r>
          </w:p>
        </w:tc>
        <w:tc>
          <w:tcPr>
            <w:tcW w:w="988" w:type="dxa"/>
            <w:tcBorders>
              <w:left w:val="single" w:color="FFFFFF" w:sz="4" w:space="0"/>
              <w:right w:val="nil"/>
            </w:tcBorders>
            <w:shd w:val="clear" w:color="auto" w:fill="A5D5E2"/>
            <w:vAlign w:val="top"/>
          </w:tcPr>
          <w:p w14:paraId="2F057166">
            <w:pPr>
              <w:spacing w:line="250" w:lineRule="auto"/>
              <w:rPr>
                <w:rFonts w:ascii="Arial"/>
                <w:sz w:val="21"/>
              </w:rPr>
            </w:pPr>
          </w:p>
          <w:p w14:paraId="32F10D4C">
            <w:pPr>
              <w:pStyle w:val="7"/>
              <w:spacing w:before="58" w:line="195" w:lineRule="auto"/>
              <w:ind w:left="35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24%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A5D5E2"/>
            <w:vAlign w:val="top"/>
          </w:tcPr>
          <w:p w14:paraId="4BB8DE76">
            <w:pPr>
              <w:spacing w:line="250" w:lineRule="auto"/>
              <w:rPr>
                <w:rFonts w:ascii="Arial"/>
                <w:sz w:val="21"/>
              </w:rPr>
            </w:pPr>
            <w:r>
              <w:pict>
                <v:shape id="_x0000_s1028" o:spid="_x0000_s1028" style="position:absolute;left:0pt;margin-left:5pt;margin-top:0.95pt;height:28.05pt;width:0.75pt;mso-position-horizontal-relative:page;mso-position-vertical-relative:page;z-index:251660288;mso-width-relative:page;mso-height-relative:page;" filled="f" stroked="t" coordsize="15,560" path="m7,0l7,560e">
                  <v:fill on="f" focussize="0,0"/>
                  <v:stroke weight="0.72pt" color="#FFFFFF" miterlimit="2" joinstyle="bevel"/>
                  <v:imagedata o:title=""/>
                  <o:lock v:ext="edit"/>
                </v:shape>
              </w:pict>
            </w:r>
          </w:p>
          <w:p w14:paraId="26A8DAF1">
            <w:pPr>
              <w:pStyle w:val="7"/>
              <w:spacing w:before="58" w:line="195" w:lineRule="auto"/>
              <w:ind w:left="44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3.6%</w:t>
            </w:r>
          </w:p>
        </w:tc>
      </w:tr>
      <w:tr w14:paraId="276E71EA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91" w:type="dxa"/>
            <w:tcBorders>
              <w:right w:val="single" w:color="FFFFFF" w:sz="22" w:space="0"/>
            </w:tcBorders>
            <w:shd w:val="clear" w:color="auto" w:fill="4BACC6"/>
            <w:vAlign w:val="top"/>
          </w:tcPr>
          <w:p w14:paraId="634A2926">
            <w:pPr>
              <w:pStyle w:val="7"/>
              <w:spacing w:before="275" w:line="228" w:lineRule="auto"/>
              <w:ind w:left="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第二产业（</w:t>
            </w:r>
            <w:r>
              <w:rPr>
                <w:spacing w:val="7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</w:t>
            </w:r>
          </w:p>
        </w:tc>
        <w:tc>
          <w:tcPr>
            <w:tcW w:w="868" w:type="dxa"/>
            <w:tcBorders>
              <w:left w:val="single" w:color="FFFFFF" w:sz="22" w:space="0"/>
              <w:right w:val="single" w:color="FFFFFF" w:sz="4" w:space="0"/>
            </w:tcBorders>
            <w:shd w:val="clear" w:color="auto" w:fill="D2EAF1"/>
            <w:vAlign w:val="top"/>
          </w:tcPr>
          <w:p w14:paraId="241D3529">
            <w:pPr>
              <w:spacing w:line="252" w:lineRule="auto"/>
              <w:rPr>
                <w:rFonts w:ascii="Arial"/>
                <w:sz w:val="21"/>
              </w:rPr>
            </w:pPr>
          </w:p>
          <w:p w14:paraId="63DA5CB9">
            <w:pPr>
              <w:pStyle w:val="7"/>
              <w:spacing w:before="57" w:line="195" w:lineRule="auto"/>
              <w:ind w:left="8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28.41%</w:t>
            </w:r>
          </w:p>
        </w:tc>
        <w:tc>
          <w:tcPr>
            <w:tcW w:w="9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75BF5535">
            <w:pPr>
              <w:spacing w:line="252" w:lineRule="auto"/>
              <w:rPr>
                <w:rFonts w:ascii="Arial"/>
                <w:sz w:val="21"/>
              </w:rPr>
            </w:pPr>
          </w:p>
          <w:p w14:paraId="3C4A9C73">
            <w:pPr>
              <w:pStyle w:val="7"/>
              <w:spacing w:before="57" w:line="195" w:lineRule="auto"/>
              <w:ind w:lef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15%</w:t>
            </w:r>
          </w:p>
        </w:tc>
        <w:tc>
          <w:tcPr>
            <w:tcW w:w="949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5C7181FE">
            <w:pPr>
              <w:spacing w:line="252" w:lineRule="auto"/>
              <w:rPr>
                <w:rFonts w:ascii="Arial"/>
                <w:sz w:val="21"/>
              </w:rPr>
            </w:pPr>
          </w:p>
          <w:p w14:paraId="2B603C8D">
            <w:pPr>
              <w:pStyle w:val="7"/>
              <w:spacing w:before="57" w:line="195" w:lineRule="auto"/>
              <w:ind w:left="14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27.69%</w:t>
            </w:r>
          </w:p>
        </w:tc>
        <w:tc>
          <w:tcPr>
            <w:tcW w:w="86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1FBF4A1E">
            <w:pPr>
              <w:spacing w:line="252" w:lineRule="auto"/>
              <w:rPr>
                <w:rFonts w:ascii="Arial"/>
                <w:sz w:val="21"/>
              </w:rPr>
            </w:pPr>
          </w:p>
          <w:p w14:paraId="0C8CB87F">
            <w:pPr>
              <w:pStyle w:val="7"/>
              <w:spacing w:before="57" w:line="195" w:lineRule="auto"/>
              <w:ind w:left="11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24.98%</w:t>
            </w:r>
          </w:p>
        </w:tc>
        <w:tc>
          <w:tcPr>
            <w:tcW w:w="105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53C21A5C">
            <w:pPr>
              <w:spacing w:line="252" w:lineRule="auto"/>
              <w:rPr>
                <w:rFonts w:ascii="Arial"/>
                <w:sz w:val="21"/>
              </w:rPr>
            </w:pPr>
          </w:p>
          <w:p w14:paraId="02C9FCB0">
            <w:pPr>
              <w:pStyle w:val="7"/>
              <w:spacing w:before="57" w:line="195" w:lineRule="auto"/>
              <w:ind w:left="25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23.6%</w:t>
            </w:r>
          </w:p>
        </w:tc>
        <w:tc>
          <w:tcPr>
            <w:tcW w:w="988" w:type="dxa"/>
            <w:tcBorders>
              <w:left w:val="single" w:color="FFFFFF" w:sz="4" w:space="0"/>
              <w:right w:val="nil"/>
            </w:tcBorders>
            <w:shd w:val="clear" w:color="auto" w:fill="D2EAF1"/>
            <w:vAlign w:val="top"/>
          </w:tcPr>
          <w:p w14:paraId="160FC778">
            <w:pPr>
              <w:spacing w:line="252" w:lineRule="auto"/>
              <w:rPr>
                <w:rFonts w:ascii="Arial"/>
                <w:sz w:val="21"/>
              </w:rPr>
            </w:pPr>
          </w:p>
          <w:p w14:paraId="79C9D4C9">
            <w:pPr>
              <w:pStyle w:val="7"/>
              <w:spacing w:before="57" w:line="195" w:lineRule="auto"/>
              <w:ind w:left="27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22.3%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D2EAF1"/>
            <w:vAlign w:val="top"/>
          </w:tcPr>
          <w:p w14:paraId="3E73B80A">
            <w:pPr>
              <w:spacing w:line="252" w:lineRule="auto"/>
              <w:rPr>
                <w:rFonts w:ascii="Arial"/>
                <w:sz w:val="21"/>
              </w:rPr>
            </w:pPr>
          </w:p>
          <w:p w14:paraId="14EA885C">
            <w:pPr>
              <w:pStyle w:val="7"/>
              <w:spacing w:before="57" w:line="195" w:lineRule="auto"/>
              <w:ind w:left="43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2.7%</w:t>
            </w:r>
          </w:p>
        </w:tc>
      </w:tr>
      <w:tr w14:paraId="51DA6580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91" w:type="dxa"/>
            <w:tcBorders>
              <w:right w:val="single" w:color="FFFFFF" w:sz="22" w:space="0"/>
            </w:tcBorders>
            <w:shd w:val="clear" w:color="auto" w:fill="4BACC6"/>
            <w:vAlign w:val="top"/>
          </w:tcPr>
          <w:p w14:paraId="17D0E70A">
            <w:pPr>
              <w:pStyle w:val="7"/>
              <w:spacing w:before="274" w:line="228" w:lineRule="auto"/>
              <w:ind w:left="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第三产业（</w:t>
            </w:r>
            <w:r>
              <w:rPr>
                <w:spacing w:val="7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</w:t>
            </w:r>
          </w:p>
        </w:tc>
        <w:tc>
          <w:tcPr>
            <w:tcW w:w="868" w:type="dxa"/>
            <w:tcBorders>
              <w:left w:val="single" w:color="FFFFFF" w:sz="22" w:space="0"/>
              <w:right w:val="single" w:color="FFFFFF" w:sz="4" w:space="0"/>
            </w:tcBorders>
            <w:shd w:val="clear" w:color="auto" w:fill="A5D5E2"/>
            <w:vAlign w:val="top"/>
          </w:tcPr>
          <w:p w14:paraId="478476EF">
            <w:pPr>
              <w:spacing w:line="251" w:lineRule="auto"/>
              <w:rPr>
                <w:rFonts w:ascii="Arial"/>
                <w:sz w:val="21"/>
              </w:rPr>
            </w:pPr>
          </w:p>
          <w:p w14:paraId="034F9E8A">
            <w:pPr>
              <w:pStyle w:val="7"/>
              <w:spacing w:before="58" w:line="195" w:lineRule="auto"/>
              <w:ind w:left="8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45.39%</w:t>
            </w:r>
          </w:p>
        </w:tc>
        <w:tc>
          <w:tcPr>
            <w:tcW w:w="9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4444CB27">
            <w:pPr>
              <w:spacing w:line="251" w:lineRule="auto"/>
              <w:rPr>
                <w:rFonts w:ascii="Arial"/>
                <w:sz w:val="21"/>
              </w:rPr>
            </w:pPr>
          </w:p>
          <w:p w14:paraId="26D7311B">
            <w:pPr>
              <w:pStyle w:val="7"/>
              <w:spacing w:before="58" w:line="195" w:lineRule="auto"/>
              <w:ind w:left="16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46.94%</w:t>
            </w:r>
          </w:p>
        </w:tc>
        <w:tc>
          <w:tcPr>
            <w:tcW w:w="949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394C30DF">
            <w:pPr>
              <w:spacing w:line="251" w:lineRule="auto"/>
              <w:rPr>
                <w:rFonts w:ascii="Arial"/>
                <w:sz w:val="21"/>
              </w:rPr>
            </w:pPr>
          </w:p>
          <w:p w14:paraId="7AEC25AC">
            <w:pPr>
              <w:pStyle w:val="7"/>
              <w:spacing w:before="58" w:line="195" w:lineRule="auto"/>
              <w:ind w:left="14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48.27%</w:t>
            </w:r>
          </w:p>
        </w:tc>
        <w:tc>
          <w:tcPr>
            <w:tcW w:w="86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5C496057">
            <w:pPr>
              <w:spacing w:line="251" w:lineRule="auto"/>
              <w:rPr>
                <w:rFonts w:ascii="Arial"/>
                <w:sz w:val="21"/>
              </w:rPr>
            </w:pPr>
          </w:p>
          <w:p w14:paraId="60661EF2">
            <w:pPr>
              <w:pStyle w:val="7"/>
              <w:spacing w:before="58" w:line="195" w:lineRule="auto"/>
              <w:ind w:left="11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51.90%</w:t>
            </w:r>
          </w:p>
        </w:tc>
        <w:tc>
          <w:tcPr>
            <w:tcW w:w="105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1E463B49">
            <w:pPr>
              <w:spacing w:line="251" w:lineRule="auto"/>
              <w:rPr>
                <w:rFonts w:ascii="Arial"/>
                <w:sz w:val="21"/>
              </w:rPr>
            </w:pPr>
          </w:p>
          <w:p w14:paraId="3FDE0352">
            <w:pPr>
              <w:pStyle w:val="7"/>
              <w:spacing w:before="58" w:line="195" w:lineRule="auto"/>
              <w:ind w:left="26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53.3%</w:t>
            </w:r>
          </w:p>
        </w:tc>
        <w:tc>
          <w:tcPr>
            <w:tcW w:w="988" w:type="dxa"/>
            <w:tcBorders>
              <w:left w:val="single" w:color="FFFFFF" w:sz="4" w:space="0"/>
              <w:right w:val="nil"/>
            </w:tcBorders>
            <w:shd w:val="clear" w:color="auto" w:fill="A5D5E2"/>
            <w:vAlign w:val="top"/>
          </w:tcPr>
          <w:p w14:paraId="14E978BD">
            <w:pPr>
              <w:spacing w:line="251" w:lineRule="auto"/>
              <w:rPr>
                <w:rFonts w:ascii="Arial"/>
                <w:sz w:val="21"/>
              </w:rPr>
            </w:pPr>
          </w:p>
          <w:p w14:paraId="241F6E5E">
            <w:pPr>
              <w:pStyle w:val="7"/>
              <w:spacing w:before="58" w:line="195" w:lineRule="auto"/>
              <w:ind w:left="28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53.7%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A5D5E2"/>
            <w:vAlign w:val="top"/>
          </w:tcPr>
          <w:p w14:paraId="56A86BD5">
            <w:pPr>
              <w:spacing w:line="251" w:lineRule="auto"/>
              <w:rPr>
                <w:rFonts w:ascii="Arial"/>
                <w:sz w:val="21"/>
              </w:rPr>
            </w:pPr>
            <w:r>
              <w:pict>
                <v:shape id="_x0000_s1029" o:spid="_x0000_s1029" style="position:absolute;left:0pt;margin-left:5pt;margin-top:1.05pt;height:28.05pt;width:0.75pt;mso-position-horizontal-relative:page;mso-position-vertical-relative:page;z-index:251659264;mso-width-relative:page;mso-height-relative:page;" filled="f" stroked="t" coordsize="15,560" path="m7,0l7,560e">
                  <v:fill on="f" focussize="0,0"/>
                  <v:stroke weight="0.72pt" color="#FFFFFF" miterlimit="2" joinstyle="bevel"/>
                  <v:imagedata o:title=""/>
                  <o:lock v:ext="edit"/>
                </v:shape>
              </w:pict>
            </w:r>
          </w:p>
          <w:p w14:paraId="5334EC2C">
            <w:pPr>
              <w:pStyle w:val="7"/>
              <w:spacing w:before="58" w:line="195" w:lineRule="auto"/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10.20%</w:t>
            </w:r>
          </w:p>
        </w:tc>
      </w:tr>
      <w:tr w14:paraId="7773D433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591" w:type="dxa"/>
            <w:tcBorders>
              <w:right w:val="single" w:color="FFFFFF" w:sz="22" w:space="0"/>
            </w:tcBorders>
            <w:shd w:val="clear" w:color="auto" w:fill="4BACC6"/>
            <w:vAlign w:val="top"/>
          </w:tcPr>
          <w:p w14:paraId="3961FD9A">
            <w:pPr>
              <w:spacing w:before="276" w:line="228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合计生产总值</w:t>
            </w:r>
          </w:p>
          <w:p w14:paraId="033A3097">
            <w:pPr>
              <w:spacing w:line="245" w:lineRule="auto"/>
              <w:rPr>
                <w:rFonts w:ascii="Arial"/>
                <w:sz w:val="21"/>
              </w:rPr>
            </w:pPr>
          </w:p>
          <w:p w14:paraId="0978281F">
            <w:pPr>
              <w:pStyle w:val="7"/>
              <w:spacing w:before="65"/>
              <w:ind w:left="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z w:val="20"/>
                <w:szCs w:val="20"/>
              </w:rPr>
              <w:t>）</w:t>
            </w:r>
          </w:p>
        </w:tc>
        <w:tc>
          <w:tcPr>
            <w:tcW w:w="868" w:type="dxa"/>
            <w:tcBorders>
              <w:left w:val="single" w:color="FFFFFF" w:sz="22" w:space="0"/>
              <w:right w:val="single" w:color="FFFFFF" w:sz="4" w:space="0"/>
            </w:tcBorders>
            <w:shd w:val="clear" w:color="auto" w:fill="D2EAF1"/>
            <w:vAlign w:val="top"/>
          </w:tcPr>
          <w:p w14:paraId="66FB4E2D">
            <w:pPr>
              <w:spacing w:line="266" w:lineRule="auto"/>
              <w:rPr>
                <w:rFonts w:ascii="Arial"/>
                <w:sz w:val="21"/>
              </w:rPr>
            </w:pPr>
          </w:p>
          <w:p w14:paraId="5889368A">
            <w:pPr>
              <w:spacing w:line="266" w:lineRule="auto"/>
              <w:rPr>
                <w:rFonts w:ascii="Arial"/>
                <w:sz w:val="21"/>
              </w:rPr>
            </w:pPr>
          </w:p>
          <w:p w14:paraId="73F86ED5">
            <w:pPr>
              <w:pStyle w:val="7"/>
              <w:spacing w:before="58" w:line="195" w:lineRule="auto"/>
              <w:ind w:left="18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100%</w:t>
            </w:r>
          </w:p>
        </w:tc>
        <w:tc>
          <w:tcPr>
            <w:tcW w:w="9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221CC4AC">
            <w:pPr>
              <w:spacing w:line="266" w:lineRule="auto"/>
              <w:rPr>
                <w:rFonts w:ascii="Arial"/>
                <w:sz w:val="21"/>
              </w:rPr>
            </w:pPr>
          </w:p>
          <w:p w14:paraId="4E30B00E">
            <w:pPr>
              <w:spacing w:line="266" w:lineRule="auto"/>
              <w:rPr>
                <w:rFonts w:ascii="Arial"/>
                <w:sz w:val="21"/>
              </w:rPr>
            </w:pPr>
          </w:p>
          <w:p w14:paraId="5FE156D7">
            <w:pPr>
              <w:pStyle w:val="7"/>
              <w:spacing w:before="58" w:line="195" w:lineRule="auto"/>
              <w:ind w:left="26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100%</w:t>
            </w:r>
          </w:p>
        </w:tc>
        <w:tc>
          <w:tcPr>
            <w:tcW w:w="949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0E23A85E">
            <w:pPr>
              <w:spacing w:line="266" w:lineRule="auto"/>
              <w:rPr>
                <w:rFonts w:ascii="Arial"/>
                <w:sz w:val="21"/>
              </w:rPr>
            </w:pPr>
          </w:p>
          <w:p w14:paraId="2CD09B03">
            <w:pPr>
              <w:spacing w:line="266" w:lineRule="auto"/>
              <w:rPr>
                <w:rFonts w:ascii="Arial"/>
                <w:sz w:val="21"/>
              </w:rPr>
            </w:pPr>
          </w:p>
          <w:p w14:paraId="07889CF1">
            <w:pPr>
              <w:pStyle w:val="7"/>
              <w:spacing w:before="58" w:line="195" w:lineRule="auto"/>
              <w:ind w:left="24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100%</w:t>
            </w:r>
          </w:p>
        </w:tc>
        <w:tc>
          <w:tcPr>
            <w:tcW w:w="86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299F0DCF">
            <w:pPr>
              <w:spacing w:line="266" w:lineRule="auto"/>
              <w:rPr>
                <w:rFonts w:ascii="Arial"/>
                <w:sz w:val="21"/>
              </w:rPr>
            </w:pPr>
          </w:p>
          <w:p w14:paraId="3D16228C">
            <w:pPr>
              <w:spacing w:line="266" w:lineRule="auto"/>
              <w:rPr>
                <w:rFonts w:ascii="Arial"/>
                <w:sz w:val="21"/>
              </w:rPr>
            </w:pPr>
          </w:p>
          <w:p w14:paraId="311A871E">
            <w:pPr>
              <w:pStyle w:val="7"/>
              <w:spacing w:before="58" w:line="195" w:lineRule="auto"/>
              <w:ind w:left="20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100%</w:t>
            </w:r>
          </w:p>
        </w:tc>
        <w:tc>
          <w:tcPr>
            <w:tcW w:w="105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53AE465D">
            <w:pPr>
              <w:spacing w:line="266" w:lineRule="auto"/>
              <w:rPr>
                <w:rFonts w:ascii="Arial"/>
                <w:sz w:val="21"/>
              </w:rPr>
            </w:pPr>
          </w:p>
          <w:p w14:paraId="4F7DB215">
            <w:pPr>
              <w:spacing w:line="266" w:lineRule="auto"/>
              <w:rPr>
                <w:rFonts w:ascii="Arial"/>
                <w:sz w:val="21"/>
              </w:rPr>
            </w:pPr>
          </w:p>
          <w:p w14:paraId="0DBA1E15">
            <w:pPr>
              <w:pStyle w:val="7"/>
              <w:spacing w:before="58" w:line="195" w:lineRule="auto"/>
              <w:ind w:left="30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100%</w:t>
            </w:r>
          </w:p>
        </w:tc>
        <w:tc>
          <w:tcPr>
            <w:tcW w:w="988" w:type="dxa"/>
            <w:tcBorders>
              <w:left w:val="single" w:color="FFFFFF" w:sz="4" w:space="0"/>
              <w:right w:val="nil"/>
            </w:tcBorders>
            <w:shd w:val="clear" w:color="auto" w:fill="D2EAF1"/>
            <w:vAlign w:val="top"/>
          </w:tcPr>
          <w:p w14:paraId="53589E0F">
            <w:pPr>
              <w:spacing w:line="266" w:lineRule="auto"/>
              <w:rPr>
                <w:rFonts w:ascii="Arial"/>
                <w:sz w:val="21"/>
              </w:rPr>
            </w:pPr>
          </w:p>
          <w:p w14:paraId="7D60C31D">
            <w:pPr>
              <w:spacing w:line="266" w:lineRule="auto"/>
              <w:rPr>
                <w:rFonts w:ascii="Arial"/>
                <w:sz w:val="21"/>
              </w:rPr>
            </w:pPr>
          </w:p>
          <w:p w14:paraId="380316D6">
            <w:pPr>
              <w:pStyle w:val="7"/>
              <w:spacing w:before="58" w:line="195" w:lineRule="auto"/>
              <w:ind w:left="32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100%</w:t>
            </w:r>
          </w:p>
        </w:tc>
        <w:tc>
          <w:tcPr>
            <w:tcW w:w="1198" w:type="dxa"/>
            <w:tcBorders>
              <w:left w:val="nil"/>
            </w:tcBorders>
            <w:shd w:val="clear" w:color="auto" w:fill="D2EAF1"/>
            <w:vAlign w:val="top"/>
          </w:tcPr>
          <w:p w14:paraId="481B442C">
            <w:pPr>
              <w:spacing w:line="266" w:lineRule="auto"/>
              <w:rPr>
                <w:rFonts w:ascii="Arial"/>
                <w:sz w:val="21"/>
              </w:rPr>
            </w:pPr>
          </w:p>
          <w:p w14:paraId="5B956505">
            <w:pPr>
              <w:spacing w:line="266" w:lineRule="auto"/>
              <w:rPr>
                <w:rFonts w:ascii="Arial"/>
                <w:sz w:val="21"/>
              </w:rPr>
            </w:pPr>
          </w:p>
          <w:p w14:paraId="54C716C3">
            <w:pPr>
              <w:pStyle w:val="7"/>
              <w:spacing w:before="58" w:line="195" w:lineRule="auto"/>
              <w:ind w:left="43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100%</w:t>
            </w:r>
          </w:p>
        </w:tc>
      </w:tr>
    </w:tbl>
    <w:p w14:paraId="356397A9">
      <w:pPr>
        <w:spacing w:before="208" w:line="369" w:lineRule="auto"/>
        <w:ind w:left="129" w:right="5" w:firstLine="55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2017 </w:t>
      </w:r>
      <w:r>
        <w:rPr>
          <w:rFonts w:ascii="宋体" w:hAnsi="宋体" w:eastAsia="宋体" w:cs="宋体"/>
          <w:spacing w:val="-3"/>
          <w:sz w:val="28"/>
          <w:szCs w:val="28"/>
        </w:rPr>
        <w:t>年全省地区生产总值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4462.54 </w:t>
      </w:r>
      <w:r>
        <w:rPr>
          <w:rFonts w:ascii="宋体" w:hAnsi="宋体" w:eastAsia="宋体" w:cs="宋体"/>
          <w:spacing w:val="-3"/>
          <w:sz w:val="28"/>
          <w:szCs w:val="28"/>
        </w:rPr>
        <w:t>亿元，比上年同期增长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7.0%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其中，第一产业增加值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979.33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亿元，增长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3.6%</w:t>
      </w:r>
      <w:r>
        <w:rPr>
          <w:rFonts w:ascii="宋体" w:hAnsi="宋体" w:eastAsia="宋体" w:cs="宋体"/>
          <w:spacing w:val="-8"/>
          <w:sz w:val="28"/>
          <w:szCs w:val="28"/>
        </w:rPr>
        <w:t>；</w:t>
      </w:r>
      <w:r>
        <w:rPr>
          <w:rFonts w:ascii="宋体" w:hAnsi="宋体" w:eastAsia="宋体" w:cs="宋体"/>
          <w:spacing w:val="-9"/>
          <w:sz w:val="28"/>
          <w:szCs w:val="28"/>
        </w:rPr>
        <w:t>第二产业增加值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997.14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"/>
          <w:sz w:val="28"/>
          <w:szCs w:val="28"/>
        </w:rPr>
        <w:t>亿元，增长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2.7%</w:t>
      </w:r>
      <w:r>
        <w:rPr>
          <w:rFonts w:ascii="宋体" w:hAnsi="宋体" w:eastAsia="宋体" w:cs="宋体"/>
          <w:spacing w:val="-1"/>
          <w:sz w:val="28"/>
          <w:szCs w:val="28"/>
        </w:rPr>
        <w:t>；第三产业增加值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24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86.07 </w:t>
      </w:r>
      <w:r>
        <w:rPr>
          <w:rFonts w:ascii="宋体" w:hAnsi="宋体" w:eastAsia="宋体" w:cs="宋体"/>
          <w:spacing w:val="-2"/>
          <w:sz w:val="28"/>
          <w:szCs w:val="28"/>
        </w:rPr>
        <w:t>亿元，增长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10.2%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778DE75F">
      <w:pPr>
        <w:spacing w:before="1" w:line="219" w:lineRule="auto"/>
        <w:ind w:left="68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2.  </w:t>
      </w:r>
      <w:r>
        <w:rPr>
          <w:rFonts w:ascii="宋体" w:hAnsi="宋体" w:eastAsia="宋体" w:cs="宋体"/>
          <w:spacing w:val="-1"/>
          <w:sz w:val="28"/>
          <w:szCs w:val="28"/>
        </w:rPr>
        <w:t>海南生产总值中各产业所占的比例</w:t>
      </w:r>
    </w:p>
    <w:p w14:paraId="0803AAD0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32" w:type="default"/>
          <w:pgSz w:w="11906" w:h="16839"/>
          <w:pgMar w:top="400" w:right="1696" w:bottom="1156" w:left="1682" w:header="0" w:footer="994" w:gutter="0"/>
          <w:cols w:space="720" w:num="1"/>
        </w:sectPr>
      </w:pPr>
    </w:p>
    <w:p w14:paraId="13FB81B7">
      <w:pPr>
        <w:pStyle w:val="2"/>
        <w:spacing w:line="247" w:lineRule="auto"/>
      </w:pPr>
    </w:p>
    <w:p w14:paraId="029301CE">
      <w:pPr>
        <w:pStyle w:val="2"/>
        <w:spacing w:line="248" w:lineRule="auto"/>
      </w:pPr>
    </w:p>
    <w:p w14:paraId="386CE621">
      <w:pPr>
        <w:pStyle w:val="2"/>
        <w:spacing w:line="248" w:lineRule="auto"/>
      </w:pPr>
    </w:p>
    <w:p w14:paraId="25CECAB3">
      <w:pPr>
        <w:pStyle w:val="2"/>
        <w:spacing w:line="248" w:lineRule="auto"/>
      </w:pPr>
    </w:p>
    <w:p w14:paraId="03CA88A6">
      <w:pPr>
        <w:spacing w:before="78" w:line="212" w:lineRule="auto"/>
        <w:ind w:left="15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海南省经济发展指数：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2010-2017 </w:t>
      </w:r>
      <w:r>
        <w:rPr>
          <w:rFonts w:ascii="宋体" w:hAnsi="宋体" w:eastAsia="宋体" w:cs="宋体"/>
          <w:spacing w:val="-1"/>
          <w:sz w:val="24"/>
          <w:szCs w:val="24"/>
        </w:rPr>
        <w:t>年（单位：亿元）</w:t>
      </w:r>
    </w:p>
    <w:tbl>
      <w:tblPr>
        <w:tblStyle w:val="6"/>
        <w:tblW w:w="8517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873"/>
        <w:gridCol w:w="834"/>
        <w:gridCol w:w="892"/>
        <w:gridCol w:w="893"/>
        <w:gridCol w:w="1027"/>
        <w:gridCol w:w="1118"/>
        <w:gridCol w:w="1128"/>
      </w:tblGrid>
      <w:tr w14:paraId="19CDE7C5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52" w:type="dxa"/>
            <w:tcBorders>
              <w:bottom w:val="single" w:color="FFFFFF" w:sz="22" w:space="0"/>
            </w:tcBorders>
            <w:shd w:val="clear" w:color="auto" w:fill="4BACC6"/>
            <w:vAlign w:val="top"/>
          </w:tcPr>
          <w:p w14:paraId="105B7932">
            <w:pPr>
              <w:spacing w:line="255" w:lineRule="auto"/>
              <w:rPr>
                <w:rFonts w:ascii="Arial"/>
                <w:sz w:val="21"/>
              </w:rPr>
            </w:pPr>
          </w:p>
          <w:p w14:paraId="13F3D998">
            <w:pPr>
              <w:spacing w:before="58" w:line="219" w:lineRule="auto"/>
              <w:ind w:left="4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时间（年）</w:t>
            </w:r>
          </w:p>
        </w:tc>
        <w:tc>
          <w:tcPr>
            <w:tcW w:w="873" w:type="dxa"/>
            <w:tcBorders>
              <w:bottom w:val="single" w:color="FFFFFF" w:sz="22" w:space="0"/>
            </w:tcBorders>
            <w:shd w:val="clear" w:color="auto" w:fill="4BACC6"/>
            <w:vAlign w:val="top"/>
          </w:tcPr>
          <w:p w14:paraId="4376B46C">
            <w:pPr>
              <w:spacing w:line="292" w:lineRule="auto"/>
              <w:rPr>
                <w:rFonts w:ascii="Arial"/>
                <w:sz w:val="21"/>
              </w:rPr>
            </w:pPr>
          </w:p>
          <w:p w14:paraId="70262FD7">
            <w:pPr>
              <w:pStyle w:val="7"/>
              <w:spacing w:before="52" w:line="188" w:lineRule="auto"/>
              <w:ind w:left="249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2011</w:t>
            </w:r>
          </w:p>
        </w:tc>
        <w:tc>
          <w:tcPr>
            <w:tcW w:w="834" w:type="dxa"/>
            <w:tcBorders>
              <w:bottom w:val="single" w:color="FFFFFF" w:sz="22" w:space="0"/>
            </w:tcBorders>
            <w:shd w:val="clear" w:color="auto" w:fill="4BACC6"/>
            <w:vAlign w:val="top"/>
          </w:tcPr>
          <w:p w14:paraId="5183EA2F">
            <w:pPr>
              <w:spacing w:line="292" w:lineRule="auto"/>
              <w:rPr>
                <w:rFonts w:ascii="Arial"/>
                <w:sz w:val="21"/>
              </w:rPr>
            </w:pPr>
          </w:p>
          <w:p w14:paraId="76F200EF">
            <w:pPr>
              <w:pStyle w:val="7"/>
              <w:spacing w:before="52" w:line="188" w:lineRule="auto"/>
              <w:ind w:left="23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2012</w:t>
            </w:r>
          </w:p>
        </w:tc>
        <w:tc>
          <w:tcPr>
            <w:tcW w:w="892" w:type="dxa"/>
            <w:tcBorders>
              <w:bottom w:val="single" w:color="FFFFFF" w:sz="22" w:space="0"/>
            </w:tcBorders>
            <w:shd w:val="clear" w:color="auto" w:fill="4BACC6"/>
            <w:vAlign w:val="top"/>
          </w:tcPr>
          <w:p w14:paraId="5FDFC646">
            <w:pPr>
              <w:spacing w:line="292" w:lineRule="auto"/>
              <w:rPr>
                <w:rFonts w:ascii="Arial"/>
                <w:sz w:val="21"/>
              </w:rPr>
            </w:pPr>
          </w:p>
          <w:p w14:paraId="3E42AE52">
            <w:pPr>
              <w:pStyle w:val="7"/>
              <w:spacing w:before="52" w:line="188" w:lineRule="auto"/>
              <w:ind w:left="26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2013</w:t>
            </w:r>
          </w:p>
        </w:tc>
        <w:tc>
          <w:tcPr>
            <w:tcW w:w="893" w:type="dxa"/>
            <w:tcBorders>
              <w:bottom w:val="single" w:color="FFFFFF" w:sz="22" w:space="0"/>
            </w:tcBorders>
            <w:shd w:val="clear" w:color="auto" w:fill="4BACC6"/>
            <w:vAlign w:val="top"/>
          </w:tcPr>
          <w:p w14:paraId="6CDA0AAE">
            <w:pPr>
              <w:spacing w:line="292" w:lineRule="auto"/>
              <w:rPr>
                <w:rFonts w:ascii="Arial"/>
                <w:sz w:val="21"/>
              </w:rPr>
            </w:pPr>
          </w:p>
          <w:p w14:paraId="48BB9CDD">
            <w:pPr>
              <w:pStyle w:val="7"/>
              <w:spacing w:before="52" w:line="188" w:lineRule="auto"/>
              <w:ind w:left="26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2014</w:t>
            </w:r>
          </w:p>
        </w:tc>
        <w:tc>
          <w:tcPr>
            <w:tcW w:w="1027" w:type="dxa"/>
            <w:tcBorders>
              <w:bottom w:val="single" w:color="FFFFFF" w:sz="22" w:space="0"/>
            </w:tcBorders>
            <w:shd w:val="clear" w:color="auto" w:fill="4BACC6"/>
            <w:vAlign w:val="top"/>
          </w:tcPr>
          <w:p w14:paraId="41B9BD6D">
            <w:pPr>
              <w:spacing w:line="292" w:lineRule="auto"/>
              <w:rPr>
                <w:rFonts w:ascii="Arial"/>
                <w:sz w:val="21"/>
              </w:rPr>
            </w:pPr>
          </w:p>
          <w:p w14:paraId="6A0020FF">
            <w:pPr>
              <w:pStyle w:val="7"/>
              <w:spacing w:before="52" w:line="188" w:lineRule="auto"/>
              <w:ind w:left="33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2015</w:t>
            </w:r>
          </w:p>
        </w:tc>
        <w:tc>
          <w:tcPr>
            <w:tcW w:w="1118" w:type="dxa"/>
            <w:tcBorders>
              <w:bottom w:val="single" w:color="FFFFFF" w:sz="22" w:space="0"/>
            </w:tcBorders>
            <w:shd w:val="clear" w:color="auto" w:fill="4BACC6"/>
            <w:vAlign w:val="top"/>
          </w:tcPr>
          <w:p w14:paraId="6EC94BFB">
            <w:pPr>
              <w:spacing w:line="292" w:lineRule="auto"/>
              <w:rPr>
                <w:rFonts w:ascii="Arial"/>
                <w:sz w:val="21"/>
              </w:rPr>
            </w:pPr>
          </w:p>
          <w:p w14:paraId="7C3F3FEB">
            <w:pPr>
              <w:pStyle w:val="7"/>
              <w:spacing w:before="52" w:line="188" w:lineRule="auto"/>
              <w:ind w:left="381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2016</w:t>
            </w:r>
          </w:p>
        </w:tc>
        <w:tc>
          <w:tcPr>
            <w:tcW w:w="1128" w:type="dxa"/>
            <w:tcBorders>
              <w:bottom w:val="single" w:color="FFFFFF" w:sz="22" w:space="0"/>
            </w:tcBorders>
            <w:shd w:val="clear" w:color="auto" w:fill="4BACC6"/>
            <w:vAlign w:val="top"/>
          </w:tcPr>
          <w:p w14:paraId="72E0ED1C">
            <w:pPr>
              <w:spacing w:line="292" w:lineRule="auto"/>
              <w:rPr>
                <w:rFonts w:ascii="Arial"/>
                <w:sz w:val="21"/>
              </w:rPr>
            </w:pPr>
          </w:p>
          <w:p w14:paraId="35522934">
            <w:pPr>
              <w:pStyle w:val="7"/>
              <w:spacing w:before="52" w:line="188" w:lineRule="auto"/>
              <w:ind w:left="381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2017</w:t>
            </w:r>
          </w:p>
        </w:tc>
      </w:tr>
      <w:tr w14:paraId="6FBBC171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752" w:type="dxa"/>
            <w:tcBorders>
              <w:top w:val="single" w:color="FFFFFF" w:sz="22" w:space="0"/>
              <w:right w:val="single" w:color="FFFFFF" w:sz="22" w:space="0"/>
            </w:tcBorders>
            <w:shd w:val="clear" w:color="auto" w:fill="4BACC6"/>
            <w:vAlign w:val="top"/>
          </w:tcPr>
          <w:p w14:paraId="17611507">
            <w:pPr>
              <w:spacing w:line="253" w:lineRule="auto"/>
              <w:rPr>
                <w:rFonts w:ascii="Arial"/>
                <w:sz w:val="21"/>
              </w:rPr>
            </w:pPr>
          </w:p>
          <w:p w14:paraId="7809F769">
            <w:pPr>
              <w:spacing w:before="58" w:line="220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经济指标</w:t>
            </w:r>
          </w:p>
        </w:tc>
        <w:tc>
          <w:tcPr>
            <w:tcW w:w="6765" w:type="dxa"/>
            <w:gridSpan w:val="7"/>
            <w:tcBorders>
              <w:top w:val="single" w:color="FFFFFF" w:sz="22" w:space="0"/>
              <w:left w:val="single" w:color="FFFFFF" w:sz="22" w:space="0"/>
              <w:bottom w:val="single" w:color="FFFFFF" w:sz="4" w:space="0"/>
              <w:right w:val="nil"/>
            </w:tcBorders>
            <w:vAlign w:val="top"/>
          </w:tcPr>
          <w:p w14:paraId="22D4AB55">
            <w:pPr>
              <w:rPr>
                <w:rFonts w:ascii="Arial"/>
                <w:sz w:val="21"/>
              </w:rPr>
            </w:pPr>
          </w:p>
        </w:tc>
      </w:tr>
      <w:tr w14:paraId="5521F67C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752" w:type="dxa"/>
            <w:tcBorders>
              <w:right w:val="single" w:color="FFFFFF" w:sz="22" w:space="0"/>
            </w:tcBorders>
            <w:shd w:val="clear" w:color="auto" w:fill="4BACC6"/>
            <w:vAlign w:val="top"/>
          </w:tcPr>
          <w:p w14:paraId="1D8AE0EC">
            <w:pPr>
              <w:spacing w:line="264" w:lineRule="auto"/>
              <w:rPr>
                <w:rFonts w:ascii="Arial"/>
                <w:sz w:val="21"/>
              </w:rPr>
            </w:pPr>
          </w:p>
          <w:p w14:paraId="6C5584EA">
            <w:pPr>
              <w:spacing w:before="58" w:line="219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国民生产总值（亿）</w:t>
            </w:r>
          </w:p>
        </w:tc>
        <w:tc>
          <w:tcPr>
            <w:tcW w:w="873" w:type="dxa"/>
            <w:tcBorders>
              <w:top w:val="single" w:color="FFFFFF" w:sz="4" w:space="0"/>
              <w:left w:val="single" w:color="FFFFFF" w:sz="22" w:space="0"/>
              <w:right w:val="single" w:color="FFFFFF" w:sz="4" w:space="0"/>
            </w:tcBorders>
            <w:shd w:val="clear" w:color="auto" w:fill="D2EAF1"/>
            <w:vAlign w:val="top"/>
          </w:tcPr>
          <w:p w14:paraId="7B76FABF">
            <w:pPr>
              <w:spacing w:line="301" w:lineRule="auto"/>
              <w:rPr>
                <w:rFonts w:ascii="Arial"/>
                <w:sz w:val="21"/>
              </w:rPr>
            </w:pPr>
          </w:p>
          <w:p w14:paraId="2AEA1C06">
            <w:pPr>
              <w:pStyle w:val="7"/>
              <w:spacing w:before="52" w:line="188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2515.29</w:t>
            </w:r>
          </w:p>
        </w:tc>
        <w:tc>
          <w:tcPr>
            <w:tcW w:w="834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7884286E">
            <w:pPr>
              <w:spacing w:line="301" w:lineRule="auto"/>
              <w:rPr>
                <w:rFonts w:ascii="Arial"/>
                <w:sz w:val="21"/>
              </w:rPr>
            </w:pPr>
          </w:p>
          <w:p w14:paraId="2DE5A0FC">
            <w:pPr>
              <w:pStyle w:val="7"/>
              <w:spacing w:before="52" w:line="188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2855.26</w:t>
            </w:r>
          </w:p>
        </w:tc>
        <w:tc>
          <w:tcPr>
            <w:tcW w:w="892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1699CE16">
            <w:pPr>
              <w:spacing w:line="301" w:lineRule="auto"/>
              <w:rPr>
                <w:rFonts w:ascii="Arial"/>
                <w:sz w:val="21"/>
              </w:rPr>
            </w:pPr>
          </w:p>
          <w:p w14:paraId="263B035E">
            <w:pPr>
              <w:pStyle w:val="7"/>
              <w:spacing w:before="52" w:line="188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3146.46</w:t>
            </w:r>
          </w:p>
        </w:tc>
        <w:tc>
          <w:tcPr>
            <w:tcW w:w="893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29306AEB">
            <w:pPr>
              <w:spacing w:line="301" w:lineRule="auto"/>
              <w:rPr>
                <w:rFonts w:ascii="Arial"/>
                <w:sz w:val="21"/>
              </w:rPr>
            </w:pPr>
          </w:p>
          <w:p w14:paraId="56C987C6">
            <w:pPr>
              <w:pStyle w:val="7"/>
              <w:spacing w:before="52" w:line="188" w:lineRule="auto"/>
              <w:ind w:left="2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3500.7</w:t>
            </w:r>
          </w:p>
        </w:tc>
        <w:tc>
          <w:tcPr>
            <w:tcW w:w="1027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1D6E2F7E">
            <w:pPr>
              <w:spacing w:line="301" w:lineRule="auto"/>
              <w:rPr>
                <w:rFonts w:ascii="Arial"/>
                <w:sz w:val="21"/>
              </w:rPr>
            </w:pPr>
          </w:p>
          <w:p w14:paraId="4B5F7E43">
            <w:pPr>
              <w:pStyle w:val="7"/>
              <w:spacing w:before="52" w:line="188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3702.8</w:t>
            </w:r>
          </w:p>
        </w:tc>
        <w:tc>
          <w:tcPr>
            <w:tcW w:w="1118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7F39916B">
            <w:pPr>
              <w:spacing w:line="295" w:lineRule="auto"/>
              <w:rPr>
                <w:rFonts w:ascii="Arial"/>
                <w:sz w:val="21"/>
              </w:rPr>
            </w:pPr>
          </w:p>
          <w:p w14:paraId="254AEBC4">
            <w:pPr>
              <w:pStyle w:val="7"/>
              <w:spacing w:before="58" w:line="180" w:lineRule="auto"/>
              <w:ind w:left="20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4044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．</w:t>
            </w:r>
            <w:r>
              <w:rPr>
                <w:spacing w:val="-4"/>
                <w:sz w:val="18"/>
                <w:szCs w:val="18"/>
              </w:rPr>
              <w:t>51</w:t>
            </w:r>
          </w:p>
        </w:tc>
        <w:tc>
          <w:tcPr>
            <w:tcW w:w="1128" w:type="dxa"/>
            <w:tcBorders>
              <w:top w:val="single" w:color="FFFFFF" w:sz="4" w:space="0"/>
              <w:left w:val="single" w:color="FFFFFF" w:sz="4" w:space="0"/>
            </w:tcBorders>
            <w:shd w:val="clear" w:color="auto" w:fill="D2EAF1"/>
            <w:vAlign w:val="top"/>
          </w:tcPr>
          <w:p w14:paraId="7260CA76">
            <w:pPr>
              <w:spacing w:line="301" w:lineRule="auto"/>
              <w:rPr>
                <w:rFonts w:ascii="Arial"/>
                <w:sz w:val="21"/>
              </w:rPr>
            </w:pPr>
          </w:p>
          <w:p w14:paraId="2F926EC9">
            <w:pPr>
              <w:pStyle w:val="7"/>
              <w:spacing w:before="52" w:line="188" w:lineRule="auto"/>
              <w:ind w:left="2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4462.54</w:t>
            </w:r>
          </w:p>
        </w:tc>
      </w:tr>
      <w:tr w14:paraId="0573B223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752" w:type="dxa"/>
            <w:tcBorders>
              <w:right w:val="single" w:color="FFFFFF" w:sz="22" w:space="0"/>
            </w:tcBorders>
            <w:shd w:val="clear" w:color="auto" w:fill="4BACC6"/>
            <w:vAlign w:val="top"/>
          </w:tcPr>
          <w:p w14:paraId="78C9DA86">
            <w:pPr>
              <w:spacing w:line="275" w:lineRule="auto"/>
              <w:rPr>
                <w:rFonts w:ascii="Arial"/>
                <w:sz w:val="21"/>
              </w:rPr>
            </w:pPr>
          </w:p>
          <w:p w14:paraId="379CFB75">
            <w:pPr>
              <w:spacing w:before="59" w:line="219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固定资产投资（亿）</w:t>
            </w:r>
          </w:p>
        </w:tc>
        <w:tc>
          <w:tcPr>
            <w:tcW w:w="873" w:type="dxa"/>
            <w:tcBorders>
              <w:left w:val="single" w:color="FFFFFF" w:sz="22" w:space="0"/>
              <w:right w:val="single" w:color="FFFFFF" w:sz="4" w:space="0"/>
            </w:tcBorders>
            <w:shd w:val="clear" w:color="auto" w:fill="A5D5E2"/>
            <w:vAlign w:val="top"/>
          </w:tcPr>
          <w:p w14:paraId="704BA6E8">
            <w:pPr>
              <w:spacing w:line="313" w:lineRule="auto"/>
              <w:rPr>
                <w:rFonts w:ascii="Arial"/>
                <w:sz w:val="21"/>
              </w:rPr>
            </w:pPr>
          </w:p>
          <w:p w14:paraId="1E663AB7">
            <w:pPr>
              <w:pStyle w:val="7"/>
              <w:spacing w:before="51" w:line="188" w:lineRule="auto"/>
              <w:ind w:left="1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1611.41</w:t>
            </w:r>
          </w:p>
        </w:tc>
        <w:tc>
          <w:tcPr>
            <w:tcW w:w="834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3B586FC5">
            <w:pPr>
              <w:spacing w:line="313" w:lineRule="auto"/>
              <w:rPr>
                <w:rFonts w:ascii="Arial"/>
                <w:sz w:val="21"/>
              </w:rPr>
            </w:pPr>
          </w:p>
          <w:p w14:paraId="75394D07">
            <w:pPr>
              <w:pStyle w:val="7"/>
              <w:spacing w:before="51" w:line="188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2145.38</w:t>
            </w:r>
          </w:p>
        </w:tc>
        <w:tc>
          <w:tcPr>
            <w:tcW w:w="892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01FC6E3D">
            <w:pPr>
              <w:spacing w:line="313" w:lineRule="auto"/>
              <w:rPr>
                <w:rFonts w:ascii="Arial"/>
                <w:sz w:val="21"/>
              </w:rPr>
            </w:pPr>
          </w:p>
          <w:p w14:paraId="6A98F888">
            <w:pPr>
              <w:pStyle w:val="7"/>
              <w:spacing w:before="51" w:line="188" w:lineRule="auto"/>
              <w:ind w:left="1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2725.40</w:t>
            </w:r>
          </w:p>
        </w:tc>
        <w:tc>
          <w:tcPr>
            <w:tcW w:w="8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2661DD33">
            <w:pPr>
              <w:spacing w:line="313" w:lineRule="auto"/>
              <w:rPr>
                <w:rFonts w:ascii="Arial"/>
                <w:sz w:val="21"/>
              </w:rPr>
            </w:pPr>
          </w:p>
          <w:p w14:paraId="467EFF62">
            <w:pPr>
              <w:pStyle w:val="7"/>
              <w:spacing w:before="51" w:line="188" w:lineRule="auto"/>
              <w:ind w:left="2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3039.5</w:t>
            </w:r>
          </w:p>
        </w:tc>
        <w:tc>
          <w:tcPr>
            <w:tcW w:w="102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274F4087">
            <w:pPr>
              <w:spacing w:line="313" w:lineRule="auto"/>
              <w:rPr>
                <w:rFonts w:ascii="Arial"/>
                <w:sz w:val="21"/>
              </w:rPr>
            </w:pPr>
          </w:p>
          <w:p w14:paraId="74617ED4">
            <w:pPr>
              <w:pStyle w:val="7"/>
              <w:spacing w:before="51" w:line="188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3355.4</w:t>
            </w:r>
          </w:p>
        </w:tc>
        <w:tc>
          <w:tcPr>
            <w:tcW w:w="111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6D27E5BF">
            <w:pPr>
              <w:spacing w:line="313" w:lineRule="auto"/>
              <w:rPr>
                <w:rFonts w:ascii="Arial"/>
                <w:sz w:val="21"/>
              </w:rPr>
            </w:pPr>
          </w:p>
          <w:p w14:paraId="682F3B1C">
            <w:pPr>
              <w:pStyle w:val="7"/>
              <w:spacing w:before="51" w:line="188" w:lineRule="auto"/>
              <w:ind w:left="2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3747.03</w:t>
            </w:r>
          </w:p>
        </w:tc>
        <w:tc>
          <w:tcPr>
            <w:tcW w:w="1128" w:type="dxa"/>
            <w:tcBorders>
              <w:left w:val="single" w:color="FFFFFF" w:sz="4" w:space="0"/>
            </w:tcBorders>
            <w:shd w:val="clear" w:color="auto" w:fill="A5D5E2"/>
            <w:vAlign w:val="top"/>
          </w:tcPr>
          <w:p w14:paraId="10AB5AD0">
            <w:pPr>
              <w:spacing w:line="313" w:lineRule="auto"/>
              <w:rPr>
                <w:rFonts w:ascii="Arial"/>
                <w:sz w:val="21"/>
              </w:rPr>
            </w:pPr>
          </w:p>
          <w:p w14:paraId="152803B8">
            <w:pPr>
              <w:pStyle w:val="7"/>
              <w:spacing w:before="51" w:line="188" w:lineRule="auto"/>
              <w:ind w:left="2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4125.40</w:t>
            </w:r>
          </w:p>
        </w:tc>
      </w:tr>
      <w:tr w14:paraId="68866868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752" w:type="dxa"/>
            <w:tcBorders>
              <w:right w:val="single" w:color="FFFFFF" w:sz="22" w:space="0"/>
            </w:tcBorders>
            <w:shd w:val="clear" w:color="auto" w:fill="4BACC6"/>
            <w:vAlign w:val="top"/>
          </w:tcPr>
          <w:p w14:paraId="28DB7D97">
            <w:pPr>
              <w:spacing w:line="274" w:lineRule="auto"/>
              <w:rPr>
                <w:rFonts w:ascii="Arial"/>
                <w:sz w:val="21"/>
              </w:rPr>
            </w:pPr>
          </w:p>
          <w:p w14:paraId="6904DD09">
            <w:pPr>
              <w:spacing w:before="59" w:line="219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商品零售总额（亿）</w:t>
            </w:r>
          </w:p>
        </w:tc>
        <w:tc>
          <w:tcPr>
            <w:tcW w:w="873" w:type="dxa"/>
            <w:tcBorders>
              <w:left w:val="single" w:color="FFFFFF" w:sz="22" w:space="0"/>
              <w:bottom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6EA343BD">
            <w:pPr>
              <w:spacing w:line="312" w:lineRule="auto"/>
              <w:rPr>
                <w:rFonts w:ascii="Arial"/>
                <w:sz w:val="21"/>
              </w:rPr>
            </w:pPr>
          </w:p>
          <w:p w14:paraId="40A7817A">
            <w:pPr>
              <w:pStyle w:val="7"/>
              <w:spacing w:before="51" w:line="188" w:lineRule="auto"/>
              <w:ind w:left="1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741.13</w:t>
            </w:r>
          </w:p>
        </w:tc>
        <w:tc>
          <w:tcPr>
            <w:tcW w:w="834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04DBE5CF">
            <w:pPr>
              <w:spacing w:line="312" w:lineRule="auto"/>
              <w:rPr>
                <w:rFonts w:ascii="Arial"/>
                <w:sz w:val="21"/>
              </w:rPr>
            </w:pPr>
          </w:p>
          <w:p w14:paraId="6D57F5F3">
            <w:pPr>
              <w:pStyle w:val="7"/>
              <w:spacing w:before="51" w:line="188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852.34</w:t>
            </w:r>
          </w:p>
        </w:tc>
        <w:tc>
          <w:tcPr>
            <w:tcW w:w="892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0A71BC8D">
            <w:pPr>
              <w:spacing w:line="312" w:lineRule="auto"/>
              <w:rPr>
                <w:rFonts w:ascii="Arial"/>
                <w:sz w:val="21"/>
              </w:rPr>
            </w:pPr>
          </w:p>
          <w:p w14:paraId="1E41F815">
            <w:pPr>
              <w:pStyle w:val="7"/>
              <w:spacing w:before="51" w:line="188" w:lineRule="auto"/>
              <w:ind w:left="1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972.52</w:t>
            </w:r>
          </w:p>
        </w:tc>
        <w:tc>
          <w:tcPr>
            <w:tcW w:w="893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5255537F">
            <w:pPr>
              <w:spacing w:line="312" w:lineRule="auto"/>
              <w:rPr>
                <w:rFonts w:ascii="Arial"/>
                <w:sz w:val="21"/>
              </w:rPr>
            </w:pPr>
          </w:p>
          <w:p w14:paraId="5EF5E440">
            <w:pPr>
              <w:pStyle w:val="7"/>
              <w:spacing w:before="51" w:line="188" w:lineRule="auto"/>
              <w:ind w:left="21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1090.9</w:t>
            </w:r>
          </w:p>
        </w:tc>
        <w:tc>
          <w:tcPr>
            <w:tcW w:w="1027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0318FC2A">
            <w:pPr>
              <w:spacing w:line="312" w:lineRule="auto"/>
              <w:rPr>
                <w:rFonts w:ascii="Arial"/>
                <w:sz w:val="21"/>
              </w:rPr>
            </w:pPr>
          </w:p>
          <w:p w14:paraId="22C28F8F">
            <w:pPr>
              <w:pStyle w:val="7"/>
              <w:spacing w:before="51" w:line="188" w:lineRule="auto"/>
              <w:ind w:left="28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1325.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1118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398385B5">
            <w:pPr>
              <w:spacing w:line="312" w:lineRule="auto"/>
              <w:rPr>
                <w:rFonts w:ascii="Arial"/>
                <w:sz w:val="21"/>
              </w:rPr>
            </w:pPr>
          </w:p>
          <w:p w14:paraId="646ADEED">
            <w:pPr>
              <w:pStyle w:val="7"/>
              <w:spacing w:before="51" w:line="188" w:lineRule="auto"/>
              <w:ind w:left="2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1453.72</w:t>
            </w:r>
          </w:p>
        </w:tc>
        <w:tc>
          <w:tcPr>
            <w:tcW w:w="1128" w:type="dxa"/>
            <w:tcBorders>
              <w:left w:val="single" w:color="FFFFFF" w:sz="4" w:space="0"/>
              <w:bottom w:val="single" w:color="FFFFFF" w:sz="4" w:space="0"/>
            </w:tcBorders>
            <w:shd w:val="clear" w:color="auto" w:fill="D2EAF1"/>
            <w:vAlign w:val="top"/>
          </w:tcPr>
          <w:p w14:paraId="3CD2955C">
            <w:pPr>
              <w:spacing w:line="312" w:lineRule="auto"/>
              <w:rPr>
                <w:rFonts w:ascii="Arial"/>
                <w:sz w:val="21"/>
              </w:rPr>
            </w:pPr>
          </w:p>
          <w:p w14:paraId="3BAFA0D3">
            <w:pPr>
              <w:pStyle w:val="7"/>
              <w:spacing w:before="51" w:line="188" w:lineRule="auto"/>
              <w:ind w:left="2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1618.76</w:t>
            </w:r>
          </w:p>
        </w:tc>
      </w:tr>
      <w:tr w14:paraId="25398443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752" w:type="dxa"/>
            <w:tcBorders>
              <w:right w:val="single" w:color="FFFFFF" w:sz="22" w:space="0"/>
            </w:tcBorders>
            <w:shd w:val="clear" w:color="auto" w:fill="4BACC6"/>
            <w:vAlign w:val="top"/>
          </w:tcPr>
          <w:p w14:paraId="53588F86">
            <w:pPr>
              <w:spacing w:line="285" w:lineRule="auto"/>
              <w:rPr>
                <w:rFonts w:ascii="Arial"/>
                <w:sz w:val="21"/>
              </w:rPr>
            </w:pPr>
          </w:p>
          <w:p w14:paraId="72DD5769">
            <w:pPr>
              <w:spacing w:before="58" w:line="220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经济指标</w:t>
            </w:r>
          </w:p>
        </w:tc>
        <w:tc>
          <w:tcPr>
            <w:tcW w:w="6765" w:type="dxa"/>
            <w:gridSpan w:val="7"/>
            <w:tcBorders>
              <w:top w:val="single" w:color="FFFFFF" w:sz="4" w:space="0"/>
              <w:left w:val="single" w:color="FFFFFF" w:sz="22" w:space="0"/>
              <w:bottom w:val="single" w:color="FFFFFF" w:sz="4" w:space="0"/>
              <w:right w:val="nil"/>
            </w:tcBorders>
            <w:vAlign w:val="top"/>
          </w:tcPr>
          <w:p w14:paraId="212B5718">
            <w:pPr>
              <w:rPr>
                <w:rFonts w:ascii="Arial"/>
                <w:sz w:val="21"/>
              </w:rPr>
            </w:pPr>
          </w:p>
        </w:tc>
      </w:tr>
      <w:tr w14:paraId="16CE79C1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52" w:type="dxa"/>
            <w:tcBorders>
              <w:right w:val="single" w:color="FFFFFF" w:sz="22" w:space="0"/>
            </w:tcBorders>
            <w:shd w:val="clear" w:color="auto" w:fill="4BACC6"/>
            <w:vAlign w:val="top"/>
          </w:tcPr>
          <w:p w14:paraId="43C4B62F">
            <w:pPr>
              <w:spacing w:line="278" w:lineRule="auto"/>
              <w:rPr>
                <w:rFonts w:ascii="Arial"/>
                <w:sz w:val="21"/>
              </w:rPr>
            </w:pPr>
          </w:p>
          <w:p w14:paraId="68B69540">
            <w:pPr>
              <w:pStyle w:val="7"/>
              <w:spacing w:before="58" w:line="219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国民生产总值（</w:t>
            </w:r>
            <w:r>
              <w:rPr>
                <w:spacing w:val="-3"/>
                <w:sz w:val="18"/>
                <w:szCs w:val="18"/>
              </w:rPr>
              <w:t>%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）</w:t>
            </w:r>
          </w:p>
        </w:tc>
        <w:tc>
          <w:tcPr>
            <w:tcW w:w="873" w:type="dxa"/>
            <w:tcBorders>
              <w:top w:val="single" w:color="FFFFFF" w:sz="4" w:space="0"/>
              <w:left w:val="single" w:color="FFFFFF" w:sz="22" w:space="0"/>
              <w:right w:val="single" w:color="FFFFFF" w:sz="4" w:space="0"/>
            </w:tcBorders>
            <w:shd w:val="clear" w:color="auto" w:fill="D2EAF1"/>
            <w:vAlign w:val="top"/>
          </w:tcPr>
          <w:p w14:paraId="623B2190">
            <w:pPr>
              <w:spacing w:line="315" w:lineRule="auto"/>
              <w:rPr>
                <w:rFonts w:ascii="Arial"/>
                <w:sz w:val="21"/>
              </w:rPr>
            </w:pPr>
          </w:p>
          <w:p w14:paraId="17285194">
            <w:pPr>
              <w:pStyle w:val="7"/>
              <w:spacing w:before="52" w:line="188" w:lineRule="auto"/>
              <w:ind w:left="1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12.00%</w:t>
            </w:r>
          </w:p>
        </w:tc>
        <w:tc>
          <w:tcPr>
            <w:tcW w:w="834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4C0BF267">
            <w:pPr>
              <w:spacing w:line="315" w:lineRule="auto"/>
              <w:rPr>
                <w:rFonts w:ascii="Arial"/>
                <w:sz w:val="21"/>
              </w:rPr>
            </w:pPr>
          </w:p>
          <w:p w14:paraId="4C3BC956">
            <w:pPr>
              <w:pStyle w:val="7"/>
              <w:spacing w:before="52" w:line="188" w:lineRule="auto"/>
              <w:ind w:left="18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9.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10%</w:t>
            </w:r>
          </w:p>
        </w:tc>
        <w:tc>
          <w:tcPr>
            <w:tcW w:w="892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341BFB8E">
            <w:pPr>
              <w:spacing w:line="315" w:lineRule="auto"/>
              <w:rPr>
                <w:rFonts w:ascii="Arial"/>
                <w:sz w:val="21"/>
              </w:rPr>
            </w:pPr>
          </w:p>
          <w:p w14:paraId="2877D68D">
            <w:pPr>
              <w:pStyle w:val="7"/>
              <w:spacing w:before="52" w:line="188" w:lineRule="auto"/>
              <w:ind w:left="2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9.90%</w:t>
            </w:r>
          </w:p>
        </w:tc>
        <w:tc>
          <w:tcPr>
            <w:tcW w:w="893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1C9BAB3C">
            <w:pPr>
              <w:spacing w:line="315" w:lineRule="auto"/>
              <w:rPr>
                <w:rFonts w:ascii="Arial"/>
                <w:sz w:val="21"/>
              </w:rPr>
            </w:pPr>
          </w:p>
          <w:p w14:paraId="6693B937">
            <w:pPr>
              <w:pStyle w:val="7"/>
              <w:spacing w:before="52" w:line="188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8.50%</w:t>
            </w:r>
          </w:p>
        </w:tc>
        <w:tc>
          <w:tcPr>
            <w:tcW w:w="1027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5A1F5B43">
            <w:pPr>
              <w:spacing w:line="315" w:lineRule="auto"/>
              <w:rPr>
                <w:rFonts w:ascii="Arial"/>
                <w:sz w:val="21"/>
              </w:rPr>
            </w:pPr>
          </w:p>
          <w:p w14:paraId="064078F8">
            <w:pPr>
              <w:pStyle w:val="7"/>
              <w:spacing w:before="52" w:line="188" w:lineRule="auto"/>
              <w:ind w:left="3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7.8%</w:t>
            </w:r>
          </w:p>
        </w:tc>
        <w:tc>
          <w:tcPr>
            <w:tcW w:w="1118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2A60ABAD">
            <w:pPr>
              <w:spacing w:line="315" w:lineRule="auto"/>
              <w:rPr>
                <w:rFonts w:ascii="Arial"/>
                <w:sz w:val="21"/>
              </w:rPr>
            </w:pPr>
          </w:p>
          <w:p w14:paraId="197E0FED">
            <w:pPr>
              <w:pStyle w:val="7"/>
              <w:spacing w:before="52" w:line="188" w:lineRule="auto"/>
              <w:ind w:left="37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7.5%</w:t>
            </w:r>
          </w:p>
        </w:tc>
        <w:tc>
          <w:tcPr>
            <w:tcW w:w="1128" w:type="dxa"/>
            <w:tcBorders>
              <w:top w:val="single" w:color="FFFFFF" w:sz="4" w:space="0"/>
              <w:left w:val="single" w:color="FFFFFF" w:sz="4" w:space="0"/>
            </w:tcBorders>
            <w:shd w:val="clear" w:color="auto" w:fill="D2EAF1"/>
            <w:vAlign w:val="top"/>
          </w:tcPr>
          <w:p w14:paraId="10D6A77B">
            <w:pPr>
              <w:spacing w:line="315" w:lineRule="auto"/>
              <w:rPr>
                <w:rFonts w:ascii="Arial"/>
                <w:sz w:val="21"/>
              </w:rPr>
            </w:pPr>
          </w:p>
          <w:p w14:paraId="32D16E1C">
            <w:pPr>
              <w:pStyle w:val="7"/>
              <w:spacing w:before="52" w:line="188" w:lineRule="auto"/>
              <w:ind w:left="30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10.33%</w:t>
            </w:r>
          </w:p>
        </w:tc>
      </w:tr>
      <w:tr w14:paraId="0FAE46CD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752" w:type="dxa"/>
            <w:tcBorders>
              <w:right w:val="single" w:color="FFFFFF" w:sz="22" w:space="0"/>
            </w:tcBorders>
            <w:shd w:val="clear" w:color="auto" w:fill="4BACC6"/>
            <w:vAlign w:val="top"/>
          </w:tcPr>
          <w:p w14:paraId="26C016E3">
            <w:pPr>
              <w:spacing w:line="282" w:lineRule="auto"/>
              <w:rPr>
                <w:rFonts w:ascii="Arial"/>
                <w:sz w:val="21"/>
              </w:rPr>
            </w:pPr>
          </w:p>
          <w:p w14:paraId="3D713464">
            <w:pPr>
              <w:pStyle w:val="7"/>
              <w:spacing w:before="58" w:line="219" w:lineRule="auto"/>
              <w:ind w:left="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固定资产投资（</w:t>
            </w:r>
            <w:r>
              <w:rPr>
                <w:spacing w:val="-3"/>
                <w:sz w:val="18"/>
                <w:szCs w:val="18"/>
              </w:rPr>
              <w:t>%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）</w:t>
            </w:r>
          </w:p>
        </w:tc>
        <w:tc>
          <w:tcPr>
            <w:tcW w:w="873" w:type="dxa"/>
            <w:tcBorders>
              <w:left w:val="single" w:color="FFFFFF" w:sz="22" w:space="0"/>
              <w:right w:val="single" w:color="FFFFFF" w:sz="4" w:space="0"/>
            </w:tcBorders>
            <w:shd w:val="clear" w:color="auto" w:fill="A5D5E2"/>
            <w:vAlign w:val="top"/>
          </w:tcPr>
          <w:p w14:paraId="17EE64A3">
            <w:pPr>
              <w:spacing w:line="319" w:lineRule="auto"/>
              <w:rPr>
                <w:rFonts w:ascii="Arial"/>
                <w:sz w:val="21"/>
              </w:rPr>
            </w:pPr>
          </w:p>
          <w:p w14:paraId="3D493003">
            <w:pPr>
              <w:pStyle w:val="7"/>
              <w:spacing w:before="52" w:line="188" w:lineRule="auto"/>
              <w:ind w:left="17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35.8%</w:t>
            </w:r>
          </w:p>
        </w:tc>
        <w:tc>
          <w:tcPr>
            <w:tcW w:w="834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17511307">
            <w:pPr>
              <w:spacing w:line="319" w:lineRule="auto"/>
              <w:rPr>
                <w:rFonts w:ascii="Arial"/>
                <w:sz w:val="21"/>
              </w:rPr>
            </w:pPr>
          </w:p>
          <w:p w14:paraId="2B2547FC">
            <w:pPr>
              <w:pStyle w:val="7"/>
              <w:spacing w:before="52" w:line="188" w:lineRule="auto"/>
              <w:ind w:left="14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33.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10%</w:t>
            </w:r>
          </w:p>
        </w:tc>
        <w:tc>
          <w:tcPr>
            <w:tcW w:w="892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607100BB">
            <w:pPr>
              <w:spacing w:line="319" w:lineRule="auto"/>
              <w:rPr>
                <w:rFonts w:ascii="Arial"/>
                <w:sz w:val="21"/>
              </w:rPr>
            </w:pPr>
          </w:p>
          <w:p w14:paraId="22C4B802">
            <w:pPr>
              <w:pStyle w:val="7"/>
              <w:spacing w:before="52" w:line="188" w:lineRule="auto"/>
              <w:ind w:left="1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27.00%</w:t>
            </w:r>
          </w:p>
        </w:tc>
        <w:tc>
          <w:tcPr>
            <w:tcW w:w="8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2E9E683F">
            <w:pPr>
              <w:spacing w:line="319" w:lineRule="auto"/>
              <w:rPr>
                <w:rFonts w:ascii="Arial"/>
                <w:sz w:val="21"/>
              </w:rPr>
            </w:pPr>
          </w:p>
          <w:p w14:paraId="07B85C11">
            <w:pPr>
              <w:pStyle w:val="7"/>
              <w:spacing w:before="52" w:line="188" w:lineRule="auto"/>
              <w:ind w:left="23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13.2%</w:t>
            </w:r>
          </w:p>
        </w:tc>
        <w:tc>
          <w:tcPr>
            <w:tcW w:w="102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5ED28816">
            <w:pPr>
              <w:spacing w:line="319" w:lineRule="auto"/>
              <w:rPr>
                <w:rFonts w:ascii="Arial"/>
                <w:sz w:val="21"/>
              </w:rPr>
            </w:pPr>
          </w:p>
          <w:p w14:paraId="2B0C30AC">
            <w:pPr>
              <w:pStyle w:val="7"/>
              <w:spacing w:before="52" w:line="188" w:lineRule="auto"/>
              <w:ind w:left="29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10.4%</w:t>
            </w:r>
          </w:p>
        </w:tc>
        <w:tc>
          <w:tcPr>
            <w:tcW w:w="111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399B8016">
            <w:pPr>
              <w:spacing w:line="319" w:lineRule="auto"/>
              <w:rPr>
                <w:rFonts w:ascii="Arial"/>
                <w:sz w:val="21"/>
              </w:rPr>
            </w:pPr>
          </w:p>
          <w:p w14:paraId="7B1F63D1">
            <w:pPr>
              <w:pStyle w:val="7"/>
              <w:spacing w:before="52" w:line="188" w:lineRule="auto"/>
              <w:ind w:left="3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11.7%</w:t>
            </w:r>
          </w:p>
        </w:tc>
        <w:tc>
          <w:tcPr>
            <w:tcW w:w="1128" w:type="dxa"/>
            <w:tcBorders>
              <w:left w:val="single" w:color="FFFFFF" w:sz="4" w:space="0"/>
            </w:tcBorders>
            <w:shd w:val="clear" w:color="auto" w:fill="A5D5E2"/>
            <w:vAlign w:val="top"/>
          </w:tcPr>
          <w:p w14:paraId="4388D9DF">
            <w:pPr>
              <w:spacing w:line="319" w:lineRule="auto"/>
              <w:rPr>
                <w:rFonts w:ascii="Arial"/>
                <w:sz w:val="21"/>
              </w:rPr>
            </w:pPr>
          </w:p>
          <w:p w14:paraId="712BF1F0">
            <w:pPr>
              <w:pStyle w:val="7"/>
              <w:spacing w:before="52" w:line="188" w:lineRule="auto"/>
              <w:ind w:left="30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10.09%</w:t>
            </w:r>
          </w:p>
        </w:tc>
      </w:tr>
      <w:tr w14:paraId="3E14B94C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52" w:type="dxa"/>
            <w:tcBorders>
              <w:right w:val="single" w:color="FFFFFF" w:sz="22" w:space="0"/>
            </w:tcBorders>
            <w:shd w:val="clear" w:color="auto" w:fill="4BACC6"/>
            <w:vAlign w:val="top"/>
          </w:tcPr>
          <w:p w14:paraId="4D318480">
            <w:pPr>
              <w:spacing w:line="276" w:lineRule="auto"/>
              <w:rPr>
                <w:rFonts w:ascii="Arial"/>
                <w:sz w:val="21"/>
              </w:rPr>
            </w:pPr>
          </w:p>
          <w:p w14:paraId="26024E7B">
            <w:pPr>
              <w:pStyle w:val="7"/>
              <w:spacing w:before="58" w:line="219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商品零售总额（</w:t>
            </w:r>
            <w:r>
              <w:rPr>
                <w:spacing w:val="-2"/>
                <w:sz w:val="18"/>
                <w:szCs w:val="18"/>
              </w:rPr>
              <w:t>%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）</w:t>
            </w:r>
          </w:p>
        </w:tc>
        <w:tc>
          <w:tcPr>
            <w:tcW w:w="873" w:type="dxa"/>
            <w:tcBorders>
              <w:left w:val="single" w:color="FFFFFF" w:sz="22" w:space="0"/>
              <w:right w:val="single" w:color="FFFFFF" w:sz="4" w:space="0"/>
            </w:tcBorders>
            <w:shd w:val="clear" w:color="auto" w:fill="D2EAF1"/>
            <w:vAlign w:val="top"/>
          </w:tcPr>
          <w:p w14:paraId="7F8F77AB">
            <w:pPr>
              <w:spacing w:line="311" w:lineRule="auto"/>
              <w:rPr>
                <w:rFonts w:ascii="Arial"/>
                <w:sz w:val="21"/>
              </w:rPr>
            </w:pPr>
          </w:p>
          <w:p w14:paraId="4D662851">
            <w:pPr>
              <w:pStyle w:val="7"/>
              <w:spacing w:before="51" w:line="188" w:lineRule="auto"/>
              <w:ind w:left="1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18.80%</w:t>
            </w:r>
          </w:p>
        </w:tc>
        <w:tc>
          <w:tcPr>
            <w:tcW w:w="834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625E3E84">
            <w:pPr>
              <w:spacing w:line="311" w:lineRule="auto"/>
              <w:rPr>
                <w:rFonts w:ascii="Arial"/>
                <w:sz w:val="21"/>
              </w:rPr>
            </w:pPr>
          </w:p>
          <w:p w14:paraId="6D125B63">
            <w:pPr>
              <w:pStyle w:val="7"/>
              <w:spacing w:before="51" w:line="188" w:lineRule="auto"/>
              <w:ind w:left="15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15.00%</w:t>
            </w:r>
          </w:p>
        </w:tc>
        <w:tc>
          <w:tcPr>
            <w:tcW w:w="892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09505B87">
            <w:pPr>
              <w:spacing w:line="311" w:lineRule="auto"/>
              <w:rPr>
                <w:rFonts w:ascii="Arial"/>
                <w:sz w:val="21"/>
              </w:rPr>
            </w:pPr>
          </w:p>
          <w:p w14:paraId="5E4001F7">
            <w:pPr>
              <w:pStyle w:val="7"/>
              <w:spacing w:before="51" w:line="188" w:lineRule="auto"/>
              <w:ind w:left="18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14.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10%</w:t>
            </w:r>
          </w:p>
        </w:tc>
        <w:tc>
          <w:tcPr>
            <w:tcW w:w="8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500060E8">
            <w:pPr>
              <w:spacing w:line="311" w:lineRule="auto"/>
              <w:rPr>
                <w:rFonts w:ascii="Arial"/>
                <w:sz w:val="21"/>
              </w:rPr>
            </w:pPr>
          </w:p>
          <w:p w14:paraId="1C7D323F">
            <w:pPr>
              <w:pStyle w:val="7"/>
              <w:spacing w:before="51" w:line="188" w:lineRule="auto"/>
              <w:ind w:left="18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12.20%</w:t>
            </w:r>
          </w:p>
        </w:tc>
        <w:tc>
          <w:tcPr>
            <w:tcW w:w="102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3A555865">
            <w:pPr>
              <w:spacing w:line="311" w:lineRule="auto"/>
              <w:rPr>
                <w:rFonts w:ascii="Arial"/>
                <w:sz w:val="21"/>
              </w:rPr>
            </w:pPr>
          </w:p>
          <w:p w14:paraId="2CF1EE7C">
            <w:pPr>
              <w:pStyle w:val="7"/>
              <w:spacing w:before="51" w:line="188" w:lineRule="auto"/>
              <w:ind w:left="3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8.2%</w:t>
            </w:r>
          </w:p>
        </w:tc>
        <w:tc>
          <w:tcPr>
            <w:tcW w:w="111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D2EAF1"/>
            <w:vAlign w:val="top"/>
          </w:tcPr>
          <w:p w14:paraId="095DADD4">
            <w:pPr>
              <w:spacing w:line="311" w:lineRule="auto"/>
              <w:rPr>
                <w:rFonts w:ascii="Arial"/>
                <w:sz w:val="21"/>
              </w:rPr>
            </w:pPr>
          </w:p>
          <w:p w14:paraId="662FEFCB">
            <w:pPr>
              <w:pStyle w:val="7"/>
              <w:spacing w:before="51" w:line="188" w:lineRule="auto"/>
              <w:ind w:left="37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9.7%</w:t>
            </w:r>
          </w:p>
        </w:tc>
        <w:tc>
          <w:tcPr>
            <w:tcW w:w="1128" w:type="dxa"/>
            <w:tcBorders>
              <w:left w:val="single" w:color="FFFFFF" w:sz="4" w:space="0"/>
            </w:tcBorders>
            <w:shd w:val="clear" w:color="auto" w:fill="D2EAF1"/>
            <w:vAlign w:val="top"/>
          </w:tcPr>
          <w:p w14:paraId="1615199E">
            <w:pPr>
              <w:spacing w:line="311" w:lineRule="auto"/>
              <w:rPr>
                <w:rFonts w:ascii="Arial"/>
                <w:sz w:val="21"/>
              </w:rPr>
            </w:pPr>
          </w:p>
          <w:p w14:paraId="1B3C363D">
            <w:pPr>
              <w:pStyle w:val="7"/>
              <w:spacing w:before="51" w:line="188" w:lineRule="auto"/>
              <w:ind w:left="30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11.35%</w:t>
            </w:r>
          </w:p>
        </w:tc>
      </w:tr>
      <w:tr w14:paraId="14F979F6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752" w:type="dxa"/>
            <w:tcBorders>
              <w:right w:val="single" w:color="FFFFFF" w:sz="22" w:space="0"/>
            </w:tcBorders>
            <w:shd w:val="clear" w:color="auto" w:fill="4BACC6"/>
            <w:vAlign w:val="top"/>
          </w:tcPr>
          <w:p w14:paraId="1550506E">
            <w:pPr>
              <w:spacing w:before="260" w:line="219" w:lineRule="auto"/>
              <w:ind w:left="6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通胀率</w:t>
            </w:r>
          </w:p>
          <w:p w14:paraId="387848FB">
            <w:pPr>
              <w:pStyle w:val="7"/>
              <w:spacing w:before="182" w:line="218" w:lineRule="auto"/>
              <w:ind w:left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（消费价格指数</w:t>
            </w:r>
            <w:r>
              <w:rPr>
                <w:spacing w:val="-2"/>
                <w:sz w:val="18"/>
                <w:szCs w:val="18"/>
              </w:rPr>
              <w:t>%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）</w:t>
            </w:r>
          </w:p>
        </w:tc>
        <w:tc>
          <w:tcPr>
            <w:tcW w:w="873" w:type="dxa"/>
            <w:tcBorders>
              <w:left w:val="single" w:color="FFFFFF" w:sz="22" w:space="0"/>
              <w:right w:val="single" w:color="FFFFFF" w:sz="4" w:space="0"/>
            </w:tcBorders>
            <w:shd w:val="clear" w:color="auto" w:fill="A5D5E2"/>
            <w:vAlign w:val="top"/>
          </w:tcPr>
          <w:p w14:paraId="60B6CBED">
            <w:pPr>
              <w:spacing w:line="434" w:lineRule="auto"/>
              <w:rPr>
                <w:rFonts w:ascii="Arial"/>
                <w:sz w:val="21"/>
              </w:rPr>
            </w:pPr>
          </w:p>
          <w:p w14:paraId="3741108E">
            <w:pPr>
              <w:pStyle w:val="7"/>
              <w:spacing w:before="51" w:line="188" w:lineRule="auto"/>
              <w:ind w:left="2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0.061</w:t>
            </w:r>
          </w:p>
        </w:tc>
        <w:tc>
          <w:tcPr>
            <w:tcW w:w="834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5DE59809">
            <w:pPr>
              <w:spacing w:line="434" w:lineRule="auto"/>
              <w:rPr>
                <w:rFonts w:ascii="Arial"/>
                <w:sz w:val="21"/>
              </w:rPr>
            </w:pPr>
          </w:p>
          <w:p w14:paraId="1E2CC2AE">
            <w:pPr>
              <w:pStyle w:val="7"/>
              <w:spacing w:before="51" w:line="188" w:lineRule="auto"/>
              <w:ind w:left="2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0.032</w:t>
            </w:r>
          </w:p>
        </w:tc>
        <w:tc>
          <w:tcPr>
            <w:tcW w:w="892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32DF1AA6">
            <w:pPr>
              <w:spacing w:line="434" w:lineRule="auto"/>
              <w:rPr>
                <w:rFonts w:ascii="Arial"/>
                <w:sz w:val="21"/>
              </w:rPr>
            </w:pPr>
          </w:p>
          <w:p w14:paraId="14DC3CFD">
            <w:pPr>
              <w:pStyle w:val="7"/>
              <w:spacing w:before="51" w:line="188" w:lineRule="auto"/>
              <w:ind w:left="2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0.028</w:t>
            </w:r>
          </w:p>
        </w:tc>
        <w:tc>
          <w:tcPr>
            <w:tcW w:w="8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64FF3602">
            <w:pPr>
              <w:spacing w:line="434" w:lineRule="auto"/>
              <w:rPr>
                <w:rFonts w:ascii="Arial"/>
                <w:sz w:val="21"/>
              </w:rPr>
            </w:pPr>
          </w:p>
          <w:p w14:paraId="55F0A46F">
            <w:pPr>
              <w:pStyle w:val="7"/>
              <w:spacing w:before="51" w:line="188" w:lineRule="auto"/>
              <w:ind w:left="24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0.024</w:t>
            </w:r>
          </w:p>
        </w:tc>
        <w:tc>
          <w:tcPr>
            <w:tcW w:w="102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6DF3C3A2">
            <w:pPr>
              <w:spacing w:line="434" w:lineRule="auto"/>
              <w:rPr>
                <w:rFonts w:ascii="Arial"/>
                <w:sz w:val="21"/>
              </w:rPr>
            </w:pPr>
          </w:p>
          <w:p w14:paraId="3202A81F">
            <w:pPr>
              <w:pStyle w:val="7"/>
              <w:spacing w:before="51" w:line="188" w:lineRule="auto"/>
              <w:ind w:left="3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0.01</w:t>
            </w:r>
          </w:p>
        </w:tc>
        <w:tc>
          <w:tcPr>
            <w:tcW w:w="111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5D5E2"/>
            <w:vAlign w:val="top"/>
          </w:tcPr>
          <w:p w14:paraId="53F8F416">
            <w:pPr>
              <w:spacing w:line="434" w:lineRule="auto"/>
              <w:rPr>
                <w:rFonts w:ascii="Arial"/>
                <w:sz w:val="21"/>
              </w:rPr>
            </w:pPr>
          </w:p>
          <w:p w14:paraId="46EB8A64">
            <w:pPr>
              <w:pStyle w:val="7"/>
              <w:spacing w:before="51" w:line="188" w:lineRule="auto"/>
              <w:ind w:left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0.028</w:t>
            </w:r>
          </w:p>
        </w:tc>
        <w:tc>
          <w:tcPr>
            <w:tcW w:w="1128" w:type="dxa"/>
            <w:tcBorders>
              <w:left w:val="single" w:color="FFFFFF" w:sz="4" w:space="0"/>
            </w:tcBorders>
            <w:shd w:val="clear" w:color="auto" w:fill="A5D5E2"/>
            <w:vAlign w:val="top"/>
          </w:tcPr>
          <w:p w14:paraId="3BD7E124">
            <w:pPr>
              <w:spacing w:line="434" w:lineRule="auto"/>
              <w:rPr>
                <w:rFonts w:ascii="Arial"/>
                <w:sz w:val="21"/>
              </w:rPr>
            </w:pPr>
          </w:p>
          <w:p w14:paraId="50E285F1">
            <w:pPr>
              <w:pStyle w:val="7"/>
              <w:spacing w:before="51" w:line="188" w:lineRule="auto"/>
              <w:ind w:left="3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0.028</w:t>
            </w:r>
          </w:p>
        </w:tc>
      </w:tr>
    </w:tbl>
    <w:p w14:paraId="52011F44">
      <w:pPr>
        <w:spacing w:before="263" w:line="219" w:lineRule="auto"/>
        <w:ind w:left="116"/>
        <w:outlineLvl w:val="1"/>
        <w:rPr>
          <w:rFonts w:ascii="宋体" w:hAnsi="宋体" w:eastAsia="宋体" w:cs="宋体"/>
          <w:sz w:val="30"/>
          <w:szCs w:val="30"/>
        </w:rPr>
      </w:pPr>
      <w:bookmarkStart w:id="15" w:name="bookmark12"/>
      <w:bookmarkEnd w:id="15"/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 xml:space="preserve">3.3 </w:t>
      </w: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海南装配式建筑产业概况与分析</w:t>
      </w:r>
    </w:p>
    <w:p w14:paraId="0DE216C6">
      <w:pPr>
        <w:spacing w:before="329" w:line="220" w:lineRule="auto"/>
        <w:ind w:left="11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3.3.1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海南装配式建筑产业概况</w:t>
      </w:r>
    </w:p>
    <w:p w14:paraId="41218211">
      <w:pPr>
        <w:spacing w:before="228" w:line="369" w:lineRule="auto"/>
        <w:ind w:left="122" w:right="9" w:firstLine="55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海南是祖国在南海上的一颗明珠，国际旅游岛的称号也得益于绿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水青山、鸟语花香的天然环境，海南地区的</w:t>
      </w:r>
      <w:r>
        <w:rPr>
          <w:rFonts w:ascii="宋体" w:hAnsi="宋体" w:eastAsia="宋体" w:cs="宋体"/>
          <w:spacing w:val="-4"/>
          <w:sz w:val="28"/>
          <w:szCs w:val="28"/>
        </w:rPr>
        <w:t>气温高、湿度大，冬季气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候温暖，有利于预制构件生产，有利于提升生产速度及生产成本控</w:t>
      </w:r>
      <w:r>
        <w:rPr>
          <w:rFonts w:ascii="宋体" w:hAnsi="宋体" w:eastAsia="宋体" w:cs="宋体"/>
          <w:spacing w:val="-10"/>
          <w:sz w:val="28"/>
          <w:szCs w:val="28"/>
        </w:rPr>
        <w:t>制。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装配式建筑在施工过程中对环境污染小，不</w:t>
      </w:r>
      <w:r>
        <w:rPr>
          <w:rFonts w:ascii="宋体" w:hAnsi="宋体" w:eastAsia="宋体" w:cs="宋体"/>
          <w:spacing w:val="-4"/>
          <w:sz w:val="28"/>
          <w:szCs w:val="28"/>
        </w:rPr>
        <w:t>对自然环境产生破坏，非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常适合海南地区发展。</w:t>
      </w:r>
    </w:p>
    <w:p w14:paraId="130A61EE">
      <w:pPr>
        <w:spacing w:before="1" w:line="370" w:lineRule="auto"/>
        <w:ind w:left="123" w:right="109" w:firstLine="55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装配式建筑在“十二五</w:t>
      </w:r>
      <w:r>
        <w:rPr>
          <w:rFonts w:ascii="宋体" w:hAnsi="宋体" w:eastAsia="宋体" w:cs="宋体"/>
          <w:spacing w:val="-9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”期间进入发展的快车道，全国在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20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-2016 </w:t>
      </w:r>
      <w:r>
        <w:rPr>
          <w:rFonts w:ascii="宋体" w:hAnsi="宋体" w:eastAsia="宋体" w:cs="宋体"/>
          <w:sz w:val="28"/>
          <w:szCs w:val="28"/>
        </w:rPr>
        <w:t>年发展装配式异常迅猛，各省政府、各大房产商及建筑承包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商纷纷推广装配式建筑。相对国内其他发达省份而言，海南仍处在发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展装配式建筑的“慢班车</w:t>
      </w:r>
      <w:r>
        <w:rPr>
          <w:rFonts w:ascii="宋体" w:hAnsi="宋体" w:eastAsia="宋体" w:cs="宋体"/>
          <w:spacing w:val="-9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”上。</w:t>
      </w:r>
    </w:p>
    <w:p w14:paraId="42906C9B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33" w:type="default"/>
          <w:pgSz w:w="11906" w:h="16839"/>
          <w:pgMar w:top="400" w:right="1687" w:bottom="1156" w:left="1686" w:header="0" w:footer="994" w:gutter="0"/>
          <w:cols w:space="720" w:num="1"/>
        </w:sectPr>
      </w:pPr>
    </w:p>
    <w:p w14:paraId="5EB04BA3">
      <w:pPr>
        <w:pStyle w:val="2"/>
        <w:spacing w:line="287" w:lineRule="auto"/>
      </w:pPr>
    </w:p>
    <w:p w14:paraId="59F1E457">
      <w:pPr>
        <w:pStyle w:val="2"/>
        <w:spacing w:line="288" w:lineRule="auto"/>
      </w:pPr>
    </w:p>
    <w:p w14:paraId="623DB059">
      <w:pPr>
        <w:pStyle w:val="2"/>
        <w:spacing w:line="288" w:lineRule="auto"/>
      </w:pPr>
    </w:p>
    <w:p w14:paraId="76DDA0C3">
      <w:pPr>
        <w:pStyle w:val="2"/>
        <w:spacing w:line="288" w:lineRule="auto"/>
      </w:pPr>
    </w:p>
    <w:p w14:paraId="1460DB2D">
      <w:pPr>
        <w:spacing w:before="91" w:line="369" w:lineRule="auto"/>
        <w:ind w:left="23" w:right="130" w:firstLine="55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2016 </w:t>
      </w:r>
      <w:r>
        <w:rPr>
          <w:rFonts w:ascii="宋体" w:hAnsi="宋体" w:eastAsia="宋体" w:cs="宋体"/>
          <w:spacing w:val="-2"/>
          <w:sz w:val="28"/>
          <w:szCs w:val="28"/>
        </w:rPr>
        <w:t>年以来，海南省新开工装配式建筑面积</w:t>
      </w:r>
      <w:r>
        <w:rPr>
          <w:rFonts w:ascii="宋体" w:hAnsi="宋体" w:eastAsia="宋体" w:cs="宋体"/>
          <w:spacing w:val="-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57.3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万平方米，</w:t>
      </w:r>
      <w:r>
        <w:rPr>
          <w:rFonts w:ascii="宋体" w:hAnsi="宋体" w:eastAsia="宋体" w:cs="宋体"/>
          <w:spacing w:val="-8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新开工建筑总面积的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2.55%</w:t>
      </w:r>
      <w:r>
        <w:rPr>
          <w:rFonts w:ascii="宋体" w:hAnsi="宋体" w:eastAsia="宋体" w:cs="宋体"/>
          <w:spacing w:val="-1"/>
          <w:sz w:val="28"/>
          <w:szCs w:val="28"/>
        </w:rPr>
        <w:t>；竣工装配式建筑面积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38.99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万平方米，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占竣工建筑总面积的</w:t>
      </w:r>
      <w:r>
        <w:rPr>
          <w:rFonts w:ascii="宋体" w:hAnsi="宋体" w:eastAsia="宋体" w:cs="宋体"/>
          <w:spacing w:val="-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1.9%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20849944">
      <w:pPr>
        <w:spacing w:line="369" w:lineRule="auto"/>
        <w:ind w:left="21" w:right="127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海南扶持指导海建、台湾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TCK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、北新建材、冀东、卓达等企业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在海南省的产业化基地和项目建设。其中台湾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TCK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轻钢结构房屋澄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迈老城成套生产基地、海建产业化澄迈老城基地、</w:t>
      </w:r>
      <w:r>
        <w:rPr>
          <w:rFonts w:ascii="宋体" w:hAnsi="宋体" w:eastAsia="宋体" w:cs="宋体"/>
          <w:spacing w:val="-4"/>
          <w:sz w:val="28"/>
          <w:szCs w:val="28"/>
        </w:rPr>
        <w:t>北新建材定安基地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等已经投产。杭萧钢构等一批大型建材企业，</w:t>
      </w:r>
      <w:r>
        <w:rPr>
          <w:rFonts w:ascii="宋体" w:hAnsi="宋体" w:eastAsia="宋体" w:cs="宋体"/>
          <w:spacing w:val="-4"/>
          <w:sz w:val="28"/>
          <w:szCs w:val="28"/>
        </w:rPr>
        <w:t>也正在积极考虑落户海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南的选点和商业运作模式事项。</w:t>
      </w:r>
    </w:p>
    <w:p w14:paraId="7BBE4B3A">
      <w:pPr>
        <w:spacing w:before="1" w:line="369" w:lineRule="auto"/>
        <w:ind w:left="21" w:right="127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海南省住建厅成立海南省装配式建筑技术工作组，经过公开向社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会召集装配式建筑方面的技术专家，成立了海南省</w:t>
      </w:r>
      <w:r>
        <w:rPr>
          <w:rFonts w:ascii="宋体" w:hAnsi="宋体" w:eastAsia="宋体" w:cs="宋体"/>
          <w:spacing w:val="-4"/>
          <w:sz w:val="28"/>
          <w:szCs w:val="28"/>
        </w:rPr>
        <w:t>装配式建筑技术工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作组。</w:t>
      </w:r>
    </w:p>
    <w:p w14:paraId="117C00D2">
      <w:pPr>
        <w:spacing w:before="1" w:line="220" w:lineRule="auto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3.3.2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海南装配式建筑发展</w:t>
      </w:r>
    </w:p>
    <w:p w14:paraId="6F50CC06">
      <w:pPr>
        <w:spacing w:before="235" w:line="369" w:lineRule="auto"/>
        <w:ind w:left="17" w:firstLine="56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为深入贯彻中央城市工作会议和海南省城镇工作会议精神，根据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《中共中央国务院关于进一步加强城市规划建设管理工作的若干意  </w:t>
      </w:r>
      <w:r>
        <w:rPr>
          <w:rFonts w:ascii="宋体" w:hAnsi="宋体" w:eastAsia="宋体" w:cs="宋体"/>
          <w:spacing w:val="-1"/>
          <w:sz w:val="28"/>
          <w:szCs w:val="28"/>
        </w:rPr>
        <w:t>见（中发〔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2016</w:t>
      </w:r>
      <w:r>
        <w:rPr>
          <w:rFonts w:ascii="宋体" w:hAnsi="宋体" w:eastAsia="宋体" w:cs="宋体"/>
          <w:spacing w:val="-1"/>
          <w:sz w:val="28"/>
          <w:szCs w:val="28"/>
        </w:rPr>
        <w:t>〕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spacing w:val="18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号）、《国务院办公厅关</w:t>
      </w:r>
      <w:r>
        <w:rPr>
          <w:rFonts w:ascii="宋体" w:hAnsi="宋体" w:eastAsia="宋体" w:cs="宋体"/>
          <w:spacing w:val="-2"/>
          <w:sz w:val="28"/>
          <w:szCs w:val="28"/>
        </w:rPr>
        <w:t>于大力发展装配式建筑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"/>
          <w:sz w:val="28"/>
          <w:szCs w:val="28"/>
        </w:rPr>
        <w:t>的指导意见》（国办发〔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2016</w:t>
      </w:r>
      <w:r>
        <w:rPr>
          <w:rFonts w:ascii="宋体" w:hAnsi="宋体" w:eastAsia="宋体" w:cs="宋体"/>
          <w:spacing w:val="-1"/>
          <w:sz w:val="28"/>
          <w:szCs w:val="28"/>
        </w:rPr>
        <w:t>〕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71 </w:t>
      </w:r>
      <w:r>
        <w:rPr>
          <w:rFonts w:ascii="宋体" w:hAnsi="宋体" w:eastAsia="宋体" w:cs="宋体"/>
          <w:spacing w:val="-1"/>
          <w:sz w:val="28"/>
          <w:szCs w:val="28"/>
        </w:rPr>
        <w:t>号）、《中共海南省委 海南省人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民政府关于加强城镇规划建设管理工作的实施意见》（琼</w:t>
      </w:r>
      <w:r>
        <w:rPr>
          <w:rFonts w:ascii="宋体" w:hAnsi="宋体" w:eastAsia="宋体" w:cs="宋体"/>
          <w:spacing w:val="-1"/>
          <w:sz w:val="28"/>
          <w:szCs w:val="28"/>
        </w:rPr>
        <w:t>发〔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2016</w:t>
      </w:r>
      <w:r>
        <w:rPr>
          <w:rFonts w:ascii="宋体" w:hAnsi="宋体" w:eastAsia="宋体" w:cs="宋体"/>
          <w:spacing w:val="-1"/>
          <w:sz w:val="28"/>
          <w:szCs w:val="28"/>
        </w:rPr>
        <w:t>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23 </w:t>
      </w:r>
      <w:r>
        <w:rPr>
          <w:rFonts w:ascii="宋体" w:hAnsi="宋体" w:eastAsia="宋体" w:cs="宋体"/>
          <w:spacing w:val="-1"/>
          <w:sz w:val="28"/>
          <w:szCs w:val="28"/>
        </w:rPr>
        <w:t>号）提出《海南省人民政府关于大力发展装配式建筑的实</w:t>
      </w:r>
      <w:r>
        <w:rPr>
          <w:rFonts w:ascii="宋体" w:hAnsi="宋体" w:eastAsia="宋体" w:cs="宋体"/>
          <w:spacing w:val="-2"/>
          <w:sz w:val="28"/>
          <w:szCs w:val="28"/>
        </w:rPr>
        <w:t>施意见》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（琼府〔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2017</w:t>
      </w:r>
      <w:r>
        <w:rPr>
          <w:rFonts w:ascii="宋体" w:hAnsi="宋体" w:eastAsia="宋体" w:cs="宋体"/>
          <w:spacing w:val="2"/>
          <w:sz w:val="28"/>
          <w:szCs w:val="28"/>
        </w:rPr>
        <w:t>〕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100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号）、琼建科〔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2018</w:t>
      </w:r>
      <w:r>
        <w:rPr>
          <w:rFonts w:ascii="宋体" w:hAnsi="宋体" w:eastAsia="宋体" w:cs="宋体"/>
          <w:spacing w:val="2"/>
          <w:sz w:val="28"/>
          <w:szCs w:val="28"/>
        </w:rPr>
        <w:t>〕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91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号《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2018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年推进装配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式建筑有关事项》，在文件提出工作目标：“全省统筹</w:t>
      </w:r>
      <w:r>
        <w:rPr>
          <w:rFonts w:ascii="宋体" w:hAnsi="宋体" w:eastAsia="宋体" w:cs="宋体"/>
          <w:spacing w:val="-4"/>
          <w:sz w:val="28"/>
          <w:szCs w:val="28"/>
        </w:rPr>
        <w:t>推进，鼓励各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1"/>
          <w:sz w:val="28"/>
          <w:szCs w:val="28"/>
        </w:rPr>
        <w:t>市县政府根据本市县情况制定更高的发展目标。从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2018 </w:t>
      </w:r>
      <w:r>
        <w:rPr>
          <w:rFonts w:ascii="宋体" w:hAnsi="宋体" w:eastAsia="宋体" w:cs="宋体"/>
          <w:spacing w:val="1"/>
          <w:sz w:val="28"/>
          <w:szCs w:val="28"/>
        </w:rPr>
        <w:t>年起，省政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府每年对各市县装配式建筑发展工作提出要求，要求一</w:t>
      </w:r>
      <w:r>
        <w:rPr>
          <w:rFonts w:ascii="宋体" w:hAnsi="宋体" w:eastAsia="宋体" w:cs="宋体"/>
          <w:spacing w:val="-4"/>
          <w:sz w:val="28"/>
          <w:szCs w:val="28"/>
        </w:rPr>
        <w:t>定规模的新建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建筑采用装配式外墙板、内墙板、叠合楼板、楼梯、阳</w:t>
      </w:r>
      <w:r>
        <w:rPr>
          <w:rFonts w:ascii="宋体" w:hAnsi="宋体" w:eastAsia="宋体" w:cs="宋体"/>
          <w:spacing w:val="-4"/>
          <w:sz w:val="28"/>
          <w:szCs w:val="28"/>
        </w:rPr>
        <w:t>台板等一定类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9"/>
          <w:sz w:val="28"/>
          <w:szCs w:val="28"/>
        </w:rPr>
        <w:t>别的部品部件，将推进装配式建造方式与工程招标投标、施工图审查、</w:t>
      </w:r>
    </w:p>
    <w:p w14:paraId="786EDBD8">
      <w:pPr>
        <w:spacing w:line="369" w:lineRule="auto"/>
        <w:rPr>
          <w:rFonts w:ascii="宋体" w:hAnsi="宋体" w:eastAsia="宋体" w:cs="宋体"/>
          <w:sz w:val="28"/>
          <w:szCs w:val="28"/>
        </w:rPr>
        <w:sectPr>
          <w:footerReference r:id="rId34" w:type="default"/>
          <w:pgSz w:w="11906" w:h="16839"/>
          <w:pgMar w:top="400" w:right="1666" w:bottom="1156" w:left="1785" w:header="0" w:footer="994" w:gutter="0"/>
          <w:cols w:space="720" w:num="1"/>
        </w:sectPr>
      </w:pPr>
    </w:p>
    <w:p w14:paraId="2543EB84">
      <w:pPr>
        <w:pStyle w:val="2"/>
        <w:spacing w:line="287" w:lineRule="auto"/>
      </w:pPr>
    </w:p>
    <w:p w14:paraId="5E3ECF92">
      <w:pPr>
        <w:pStyle w:val="2"/>
        <w:spacing w:line="287" w:lineRule="auto"/>
      </w:pPr>
    </w:p>
    <w:p w14:paraId="7590201D">
      <w:pPr>
        <w:pStyle w:val="2"/>
        <w:spacing w:line="288" w:lineRule="auto"/>
      </w:pPr>
    </w:p>
    <w:p w14:paraId="47C5BEB0">
      <w:pPr>
        <w:pStyle w:val="2"/>
        <w:spacing w:line="288" w:lineRule="auto"/>
      </w:pPr>
    </w:p>
    <w:p w14:paraId="27B18EA9">
      <w:pPr>
        <w:spacing w:before="91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施工许可、竣工验收备案相结合。</w:t>
      </w:r>
    </w:p>
    <w:p w14:paraId="410DFE65">
      <w:pPr>
        <w:spacing w:before="228" w:line="369" w:lineRule="auto"/>
        <w:ind w:left="20" w:right="95" w:firstLine="55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2018 </w:t>
      </w:r>
      <w:r>
        <w:rPr>
          <w:rFonts w:ascii="宋体" w:hAnsi="宋体" w:eastAsia="宋体" w:cs="宋体"/>
          <w:spacing w:val="4"/>
          <w:sz w:val="28"/>
          <w:szCs w:val="28"/>
        </w:rPr>
        <w:t>年，选择不同地区、不同类型、不同规模的项</w:t>
      </w:r>
      <w:r>
        <w:rPr>
          <w:rFonts w:ascii="宋体" w:hAnsi="宋体" w:eastAsia="宋体" w:cs="宋体"/>
          <w:spacing w:val="3"/>
          <w:sz w:val="28"/>
          <w:szCs w:val="28"/>
        </w:rPr>
        <w:t>目进行装配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式建筑试点示范。面向全国积极主动引进在装配</w:t>
      </w:r>
      <w:r>
        <w:rPr>
          <w:rFonts w:ascii="宋体" w:hAnsi="宋体" w:eastAsia="宋体" w:cs="宋体"/>
          <w:spacing w:val="-4"/>
          <w:sz w:val="28"/>
          <w:szCs w:val="28"/>
        </w:rPr>
        <w:t>式建筑领域有实践经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验的设计企业、施工企业和科研团队，在全省全面推进</w:t>
      </w:r>
      <w:r>
        <w:rPr>
          <w:rFonts w:ascii="宋体" w:hAnsi="宋体" w:eastAsia="宋体" w:cs="宋体"/>
          <w:spacing w:val="-4"/>
          <w:sz w:val="28"/>
          <w:szCs w:val="28"/>
        </w:rPr>
        <w:t>技术能力、生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产能力和示范项目建设，建立装配式建筑关键技</w:t>
      </w:r>
      <w:r>
        <w:rPr>
          <w:rFonts w:ascii="宋体" w:hAnsi="宋体" w:eastAsia="宋体" w:cs="宋体"/>
          <w:spacing w:val="-4"/>
          <w:sz w:val="28"/>
          <w:szCs w:val="28"/>
        </w:rPr>
        <w:t>术审核把关机制，引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进国内建筑业权威科研机构联合组建海南装配式建筑技</w:t>
      </w:r>
      <w:r>
        <w:rPr>
          <w:rFonts w:ascii="宋体" w:hAnsi="宋体" w:eastAsia="宋体" w:cs="宋体"/>
          <w:spacing w:val="-4"/>
          <w:sz w:val="28"/>
          <w:szCs w:val="28"/>
        </w:rPr>
        <w:t>术审核、实验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检测工程技术中心，全面开展包括积极引进国内</w:t>
      </w:r>
      <w:r>
        <w:rPr>
          <w:rFonts w:ascii="宋体" w:hAnsi="宋体" w:eastAsia="宋体" w:cs="宋体"/>
          <w:spacing w:val="-4"/>
          <w:sz w:val="28"/>
          <w:szCs w:val="28"/>
        </w:rPr>
        <w:t>装配式建筑部品部件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生产项目，引进和培养相关工程技术人员、管理人员以</w:t>
      </w:r>
      <w:r>
        <w:rPr>
          <w:rFonts w:ascii="宋体" w:hAnsi="宋体" w:eastAsia="宋体" w:cs="宋体"/>
          <w:spacing w:val="-4"/>
          <w:sz w:val="28"/>
          <w:szCs w:val="28"/>
        </w:rPr>
        <w:t>及关键岗位的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产业工人，有针对性地开展大规模、多层次的技术业务</w:t>
      </w:r>
      <w:r>
        <w:rPr>
          <w:rFonts w:ascii="宋体" w:hAnsi="宋体" w:eastAsia="宋体" w:cs="宋体"/>
          <w:spacing w:val="-4"/>
          <w:sz w:val="28"/>
          <w:szCs w:val="28"/>
        </w:rPr>
        <w:t>培训等系列能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力建设工作，培养一批熟悉装配式建筑和建筑信息模型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>BIM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)</w:t>
      </w:r>
      <w:r>
        <w:rPr>
          <w:rFonts w:ascii="宋体" w:hAnsi="宋体" w:eastAsia="宋体" w:cs="宋体"/>
          <w:spacing w:val="1"/>
          <w:sz w:val="28"/>
          <w:szCs w:val="28"/>
        </w:rPr>
        <w:t>技术的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人才队伍。</w:t>
      </w:r>
    </w:p>
    <w:p w14:paraId="77EA23DD">
      <w:pPr>
        <w:spacing w:before="1" w:line="369" w:lineRule="auto"/>
        <w:ind w:left="21" w:right="100" w:firstLine="55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2018 </w:t>
      </w:r>
      <w:r>
        <w:rPr>
          <w:rFonts w:ascii="宋体" w:hAnsi="宋体" w:eastAsia="宋体" w:cs="宋体"/>
          <w:spacing w:val="4"/>
          <w:sz w:val="28"/>
          <w:szCs w:val="28"/>
        </w:rPr>
        <w:t>年，政府投资的机关办公、学校、医院、车站</w:t>
      </w:r>
      <w:r>
        <w:rPr>
          <w:rFonts w:ascii="宋体" w:hAnsi="宋体" w:eastAsia="宋体" w:cs="宋体"/>
          <w:spacing w:val="3"/>
          <w:sz w:val="28"/>
          <w:szCs w:val="28"/>
        </w:rPr>
        <w:t>、港口、机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场、图书馆、博物馆、科技馆等公共建筑项目</w:t>
      </w:r>
      <w:r>
        <w:rPr>
          <w:rFonts w:ascii="宋体" w:hAnsi="宋体" w:eastAsia="宋体" w:cs="宋体"/>
          <w:spacing w:val="-4"/>
          <w:sz w:val="28"/>
          <w:szCs w:val="28"/>
        </w:rPr>
        <w:t>，具备条件的全部采用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装配式方式建造。</w:t>
      </w:r>
    </w:p>
    <w:p w14:paraId="4F06A03F">
      <w:pPr>
        <w:spacing w:before="2" w:line="369" w:lineRule="auto"/>
        <w:ind w:left="22" w:firstLine="56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从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2019 </w:t>
      </w:r>
      <w:r>
        <w:rPr>
          <w:rFonts w:ascii="宋体" w:hAnsi="宋体" w:eastAsia="宋体" w:cs="宋体"/>
          <w:spacing w:val="-5"/>
          <w:sz w:val="28"/>
          <w:szCs w:val="28"/>
        </w:rPr>
        <w:t>年起，大幅度提高新建建筑部品部件的使用比例，海口、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三亚等城市要争取创建国家装配式建筑示范城市</w:t>
      </w:r>
      <w:r>
        <w:rPr>
          <w:rFonts w:ascii="宋体" w:hAnsi="宋体" w:eastAsia="宋体" w:cs="宋体"/>
          <w:spacing w:val="-4"/>
          <w:sz w:val="28"/>
          <w:szCs w:val="28"/>
        </w:rPr>
        <w:t>。建立符合海南地方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特点的装配式建筑技术、标准、质量和计价体系。自主创新能力增</w:t>
      </w:r>
      <w:r>
        <w:rPr>
          <w:rFonts w:ascii="宋体" w:hAnsi="宋体" w:eastAsia="宋体" w:cs="宋体"/>
          <w:spacing w:val="-10"/>
          <w:sz w:val="28"/>
          <w:szCs w:val="28"/>
        </w:rPr>
        <w:t>强，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形成一批具有较强综合实力的装配式建筑龙头骨</w:t>
      </w:r>
      <w:r>
        <w:rPr>
          <w:rFonts w:ascii="宋体" w:hAnsi="宋体" w:eastAsia="宋体" w:cs="宋体"/>
          <w:spacing w:val="-4"/>
          <w:sz w:val="28"/>
          <w:szCs w:val="28"/>
        </w:rPr>
        <w:t>干企业、技术力量雄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厚的研发中心、特色鲜明的产业基地。</w:t>
      </w:r>
    </w:p>
    <w:p w14:paraId="11D9654C">
      <w:pPr>
        <w:spacing w:line="369" w:lineRule="auto"/>
        <w:ind w:left="22" w:right="100" w:firstLine="56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到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2020 </w:t>
      </w:r>
      <w:r>
        <w:rPr>
          <w:rFonts w:ascii="宋体" w:hAnsi="宋体" w:eastAsia="宋体" w:cs="宋体"/>
          <w:spacing w:val="1"/>
          <w:sz w:val="28"/>
          <w:szCs w:val="28"/>
        </w:rPr>
        <w:t>年，政府投资的新建公共建筑以及社会投</w:t>
      </w:r>
      <w:r>
        <w:rPr>
          <w:rFonts w:ascii="宋体" w:hAnsi="宋体" w:eastAsia="宋体" w:cs="宋体"/>
          <w:sz w:val="28"/>
          <w:szCs w:val="28"/>
        </w:rPr>
        <w:t xml:space="preserve">资的、总建筑 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面积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10  </w:t>
      </w:r>
      <w:r>
        <w:rPr>
          <w:rFonts w:ascii="宋体" w:hAnsi="宋体" w:eastAsia="宋体" w:cs="宋体"/>
          <w:spacing w:val="1"/>
          <w:sz w:val="28"/>
          <w:szCs w:val="28"/>
        </w:rPr>
        <w:t>万平方米以上的新建商品住宅项</w:t>
      </w:r>
      <w:r>
        <w:rPr>
          <w:rFonts w:ascii="宋体" w:hAnsi="宋体" w:eastAsia="宋体" w:cs="宋体"/>
          <w:sz w:val="28"/>
          <w:szCs w:val="28"/>
        </w:rPr>
        <w:t xml:space="preserve">目和总建筑面积 </w:t>
      </w:r>
      <w:r>
        <w:rPr>
          <w:rFonts w:ascii="Times New Roman" w:hAnsi="Times New Roman" w:eastAsia="Times New Roman" w:cs="Times New Roman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 xml:space="preserve">万平方 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米以上或单体建筑面积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  </w:t>
      </w:r>
      <w:r>
        <w:rPr>
          <w:rFonts w:ascii="宋体" w:hAnsi="宋体" w:eastAsia="宋体" w:cs="宋体"/>
          <w:spacing w:val="1"/>
          <w:sz w:val="28"/>
          <w:szCs w:val="28"/>
        </w:rPr>
        <w:t>万平方米以上的新建商业、办公等公共建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筑项目，具备条件的全部采用装配式方式建造。</w:t>
      </w:r>
    </w:p>
    <w:p w14:paraId="5E26FC98">
      <w:pPr>
        <w:spacing w:line="219" w:lineRule="auto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到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2022 </w:t>
      </w:r>
      <w:r>
        <w:rPr>
          <w:rFonts w:ascii="宋体" w:hAnsi="宋体" w:eastAsia="宋体" w:cs="宋体"/>
          <w:spacing w:val="1"/>
          <w:sz w:val="28"/>
          <w:szCs w:val="28"/>
        </w:rPr>
        <w:t>年，具备条件的新建建筑原则上全部采用</w:t>
      </w:r>
      <w:r>
        <w:rPr>
          <w:rFonts w:ascii="宋体" w:hAnsi="宋体" w:eastAsia="宋体" w:cs="宋体"/>
          <w:sz w:val="28"/>
          <w:szCs w:val="28"/>
        </w:rPr>
        <w:t>装配式方式进</w:t>
      </w:r>
    </w:p>
    <w:p w14:paraId="211430C7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35" w:type="default"/>
          <w:pgSz w:w="11906" w:h="16839"/>
          <w:pgMar w:top="400" w:right="1696" w:bottom="1156" w:left="1785" w:header="0" w:footer="994" w:gutter="0"/>
          <w:cols w:space="720" w:num="1"/>
        </w:sectPr>
      </w:pPr>
    </w:p>
    <w:p w14:paraId="69522369">
      <w:pPr>
        <w:pStyle w:val="2"/>
        <w:spacing w:line="287" w:lineRule="auto"/>
      </w:pPr>
    </w:p>
    <w:p w14:paraId="26970F22">
      <w:pPr>
        <w:pStyle w:val="2"/>
        <w:spacing w:line="287" w:lineRule="auto"/>
      </w:pPr>
    </w:p>
    <w:p w14:paraId="12CFA882">
      <w:pPr>
        <w:pStyle w:val="2"/>
        <w:spacing w:line="287" w:lineRule="auto"/>
      </w:pPr>
    </w:p>
    <w:p w14:paraId="64BBFD64">
      <w:pPr>
        <w:pStyle w:val="2"/>
        <w:spacing w:line="288" w:lineRule="auto"/>
      </w:pPr>
    </w:p>
    <w:p w14:paraId="24ABB5AD">
      <w:pPr>
        <w:spacing w:before="91" w:line="221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行建造。</w:t>
      </w:r>
    </w:p>
    <w:p w14:paraId="27FF8A05">
      <w:pPr>
        <w:spacing w:before="225" w:line="369" w:lineRule="auto"/>
        <w:ind w:left="21" w:right="136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根据《海南省人民政府关于大力发展装配式建筑的实施意见》，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对在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2018 </w:t>
      </w:r>
      <w:r>
        <w:rPr>
          <w:rFonts w:ascii="宋体" w:hAnsi="宋体" w:eastAsia="宋体" w:cs="宋体"/>
          <w:spacing w:val="1"/>
          <w:sz w:val="28"/>
          <w:szCs w:val="28"/>
        </w:rPr>
        <w:t>年新立项的政府投资的公共建筑项目，除下列情形外，其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他全部采用装配式方式建造：</w:t>
      </w:r>
    </w:p>
    <w:p w14:paraId="3D90395B">
      <w:pPr>
        <w:spacing w:line="219" w:lineRule="auto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（一）必须采用不规则超限的结构；</w:t>
      </w:r>
    </w:p>
    <w:p w14:paraId="61E00017">
      <w:pPr>
        <w:spacing w:before="226" w:line="220" w:lineRule="auto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（二）总建筑面积</w:t>
      </w:r>
      <w:r>
        <w:rPr>
          <w:rFonts w:ascii="宋体" w:hAnsi="宋体" w:eastAsia="宋体" w:cs="宋体"/>
          <w:spacing w:val="-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5000 </w:t>
      </w:r>
      <w:r>
        <w:rPr>
          <w:rFonts w:ascii="宋体" w:hAnsi="宋体" w:eastAsia="宋体" w:cs="宋体"/>
          <w:spacing w:val="-2"/>
          <w:sz w:val="28"/>
          <w:szCs w:val="28"/>
        </w:rPr>
        <w:t>平方米以下的公共建筑；</w:t>
      </w:r>
    </w:p>
    <w:p w14:paraId="337DE1D1">
      <w:pPr>
        <w:spacing w:before="229" w:line="294" w:lineRule="auto"/>
        <w:ind w:left="22" w:right="61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（三）总建筑面积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2000 </w:t>
      </w:r>
      <w:r>
        <w:rPr>
          <w:rFonts w:ascii="宋体" w:hAnsi="宋体" w:eastAsia="宋体" w:cs="宋体"/>
          <w:spacing w:val="-5"/>
          <w:sz w:val="28"/>
          <w:szCs w:val="28"/>
        </w:rPr>
        <w:t>平方米以下的新建工业厂房、配套办公、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研发等项目；</w:t>
      </w:r>
    </w:p>
    <w:p w14:paraId="4D2A8F29">
      <w:pPr>
        <w:spacing w:before="226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（四）建设项目的构筑物、配套附属设施（垃圾房、配电房等</w:t>
      </w:r>
      <w:r>
        <w:rPr>
          <w:rFonts w:ascii="宋体" w:hAnsi="宋体" w:eastAsia="宋体" w:cs="宋体"/>
          <w:spacing w:val="-46"/>
          <w:sz w:val="28"/>
          <w:szCs w:val="28"/>
        </w:rPr>
        <w:t>）；</w:t>
      </w:r>
    </w:p>
    <w:p w14:paraId="57F11A8C">
      <w:pPr>
        <w:spacing w:before="228" w:line="295" w:lineRule="auto"/>
        <w:ind w:left="27" w:right="161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（五）技术或空间条件特殊、不适宜实施装配式建筑的其他建设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项目；</w:t>
      </w:r>
    </w:p>
    <w:p w14:paraId="06A81B65">
      <w:pPr>
        <w:spacing w:before="224" w:line="219" w:lineRule="auto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（六）本文印发前已完成可研报告批复的项目。</w:t>
      </w:r>
    </w:p>
    <w:p w14:paraId="31B02929">
      <w:pPr>
        <w:pStyle w:val="2"/>
        <w:spacing w:line="247" w:lineRule="auto"/>
      </w:pPr>
    </w:p>
    <w:p w14:paraId="5377825A">
      <w:pPr>
        <w:pStyle w:val="2"/>
        <w:spacing w:line="248" w:lineRule="auto"/>
      </w:pPr>
    </w:p>
    <w:p w14:paraId="613A2BC7">
      <w:pPr>
        <w:spacing w:before="98" w:line="219" w:lineRule="auto"/>
        <w:ind w:left="16"/>
        <w:outlineLvl w:val="1"/>
        <w:rPr>
          <w:rFonts w:ascii="宋体" w:hAnsi="宋体" w:eastAsia="宋体" w:cs="宋体"/>
          <w:sz w:val="30"/>
          <w:szCs w:val="30"/>
        </w:rPr>
      </w:pPr>
      <w:bookmarkStart w:id="16" w:name="bookmark13"/>
      <w:bookmarkEnd w:id="16"/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 xml:space="preserve">3.4 </w:t>
      </w: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装配式市场预测</w:t>
      </w:r>
    </w:p>
    <w:p w14:paraId="614E2E96">
      <w:pPr>
        <w:spacing w:before="330" w:line="369" w:lineRule="auto"/>
        <w:ind w:left="25" w:right="159" w:firstLine="57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当前中国装配式建筑占新建建筑面积仅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3%</w:t>
      </w:r>
      <w:r>
        <w:rPr>
          <w:rFonts w:ascii="宋体" w:hAnsi="宋体" w:eastAsia="宋体" w:cs="宋体"/>
          <w:spacing w:val="-4"/>
          <w:sz w:val="28"/>
          <w:szCs w:val="28"/>
        </w:rPr>
        <w:t>左右，距离“</w:t>
      </w:r>
      <w:r>
        <w:rPr>
          <w:rFonts w:ascii="宋体" w:hAnsi="宋体" w:eastAsia="宋体" w:cs="宋体"/>
          <w:spacing w:val="-1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10 </w:t>
      </w:r>
      <w:r>
        <w:rPr>
          <w:rFonts w:ascii="宋体" w:hAnsi="宋体" w:eastAsia="宋体" w:cs="宋体"/>
          <w:spacing w:val="-4"/>
          <w:sz w:val="28"/>
          <w:szCs w:val="28"/>
        </w:rPr>
        <w:t>年左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右时间使装配式建筑占新建建筑的比例达到</w:t>
      </w:r>
      <w:r>
        <w:rPr>
          <w:rFonts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30%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”的目标增量空间巨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大，随着政策层面中央与地方持续推进，中</w:t>
      </w:r>
      <w:r>
        <w:rPr>
          <w:rFonts w:ascii="宋体" w:hAnsi="宋体" w:eastAsia="宋体" w:cs="宋体"/>
          <w:spacing w:val="-4"/>
          <w:sz w:val="28"/>
          <w:szCs w:val="28"/>
        </w:rPr>
        <w:t>国装配式建筑渗透率提升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加快。</w:t>
      </w:r>
    </w:p>
    <w:p w14:paraId="13D88086">
      <w:pPr>
        <w:spacing w:before="6" w:line="369" w:lineRule="auto"/>
        <w:ind w:left="22" w:right="159" w:firstLine="56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按照《</w:t>
      </w:r>
      <w:r>
        <w:rPr>
          <w:rFonts w:ascii="宋体" w:hAnsi="宋体" w:eastAsia="宋体" w:cs="宋体"/>
          <w:spacing w:val="-10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“十三五</w:t>
      </w:r>
      <w:r>
        <w:rPr>
          <w:rFonts w:ascii="宋体" w:hAnsi="宋体" w:eastAsia="宋体" w:cs="宋体"/>
          <w:spacing w:val="-9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”装配式建筑行动方案》对“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2020 </w:t>
      </w:r>
      <w:r>
        <w:rPr>
          <w:rFonts w:ascii="宋体" w:hAnsi="宋体" w:eastAsia="宋体" w:cs="宋体"/>
          <w:spacing w:val="1"/>
          <w:sz w:val="28"/>
          <w:szCs w:val="28"/>
        </w:rPr>
        <w:t>年装配式建</w:t>
      </w:r>
      <w:r>
        <w:rPr>
          <w:rFonts w:ascii="宋体" w:hAnsi="宋体" w:eastAsia="宋体" w:cs="宋体"/>
          <w:sz w:val="28"/>
          <w:szCs w:val="28"/>
        </w:rPr>
        <w:t xml:space="preserve"> 筑占新建建筑面积比例达</w:t>
      </w:r>
      <w:r>
        <w:rPr>
          <w:rFonts w:ascii="宋体" w:hAnsi="宋体" w:eastAsia="宋体" w:cs="宋体"/>
          <w:spacing w:val="-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15%</w:t>
      </w:r>
      <w:r>
        <w:rPr>
          <w:rFonts w:ascii="宋体" w:hAnsi="宋体" w:eastAsia="宋体" w:cs="宋体"/>
          <w:sz w:val="28"/>
          <w:szCs w:val="28"/>
        </w:rPr>
        <w:t>以上</w:t>
      </w:r>
      <w:r>
        <w:rPr>
          <w:rFonts w:ascii="宋体" w:hAnsi="宋体" w:eastAsia="宋体" w:cs="宋体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”的要求测算，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2020 </w:t>
      </w:r>
      <w:r>
        <w:rPr>
          <w:rFonts w:ascii="宋体" w:hAnsi="宋体" w:eastAsia="宋体" w:cs="宋体"/>
          <w:sz w:val="28"/>
          <w:szCs w:val="28"/>
        </w:rPr>
        <w:t>年装配式建 筑面积有望超过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80000</w:t>
      </w:r>
      <w:r>
        <w:rPr>
          <w:rFonts w:ascii="Times New Roman" w:hAnsi="Times New Roman" w:eastAsia="Times New Roman" w:cs="Times New Roman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万平方米，以每平米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2500 </w:t>
      </w:r>
      <w:r>
        <w:rPr>
          <w:rFonts w:ascii="宋体" w:hAnsi="宋体" w:eastAsia="宋体" w:cs="宋体"/>
          <w:sz w:val="28"/>
          <w:szCs w:val="28"/>
        </w:rPr>
        <w:t>元测算，</w:t>
      </w:r>
      <w:r>
        <w:rPr>
          <w:rFonts w:ascii="宋体" w:hAnsi="宋体" w:eastAsia="宋体" w:cs="宋体"/>
          <w:spacing w:val="-1"/>
          <w:sz w:val="28"/>
          <w:szCs w:val="28"/>
        </w:rPr>
        <w:t>市场规模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将超过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20000 </w:t>
      </w:r>
      <w:r>
        <w:rPr>
          <w:rFonts w:ascii="宋体" w:hAnsi="宋体" w:eastAsia="宋体" w:cs="宋体"/>
          <w:spacing w:val="-3"/>
          <w:sz w:val="28"/>
          <w:szCs w:val="28"/>
        </w:rPr>
        <w:t>亿元。另外，按照政策的普遍要求，未来十</w:t>
      </w:r>
      <w:r>
        <w:rPr>
          <w:rFonts w:ascii="宋体" w:hAnsi="宋体" w:eastAsia="宋体" w:cs="宋体"/>
          <w:spacing w:val="-4"/>
          <w:sz w:val="28"/>
          <w:szCs w:val="28"/>
        </w:rPr>
        <w:t>年内装配式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建筑将占新建建筑面积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30%</w:t>
      </w:r>
      <w:r>
        <w:rPr>
          <w:rFonts w:ascii="宋体" w:hAnsi="宋体" w:eastAsia="宋体" w:cs="宋体"/>
          <w:spacing w:val="-4"/>
          <w:sz w:val="28"/>
          <w:szCs w:val="28"/>
        </w:rPr>
        <w:t>的比例，新增房地产需求</w:t>
      </w:r>
      <w:r>
        <w:rPr>
          <w:rFonts w:ascii="宋体" w:hAnsi="宋体" w:eastAsia="宋体" w:cs="宋体"/>
          <w:spacing w:val="-5"/>
          <w:sz w:val="28"/>
          <w:szCs w:val="28"/>
        </w:rPr>
        <w:t>较多的地区也是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装配式建筑推进力度较多的地区，预测新增住宅面积每年提高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3%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以</w:t>
      </w:r>
      <w:r>
        <w:rPr>
          <w:rFonts w:ascii="宋体" w:hAnsi="宋体" w:eastAsia="宋体" w:cs="宋体"/>
          <w:spacing w:val="-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 </w:t>
      </w:r>
      <w:r>
        <w:rPr>
          <w:rFonts w:ascii="宋体" w:hAnsi="宋体" w:eastAsia="宋体" w:cs="宋体"/>
          <w:spacing w:val="-2"/>
          <w:sz w:val="28"/>
          <w:szCs w:val="28"/>
        </w:rPr>
        <w:t>年为周期，以现有的装配式建筑平均价格计算，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2025 </w:t>
      </w:r>
      <w:r>
        <w:rPr>
          <w:rFonts w:ascii="宋体" w:hAnsi="宋体" w:eastAsia="宋体" w:cs="宋体"/>
          <w:spacing w:val="-2"/>
          <w:sz w:val="28"/>
          <w:szCs w:val="28"/>
        </w:rPr>
        <w:t>年的市场</w:t>
      </w:r>
    </w:p>
    <w:p w14:paraId="54960B48">
      <w:pPr>
        <w:spacing w:line="369" w:lineRule="auto"/>
        <w:rPr>
          <w:rFonts w:ascii="宋体" w:hAnsi="宋体" w:eastAsia="宋体" w:cs="宋体"/>
          <w:sz w:val="28"/>
          <w:szCs w:val="28"/>
        </w:rPr>
        <w:sectPr>
          <w:footerReference r:id="rId36" w:type="default"/>
          <w:pgSz w:w="11906" w:h="16839"/>
          <w:pgMar w:top="400" w:right="1635" w:bottom="1156" w:left="1785" w:header="0" w:footer="994" w:gutter="0"/>
          <w:cols w:space="720" w:num="1"/>
        </w:sectPr>
      </w:pPr>
    </w:p>
    <w:p w14:paraId="3B9CBE1D">
      <w:pPr>
        <w:pStyle w:val="2"/>
        <w:spacing w:line="287" w:lineRule="auto"/>
      </w:pPr>
    </w:p>
    <w:p w14:paraId="36D3E85E">
      <w:pPr>
        <w:pStyle w:val="2"/>
        <w:spacing w:line="287" w:lineRule="auto"/>
      </w:pPr>
    </w:p>
    <w:p w14:paraId="78E26108">
      <w:pPr>
        <w:pStyle w:val="2"/>
        <w:spacing w:line="288" w:lineRule="auto"/>
      </w:pPr>
    </w:p>
    <w:p w14:paraId="261CA1B0">
      <w:pPr>
        <w:pStyle w:val="2"/>
        <w:spacing w:line="288" w:lineRule="auto"/>
      </w:pPr>
    </w:p>
    <w:p w14:paraId="0C7BBD2F">
      <w:pPr>
        <w:spacing w:before="91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规模将达到</w:t>
      </w:r>
      <w:r>
        <w:rPr>
          <w:rFonts w:ascii="宋体" w:hAnsi="宋体" w:eastAsia="宋体" w:cs="宋体"/>
          <w:spacing w:val="-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47000 </w:t>
      </w:r>
      <w:r>
        <w:rPr>
          <w:rFonts w:ascii="宋体" w:hAnsi="宋体" w:eastAsia="宋体" w:cs="宋体"/>
          <w:spacing w:val="-1"/>
          <w:sz w:val="28"/>
          <w:szCs w:val="28"/>
        </w:rPr>
        <w:t>亿元。</w:t>
      </w:r>
    </w:p>
    <w:p w14:paraId="669A2C47">
      <w:pPr>
        <w:spacing w:before="261" w:line="219" w:lineRule="auto"/>
        <w:ind w:left="121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2016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年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-2025 </w:t>
      </w:r>
      <w:r>
        <w:rPr>
          <w:rFonts w:ascii="宋体" w:hAnsi="宋体" w:eastAsia="宋体" w:cs="宋体"/>
          <w:spacing w:val="-1"/>
          <w:sz w:val="24"/>
          <w:szCs w:val="24"/>
        </w:rPr>
        <w:t>年中国装配式建筑市场空间测算</w:t>
      </w:r>
    </w:p>
    <w:p w14:paraId="1F9455E8">
      <w:pPr>
        <w:pStyle w:val="2"/>
        <w:spacing w:line="349" w:lineRule="auto"/>
      </w:pPr>
    </w:p>
    <w:p w14:paraId="2719699E">
      <w:pPr>
        <w:spacing w:line="7253" w:lineRule="exact"/>
        <w:ind w:firstLine="11"/>
      </w:pPr>
      <w:r>
        <w:rPr>
          <w:position w:val="-145"/>
        </w:rPr>
        <w:drawing>
          <wp:inline distT="0" distB="0" distL="0" distR="0">
            <wp:extent cx="5368925" cy="46050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5369052" cy="460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5D200">
      <w:pPr>
        <w:spacing w:before="35" w:line="213" w:lineRule="auto"/>
        <w:ind w:left="23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2020年各地区装配式建筑累计市场</w:t>
      </w:r>
    </w:p>
    <w:p w14:paraId="34679131">
      <w:pPr>
        <w:spacing w:line="2340" w:lineRule="exact"/>
        <w:ind w:firstLine="11"/>
      </w:pPr>
      <w:r>
        <w:rPr>
          <w:position w:val="-46"/>
        </w:rPr>
        <w:drawing>
          <wp:inline distT="0" distB="0" distL="0" distR="0">
            <wp:extent cx="5273040" cy="14859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E209A">
      <w:pPr>
        <w:spacing w:before="207" w:line="371" w:lineRule="auto"/>
        <w:ind w:left="24" w:right="143" w:firstLine="5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由此可见，中国装配式建筑市场规模巨大，随着国家关于装配建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筑规范、建筑标准的不断完善，装配建筑将成为建筑市场的主导。</w:t>
      </w:r>
    </w:p>
    <w:p w14:paraId="7DD1D4A3">
      <w:pPr>
        <w:spacing w:before="49" w:line="220" w:lineRule="auto"/>
        <w:ind w:left="16"/>
        <w:outlineLvl w:val="1"/>
        <w:rPr>
          <w:rFonts w:ascii="宋体" w:hAnsi="宋体" w:eastAsia="宋体" w:cs="宋体"/>
          <w:sz w:val="30"/>
          <w:szCs w:val="30"/>
        </w:rPr>
      </w:pPr>
      <w:bookmarkStart w:id="17" w:name="bookmark14"/>
      <w:bookmarkEnd w:id="17"/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3.5</w:t>
      </w:r>
      <w:r>
        <w:rPr>
          <w:rFonts w:ascii="Times New Roman" w:hAnsi="Times New Roman" w:eastAsia="Times New Roman" w:cs="Times New Roman"/>
          <w:b/>
          <w:bCs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项目定位</w:t>
      </w:r>
    </w:p>
    <w:p w14:paraId="21CBE6D2">
      <w:pPr>
        <w:spacing w:before="328" w:line="220" w:lineRule="auto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3.5.1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产品定位</w:t>
      </w:r>
    </w:p>
    <w:p w14:paraId="7ED2F717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37" w:type="default"/>
          <w:pgSz w:w="11906" w:h="16839"/>
          <w:pgMar w:top="400" w:right="1653" w:bottom="1156" w:left="1785" w:header="0" w:footer="994" w:gutter="0"/>
          <w:cols w:space="720" w:num="1"/>
        </w:sectPr>
      </w:pPr>
    </w:p>
    <w:p w14:paraId="38BC808E">
      <w:pPr>
        <w:pStyle w:val="2"/>
        <w:spacing w:line="287" w:lineRule="auto"/>
      </w:pPr>
    </w:p>
    <w:p w14:paraId="236E482F">
      <w:pPr>
        <w:pStyle w:val="2"/>
        <w:spacing w:line="287" w:lineRule="auto"/>
      </w:pPr>
    </w:p>
    <w:p w14:paraId="09AAB8EB">
      <w:pPr>
        <w:pStyle w:val="2"/>
        <w:spacing w:line="288" w:lineRule="auto"/>
      </w:pPr>
    </w:p>
    <w:p w14:paraId="54E2C774">
      <w:pPr>
        <w:pStyle w:val="2"/>
        <w:spacing w:line="288" w:lineRule="auto"/>
      </w:pPr>
    </w:p>
    <w:p w14:paraId="1CF65746">
      <w:pPr>
        <w:spacing w:before="91" w:line="220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产品定位：生产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PC </w:t>
      </w:r>
      <w:r>
        <w:rPr>
          <w:rFonts w:ascii="宋体" w:hAnsi="宋体" w:eastAsia="宋体" w:cs="宋体"/>
          <w:spacing w:val="-2"/>
          <w:sz w:val="28"/>
          <w:szCs w:val="28"/>
        </w:rPr>
        <w:t>构件。</w:t>
      </w:r>
    </w:p>
    <w:p w14:paraId="7C34C0DE">
      <w:pPr>
        <w:spacing w:before="227" w:line="369" w:lineRule="auto"/>
        <w:ind w:left="29" w:right="69" w:firstLine="5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在项目的产品规划上，近期根据市场需求，生产构件；远期制订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行业标准，引领市场。</w:t>
      </w:r>
    </w:p>
    <w:p w14:paraId="037B04B5">
      <w:pPr>
        <w:spacing w:before="1" w:line="220" w:lineRule="auto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3.5.2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客户定位</w:t>
      </w:r>
    </w:p>
    <w:p w14:paraId="58185762">
      <w:pPr>
        <w:spacing w:before="224" w:line="219" w:lineRule="auto"/>
        <w:ind w:left="5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政府部门、房地产开发商、建筑企业等。</w:t>
      </w:r>
    </w:p>
    <w:p w14:paraId="5B8DE1A3">
      <w:pPr>
        <w:spacing w:before="226" w:line="220" w:lineRule="auto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3.5.3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产品目标市场</w:t>
      </w:r>
    </w:p>
    <w:p w14:paraId="3B9D1190">
      <w:pPr>
        <w:spacing w:before="227" w:line="220" w:lineRule="auto"/>
        <w:ind w:left="5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海口市及周边市县。</w:t>
      </w:r>
    </w:p>
    <w:p w14:paraId="61F4328E">
      <w:pPr>
        <w:spacing w:before="282" w:line="220" w:lineRule="auto"/>
        <w:ind w:left="16"/>
        <w:outlineLvl w:val="1"/>
        <w:rPr>
          <w:rFonts w:ascii="宋体" w:hAnsi="宋体" w:eastAsia="宋体" w:cs="宋体"/>
          <w:sz w:val="30"/>
          <w:szCs w:val="30"/>
        </w:rPr>
      </w:pPr>
      <w:bookmarkStart w:id="18" w:name="bookmark15"/>
      <w:bookmarkEnd w:id="18"/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 xml:space="preserve">3.6 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项目</w:t>
      </w:r>
      <w:r>
        <w:rPr>
          <w:rFonts w:ascii="宋体" w:hAnsi="宋体" w:eastAsia="宋体" w:cs="宋体"/>
          <w:spacing w:val="-4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SWOT</w:t>
      </w:r>
      <w:r>
        <w:rPr>
          <w:rFonts w:ascii="Times New Roman" w:hAnsi="Times New Roman" w:eastAsia="Times New Roman" w:cs="Times New Roman"/>
          <w:b/>
          <w:bCs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分析</w:t>
      </w:r>
    </w:p>
    <w:p w14:paraId="5A52C994">
      <w:pPr>
        <w:spacing w:before="326" w:line="220" w:lineRule="auto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3.6.1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优势分析</w:t>
      </w:r>
    </w:p>
    <w:p w14:paraId="4215FD58">
      <w:pPr>
        <w:spacing w:before="228" w:line="220" w:lineRule="auto"/>
        <w:ind w:left="4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>1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）政策优势</w:t>
      </w:r>
    </w:p>
    <w:p w14:paraId="2961A486">
      <w:pPr>
        <w:spacing w:before="227" w:line="369" w:lineRule="auto"/>
        <w:ind w:left="28" w:right="69" w:firstLine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国家、海南省人民政府都出台相关政策或指导意见大力推广装配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式建筑，也鼓励发展装配式生产基地。</w:t>
      </w:r>
    </w:p>
    <w:p w14:paraId="0BCE2E67">
      <w:pPr>
        <w:spacing w:before="1" w:line="219" w:lineRule="auto"/>
        <w:ind w:left="4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b/>
          <w:bCs/>
          <w:spacing w:val="-13"/>
          <w:sz w:val="28"/>
          <w:szCs w:val="28"/>
        </w:rPr>
        <w:t>2</w:t>
      </w:r>
      <w:r>
        <w:rPr>
          <w:rFonts w:ascii="宋体" w:hAnsi="宋体" w:eastAsia="宋体" w:cs="宋体"/>
          <w:b/>
          <w:bCs/>
          <w:spacing w:val="-13"/>
          <w:sz w:val="28"/>
          <w:szCs w:val="28"/>
        </w:rPr>
        <w:t>）</w:t>
      </w:r>
      <w:r>
        <w:rPr>
          <w:rFonts w:ascii="宋体" w:hAnsi="宋体" w:eastAsia="宋体" w:cs="宋体"/>
          <w:spacing w:val="-8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8"/>
          <w:szCs w:val="28"/>
        </w:rPr>
        <w:t>自身优势</w:t>
      </w:r>
    </w:p>
    <w:p w14:paraId="57585485">
      <w:pPr>
        <w:spacing w:before="229" w:line="369" w:lineRule="auto"/>
        <w:ind w:left="22" w:firstLine="56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定安新世纪建筑工业有限公司为海南新世纪建设投资有限公司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全资子公司，海南新世纪建设投资有限公司（以下简称新世纪投资）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依托海南新世纪建设集团的资源优势，是全</w:t>
      </w:r>
      <w:r>
        <w:rPr>
          <w:rFonts w:ascii="宋体" w:hAnsi="宋体" w:eastAsia="宋体" w:cs="宋体"/>
          <w:spacing w:val="-4"/>
          <w:sz w:val="28"/>
          <w:szCs w:val="28"/>
        </w:rPr>
        <w:t>国最早开展工程项目管理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和全过程工程咨询服务的单位之一，公司于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2001 </w:t>
      </w:r>
      <w:r>
        <w:rPr>
          <w:rFonts w:ascii="宋体" w:hAnsi="宋体" w:eastAsia="宋体" w:cs="宋体"/>
          <w:spacing w:val="1"/>
          <w:sz w:val="28"/>
          <w:szCs w:val="28"/>
        </w:rPr>
        <w:t>年成立，具有海南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资源优势。经过十几年的发展，公司已具备雄厚的技术和经济实力，</w:t>
      </w:r>
      <w:r>
        <w:rPr>
          <w:rFonts w:ascii="宋体" w:hAnsi="宋体" w:eastAsia="宋体" w:cs="宋体"/>
          <w:sz w:val="28"/>
          <w:szCs w:val="28"/>
        </w:rPr>
        <w:t xml:space="preserve"> 具有近</w:t>
      </w:r>
      <w:r>
        <w:rPr>
          <w:rFonts w:ascii="宋体" w:hAnsi="宋体" w:eastAsia="宋体" w:cs="宋体"/>
          <w:spacing w:val="-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1200 </w:t>
      </w:r>
      <w:r>
        <w:rPr>
          <w:rFonts w:ascii="宋体" w:hAnsi="宋体" w:eastAsia="宋体" w:cs="宋体"/>
          <w:sz w:val="28"/>
          <w:szCs w:val="28"/>
        </w:rPr>
        <w:t xml:space="preserve">项工程房屋工程和市政工程建设的项目管理经验，管理 </w:t>
      </w:r>
      <w:r>
        <w:rPr>
          <w:rFonts w:ascii="宋体" w:hAnsi="宋体" w:eastAsia="宋体" w:cs="宋体"/>
          <w:spacing w:val="5"/>
          <w:sz w:val="28"/>
          <w:szCs w:val="28"/>
        </w:rPr>
        <w:t>的项目建筑面积约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 xml:space="preserve">2000 </w:t>
      </w:r>
      <w:r>
        <w:rPr>
          <w:rFonts w:ascii="宋体" w:hAnsi="宋体" w:eastAsia="宋体" w:cs="宋体"/>
          <w:spacing w:val="5"/>
          <w:sz w:val="28"/>
          <w:szCs w:val="28"/>
        </w:rPr>
        <w:t>万平方米，投资总额约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 xml:space="preserve">600 </w:t>
      </w:r>
      <w:r>
        <w:rPr>
          <w:rFonts w:ascii="宋体" w:hAnsi="宋体" w:eastAsia="宋体" w:cs="宋体"/>
          <w:spacing w:val="5"/>
          <w:sz w:val="28"/>
          <w:szCs w:val="28"/>
        </w:rPr>
        <w:t>亿元人民币，为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产业基地建设提供全过程一体化管理服务。</w:t>
      </w:r>
    </w:p>
    <w:p w14:paraId="2C9B3757">
      <w:pPr>
        <w:spacing w:before="2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>3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）行业优势</w:t>
      </w:r>
    </w:p>
    <w:p w14:paraId="6E7FBEDE">
      <w:pPr>
        <w:spacing w:before="224" w:line="371" w:lineRule="auto"/>
        <w:ind w:left="29" w:right="67" w:firstLine="5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装配式建筑相对于传统建筑行业来讲，具有：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a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、</w:t>
      </w:r>
      <w:r>
        <w:rPr>
          <w:rFonts w:ascii="宋体" w:hAnsi="宋体" w:eastAsia="宋体" w:cs="宋体"/>
          <w:sz w:val="28"/>
          <w:szCs w:val="28"/>
        </w:rPr>
        <w:t xml:space="preserve">高效率：与传 </w:t>
      </w:r>
      <w:r>
        <w:rPr>
          <w:rFonts w:ascii="宋体" w:hAnsi="宋体" w:eastAsia="宋体" w:cs="宋体"/>
          <w:spacing w:val="-4"/>
          <w:sz w:val="28"/>
          <w:szCs w:val="28"/>
        </w:rPr>
        <w:t>统方式相比，工厂生产不受恶劣天气等自然环境的影响，工期更为可</w:t>
      </w:r>
    </w:p>
    <w:p w14:paraId="6E9152DA">
      <w:pPr>
        <w:spacing w:line="371" w:lineRule="auto"/>
        <w:rPr>
          <w:rFonts w:ascii="宋体" w:hAnsi="宋体" w:eastAsia="宋体" w:cs="宋体"/>
          <w:sz w:val="28"/>
          <w:szCs w:val="28"/>
        </w:rPr>
        <w:sectPr>
          <w:footerReference r:id="rId38" w:type="default"/>
          <w:pgSz w:w="11906" w:h="16839"/>
          <w:pgMar w:top="400" w:right="1727" w:bottom="1156" w:left="1785" w:header="0" w:footer="994" w:gutter="0"/>
          <w:cols w:space="720" w:num="1"/>
        </w:sectPr>
      </w:pPr>
    </w:p>
    <w:p w14:paraId="27277F67">
      <w:pPr>
        <w:pStyle w:val="2"/>
        <w:spacing w:line="287" w:lineRule="auto"/>
      </w:pPr>
    </w:p>
    <w:p w14:paraId="66716CF6">
      <w:pPr>
        <w:pStyle w:val="2"/>
        <w:spacing w:line="287" w:lineRule="auto"/>
      </w:pPr>
    </w:p>
    <w:p w14:paraId="22A6DD98">
      <w:pPr>
        <w:pStyle w:val="2"/>
        <w:spacing w:line="288" w:lineRule="auto"/>
      </w:pPr>
    </w:p>
    <w:p w14:paraId="28AA1ACB">
      <w:pPr>
        <w:pStyle w:val="2"/>
        <w:spacing w:line="288" w:lineRule="auto"/>
      </w:pPr>
    </w:p>
    <w:p w14:paraId="7A0B6644">
      <w:pPr>
        <w:spacing w:before="91" w:line="369" w:lineRule="auto"/>
        <w:ind w:left="22" w:right="93" w:hanging="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控，且生产效率远高于手工作业；</w:t>
      </w:r>
      <w:r>
        <w:rPr>
          <w:rFonts w:ascii="Times New Roman" w:hAnsi="Times New Roman" w:eastAsia="Times New Roman" w:cs="Times New Roman"/>
          <w:sz w:val="28"/>
          <w:szCs w:val="28"/>
        </w:rPr>
        <w:t>b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、精度高：装配式建筑误差达毫 </w:t>
      </w:r>
      <w:r>
        <w:rPr>
          <w:rFonts w:ascii="宋体" w:hAnsi="宋体" w:eastAsia="宋体" w:cs="宋体"/>
          <w:spacing w:val="-5"/>
          <w:sz w:val="28"/>
          <w:szCs w:val="28"/>
        </w:rPr>
        <w:t>米级；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c</w:t>
      </w:r>
      <w:r>
        <w:rPr>
          <w:rFonts w:ascii="Times New Roman" w:hAnsi="Times New Roman" w:eastAsia="Times New Roman" w:cs="Times New Roman"/>
          <w:spacing w:val="-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、质量高：构件工厂化生产，质量大幅提；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、可大幅降低人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工依赖；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e</w:t>
      </w:r>
      <w:r>
        <w:rPr>
          <w:rFonts w:ascii="Times New Roman" w:hAnsi="Times New Roman" w:eastAsia="Times New Roman" w:cs="Times New Roman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、干法现场装配，节水节电节材环保；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f</w:t>
      </w:r>
      <w:r>
        <w:rPr>
          <w:rFonts w:ascii="宋体" w:hAnsi="宋体" w:eastAsia="宋体" w:cs="宋体"/>
          <w:spacing w:val="-2"/>
          <w:sz w:val="28"/>
          <w:szCs w:val="28"/>
        </w:rPr>
        <w:t>、有较完整</w:t>
      </w:r>
      <w:r>
        <w:rPr>
          <w:rFonts w:ascii="宋体" w:hAnsi="宋体" w:eastAsia="宋体" w:cs="宋体"/>
          <w:spacing w:val="-3"/>
          <w:sz w:val="28"/>
          <w:szCs w:val="28"/>
        </w:rPr>
        <w:t>的标准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设计体系；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g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、结构抗震性能好；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h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、建筑使用面积可增加等优势。</w:t>
      </w:r>
    </w:p>
    <w:p w14:paraId="4ED06392">
      <w:pPr>
        <w:spacing w:before="1" w:line="219" w:lineRule="auto"/>
        <w:ind w:left="4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4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）地理位置优势</w:t>
      </w:r>
    </w:p>
    <w:p w14:paraId="189409C3">
      <w:pPr>
        <w:spacing w:before="228" w:line="369" w:lineRule="auto"/>
        <w:ind w:left="21" w:firstLine="56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项目拟建地点位于海南省定安县新竹镇建筑产业基地区域内，项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目地点距海屯高速定安新竹出口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200m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，交通</w:t>
      </w:r>
      <w:r>
        <w:rPr>
          <w:rFonts w:ascii="宋体" w:hAnsi="宋体" w:eastAsia="宋体" w:cs="宋体"/>
          <w:spacing w:val="-1"/>
          <w:sz w:val="28"/>
          <w:szCs w:val="28"/>
        </w:rPr>
        <w:t>方便。同时可借中线高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速及正在建设的海南“田</w:t>
      </w:r>
      <w:r>
        <w:rPr>
          <w:rFonts w:ascii="宋体" w:hAnsi="宋体" w:eastAsia="宋体" w:cs="宋体"/>
          <w:spacing w:val="-10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”字形高速，将市场覆盖到海口市、</w:t>
      </w:r>
      <w:r>
        <w:rPr>
          <w:rFonts w:ascii="宋体" w:hAnsi="宋体" w:eastAsia="宋体" w:cs="宋体"/>
          <w:spacing w:val="-11"/>
          <w:sz w:val="28"/>
          <w:szCs w:val="28"/>
        </w:rPr>
        <w:t>澄迈县、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定安县、屯昌县、琼中县、五指山市等。</w:t>
      </w:r>
    </w:p>
    <w:p w14:paraId="0FEA49BF">
      <w:pPr>
        <w:spacing w:before="1" w:line="219" w:lineRule="auto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3.7.2</w:t>
      </w:r>
      <w:r>
        <w:rPr>
          <w:rFonts w:ascii="Times New Roman" w:hAnsi="Times New Roman" w:eastAsia="Times New Roman" w:cs="Times New Roman"/>
          <w:b/>
          <w:bCs/>
          <w:spacing w:val="20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劣势分析</w:t>
      </w:r>
    </w:p>
    <w:p w14:paraId="3F432FC8">
      <w:pPr>
        <w:spacing w:before="226" w:line="220" w:lineRule="auto"/>
        <w:ind w:left="7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海南省装配式建筑发展较慢，市场认可度较低。</w:t>
      </w:r>
    </w:p>
    <w:p w14:paraId="1F9CEE7D">
      <w:pPr>
        <w:spacing w:before="225" w:line="219" w:lineRule="auto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3.7.3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机会分析</w:t>
      </w:r>
    </w:p>
    <w:p w14:paraId="30DEAE4A">
      <w:pPr>
        <w:spacing w:before="231" w:line="369" w:lineRule="auto"/>
        <w:ind w:left="3" w:right="23" w:firstLine="44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spacing w:val="-11"/>
          <w:sz w:val="28"/>
          <w:szCs w:val="28"/>
        </w:rPr>
        <w:t>）《海南省关于促进建筑产业现代化发展的指导意见》中指出：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“十三五</w:t>
      </w:r>
      <w:r>
        <w:rPr>
          <w:rFonts w:ascii="宋体" w:hAnsi="宋体" w:eastAsia="宋体" w:cs="宋体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”期间，逐步形成适应我省建筑产业现代化的技术体系、标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准体系、政策体系和工程项目监管体系等体系框架。建成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1-2 </w:t>
      </w:r>
      <w:r>
        <w:rPr>
          <w:rFonts w:ascii="宋体" w:hAnsi="宋体" w:eastAsia="宋体" w:cs="宋体"/>
          <w:spacing w:val="-2"/>
          <w:sz w:val="28"/>
          <w:szCs w:val="28"/>
        </w:rPr>
        <w:t>家国家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建筑产业现代化基地，培育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2-3 </w:t>
      </w:r>
      <w:r>
        <w:rPr>
          <w:rFonts w:ascii="宋体" w:hAnsi="宋体" w:eastAsia="宋体" w:cs="宋体"/>
          <w:spacing w:val="-1"/>
          <w:sz w:val="28"/>
          <w:szCs w:val="28"/>
        </w:rPr>
        <w:t>家部品构件生产的龙头</w:t>
      </w:r>
      <w:r>
        <w:rPr>
          <w:rFonts w:ascii="宋体" w:hAnsi="宋体" w:eastAsia="宋体" w:cs="宋体"/>
          <w:spacing w:val="-2"/>
          <w:sz w:val="28"/>
          <w:szCs w:val="28"/>
        </w:rPr>
        <w:t>企业，鼓励我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省建工企业、设计企业向建筑产业现代化发展转型，建立建筑产业现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代化技术研发、建筑部品构件生产、一体化施工的产业集群。海口市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和三亚市争取创建国家建筑产业现代化试点城市。</w:t>
      </w:r>
    </w:p>
    <w:p w14:paraId="28FB627E">
      <w:pPr>
        <w:spacing w:before="7" w:line="369" w:lineRule="auto"/>
        <w:ind w:left="21" w:right="97" w:firstLine="56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从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2016 </w:t>
      </w:r>
      <w:r>
        <w:rPr>
          <w:rFonts w:ascii="宋体" w:hAnsi="宋体" w:eastAsia="宋体" w:cs="宋体"/>
          <w:spacing w:val="1"/>
          <w:sz w:val="28"/>
          <w:szCs w:val="28"/>
        </w:rPr>
        <w:t>年起，有序推进试点项目建设，选择有条件的保障</w:t>
      </w:r>
      <w:r>
        <w:rPr>
          <w:rFonts w:ascii="宋体" w:hAnsi="宋体" w:eastAsia="宋体" w:cs="宋体"/>
          <w:sz w:val="28"/>
          <w:szCs w:val="28"/>
        </w:rPr>
        <w:t xml:space="preserve">性住 </w:t>
      </w:r>
      <w:r>
        <w:rPr>
          <w:rFonts w:ascii="宋体" w:hAnsi="宋体" w:eastAsia="宋体" w:cs="宋体"/>
          <w:spacing w:val="-3"/>
          <w:sz w:val="28"/>
          <w:szCs w:val="28"/>
        </w:rPr>
        <w:t>房、政府投资项目和有意愿的社会投资项目等优先</w:t>
      </w:r>
      <w:r>
        <w:rPr>
          <w:rFonts w:ascii="宋体" w:hAnsi="宋体" w:eastAsia="宋体" w:cs="宋体"/>
          <w:spacing w:val="-4"/>
          <w:sz w:val="28"/>
          <w:szCs w:val="28"/>
        </w:rPr>
        <w:t>试点。全省建筑产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业现代化方式施工的建筑面积占同期新开工建筑面积的比例每年提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高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2-3 </w:t>
      </w:r>
      <w:r>
        <w:rPr>
          <w:rFonts w:ascii="宋体" w:hAnsi="宋体" w:eastAsia="宋体" w:cs="宋体"/>
          <w:spacing w:val="2"/>
          <w:sz w:val="28"/>
          <w:szCs w:val="28"/>
        </w:rPr>
        <w:t>个百分点；到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2020 </w:t>
      </w:r>
      <w:r>
        <w:rPr>
          <w:rFonts w:ascii="宋体" w:hAnsi="宋体" w:eastAsia="宋体" w:cs="宋体"/>
          <w:spacing w:val="2"/>
          <w:sz w:val="28"/>
          <w:szCs w:val="28"/>
        </w:rPr>
        <w:t>年，全省采用建筑产业现代化方式建造的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新建建筑面积占同期新开工建筑面积的比例达到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10%</w:t>
      </w:r>
      <w:r>
        <w:rPr>
          <w:rFonts w:ascii="宋体" w:hAnsi="宋体" w:eastAsia="宋体" w:cs="宋体"/>
          <w:spacing w:val="-5"/>
          <w:sz w:val="28"/>
          <w:szCs w:val="28"/>
        </w:rPr>
        <w:t>，全省新开工单</w:t>
      </w:r>
    </w:p>
    <w:p w14:paraId="362516BB">
      <w:pPr>
        <w:spacing w:line="369" w:lineRule="auto"/>
        <w:rPr>
          <w:rFonts w:ascii="宋体" w:hAnsi="宋体" w:eastAsia="宋体" w:cs="宋体"/>
          <w:sz w:val="28"/>
          <w:szCs w:val="28"/>
        </w:rPr>
        <w:sectPr>
          <w:footerReference r:id="rId39" w:type="default"/>
          <w:pgSz w:w="11906" w:h="16839"/>
          <w:pgMar w:top="400" w:right="1696" w:bottom="1156" w:left="1785" w:header="0" w:footer="994" w:gutter="0"/>
          <w:cols w:space="720" w:num="1"/>
        </w:sectPr>
      </w:pPr>
    </w:p>
    <w:p w14:paraId="567A9927">
      <w:pPr>
        <w:pStyle w:val="2"/>
        <w:spacing w:line="287" w:lineRule="auto"/>
      </w:pPr>
    </w:p>
    <w:p w14:paraId="2E5AADEC">
      <w:pPr>
        <w:pStyle w:val="2"/>
        <w:spacing w:line="288" w:lineRule="auto"/>
      </w:pPr>
    </w:p>
    <w:p w14:paraId="4AA58D3D">
      <w:pPr>
        <w:pStyle w:val="2"/>
        <w:spacing w:line="288" w:lineRule="auto"/>
      </w:pPr>
    </w:p>
    <w:p w14:paraId="2A0D4EB7">
      <w:pPr>
        <w:pStyle w:val="2"/>
        <w:spacing w:line="288" w:lineRule="auto"/>
      </w:pPr>
    </w:p>
    <w:p w14:paraId="2032F6AB">
      <w:pPr>
        <w:spacing w:before="91" w:line="369" w:lineRule="auto"/>
        <w:ind w:left="29" w:right="98" w:hanging="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体建筑预制率（墙体、梁柱、楼板、楼梯、阳台</w:t>
      </w:r>
      <w:r>
        <w:rPr>
          <w:rFonts w:ascii="宋体" w:hAnsi="宋体" w:eastAsia="宋体" w:cs="宋体"/>
          <w:spacing w:val="-4"/>
          <w:sz w:val="28"/>
          <w:szCs w:val="28"/>
        </w:rPr>
        <w:t>等结构中预制构件所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占的比重）不低于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20%</w:t>
      </w:r>
      <w:r>
        <w:rPr>
          <w:rFonts w:ascii="宋体" w:hAnsi="宋体" w:eastAsia="宋体" w:cs="宋体"/>
          <w:spacing w:val="-5"/>
          <w:sz w:val="28"/>
          <w:szCs w:val="28"/>
        </w:rPr>
        <w:t>，全省新建住宅项目中成品住房供应比例应达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到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25%</w:t>
      </w:r>
      <w:r>
        <w:rPr>
          <w:rFonts w:ascii="宋体" w:hAnsi="宋体" w:eastAsia="宋体" w:cs="宋体"/>
          <w:spacing w:val="-4"/>
          <w:sz w:val="28"/>
          <w:szCs w:val="28"/>
        </w:rPr>
        <w:t>以上。</w:t>
      </w:r>
    </w:p>
    <w:p w14:paraId="5B0F13BC">
      <w:pPr>
        <w:spacing w:before="2" w:line="369" w:lineRule="auto"/>
        <w:ind w:left="17" w:firstLine="43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）《关于大力发展装配式建筑的实施意见》中发展目标：全省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统筹推进，鼓励各市县政府根据本市县情况制定更高的</w:t>
      </w:r>
      <w:r>
        <w:rPr>
          <w:rFonts w:ascii="宋体" w:hAnsi="宋体" w:eastAsia="宋体" w:cs="宋体"/>
          <w:spacing w:val="-4"/>
          <w:sz w:val="28"/>
          <w:szCs w:val="28"/>
        </w:rPr>
        <w:t>发展目标。从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2018 </w:t>
      </w:r>
      <w:r>
        <w:rPr>
          <w:rFonts w:ascii="宋体" w:hAnsi="宋体" w:eastAsia="宋体" w:cs="宋体"/>
          <w:spacing w:val="3"/>
          <w:sz w:val="28"/>
          <w:szCs w:val="28"/>
        </w:rPr>
        <w:t>年起，省政府每年对各市县装配式建筑发展工作提出要求，要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求一定规模的新建建筑采用装配式外墙板、内墙板、叠合楼板、楼梯、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阳台板等一定类别的部品部件，将推进装配式建造方式</w:t>
      </w:r>
      <w:r>
        <w:rPr>
          <w:rFonts w:ascii="宋体" w:hAnsi="宋体" w:eastAsia="宋体" w:cs="宋体"/>
          <w:spacing w:val="-4"/>
          <w:sz w:val="28"/>
          <w:szCs w:val="28"/>
        </w:rPr>
        <w:t>与工程招标投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标、施工图审查、施工许可、竣工验收备案相结合。</w:t>
      </w:r>
    </w:p>
    <w:p w14:paraId="56EEAC75">
      <w:pPr>
        <w:spacing w:before="2" w:line="369" w:lineRule="auto"/>
        <w:ind w:left="20" w:right="97" w:firstLine="55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2018 </w:t>
      </w:r>
      <w:r>
        <w:rPr>
          <w:rFonts w:ascii="宋体" w:hAnsi="宋体" w:eastAsia="宋体" w:cs="宋体"/>
          <w:spacing w:val="4"/>
          <w:sz w:val="28"/>
          <w:szCs w:val="28"/>
        </w:rPr>
        <w:t>年，选择不同地区、不同类型、不同规模的项</w:t>
      </w:r>
      <w:r>
        <w:rPr>
          <w:rFonts w:ascii="宋体" w:hAnsi="宋体" w:eastAsia="宋体" w:cs="宋体"/>
          <w:spacing w:val="3"/>
          <w:sz w:val="28"/>
          <w:szCs w:val="28"/>
        </w:rPr>
        <w:t>目进行装配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式建筑试点示范。面向全国积极主动引进在装配</w:t>
      </w:r>
      <w:r>
        <w:rPr>
          <w:rFonts w:ascii="宋体" w:hAnsi="宋体" w:eastAsia="宋体" w:cs="宋体"/>
          <w:spacing w:val="-4"/>
          <w:sz w:val="28"/>
          <w:szCs w:val="28"/>
        </w:rPr>
        <w:t>式建筑领域有实践经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验的设计企业、施工企业和科研团队，在全省全面推进</w:t>
      </w:r>
      <w:r>
        <w:rPr>
          <w:rFonts w:ascii="宋体" w:hAnsi="宋体" w:eastAsia="宋体" w:cs="宋体"/>
          <w:spacing w:val="-4"/>
          <w:sz w:val="28"/>
          <w:szCs w:val="28"/>
        </w:rPr>
        <w:t>技术能力、生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产能力和示范项目建设，建立装配式建筑关键技</w:t>
      </w:r>
      <w:r>
        <w:rPr>
          <w:rFonts w:ascii="宋体" w:hAnsi="宋体" w:eastAsia="宋体" w:cs="宋体"/>
          <w:spacing w:val="-4"/>
          <w:sz w:val="28"/>
          <w:szCs w:val="28"/>
        </w:rPr>
        <w:t>术审核把关机制，引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进国内建筑业权威科研机构联合组建海南装配式建筑技</w:t>
      </w:r>
      <w:r>
        <w:rPr>
          <w:rFonts w:ascii="宋体" w:hAnsi="宋体" w:eastAsia="宋体" w:cs="宋体"/>
          <w:spacing w:val="-4"/>
          <w:sz w:val="28"/>
          <w:szCs w:val="28"/>
        </w:rPr>
        <w:t>术审核、实验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检测工程技术中心，全面开展包括积极引进国内</w:t>
      </w:r>
      <w:r>
        <w:rPr>
          <w:rFonts w:ascii="宋体" w:hAnsi="宋体" w:eastAsia="宋体" w:cs="宋体"/>
          <w:spacing w:val="-4"/>
          <w:sz w:val="28"/>
          <w:szCs w:val="28"/>
        </w:rPr>
        <w:t>装配式建筑部品部件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生产项目，引进和培养相关工程技术人员、管理人员以</w:t>
      </w:r>
      <w:r>
        <w:rPr>
          <w:rFonts w:ascii="宋体" w:hAnsi="宋体" w:eastAsia="宋体" w:cs="宋体"/>
          <w:spacing w:val="-4"/>
          <w:sz w:val="28"/>
          <w:szCs w:val="28"/>
        </w:rPr>
        <w:t>及关键岗位的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产业工人，有针对性地开展大规模、多层次的技术业务</w:t>
      </w:r>
      <w:r>
        <w:rPr>
          <w:rFonts w:ascii="宋体" w:hAnsi="宋体" w:eastAsia="宋体" w:cs="宋体"/>
          <w:spacing w:val="-4"/>
          <w:sz w:val="28"/>
          <w:szCs w:val="28"/>
        </w:rPr>
        <w:t>培训等系列能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力建设工作，培养一批熟悉装配式建筑和建筑信息模型（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BIM</w:t>
      </w:r>
      <w:r>
        <w:rPr>
          <w:rFonts w:ascii="宋体" w:hAnsi="宋体" w:eastAsia="宋体" w:cs="宋体"/>
          <w:spacing w:val="-3"/>
          <w:sz w:val="28"/>
          <w:szCs w:val="28"/>
        </w:rPr>
        <w:t>）技术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的人才队伍。</w:t>
      </w:r>
    </w:p>
    <w:p w14:paraId="0E92D44D">
      <w:pPr>
        <w:spacing w:before="1" w:line="369" w:lineRule="auto"/>
        <w:ind w:left="21" w:right="100" w:firstLine="55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2018 </w:t>
      </w:r>
      <w:r>
        <w:rPr>
          <w:rFonts w:ascii="宋体" w:hAnsi="宋体" w:eastAsia="宋体" w:cs="宋体"/>
          <w:spacing w:val="4"/>
          <w:sz w:val="28"/>
          <w:szCs w:val="28"/>
        </w:rPr>
        <w:t>年，政府投资的机关办公、学校、医院、车站</w:t>
      </w:r>
      <w:r>
        <w:rPr>
          <w:rFonts w:ascii="宋体" w:hAnsi="宋体" w:eastAsia="宋体" w:cs="宋体"/>
          <w:spacing w:val="3"/>
          <w:sz w:val="28"/>
          <w:szCs w:val="28"/>
        </w:rPr>
        <w:t>、港口、机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场、图书馆、博物馆、科技馆等公共建筑项目</w:t>
      </w:r>
      <w:r>
        <w:rPr>
          <w:rFonts w:ascii="宋体" w:hAnsi="宋体" w:eastAsia="宋体" w:cs="宋体"/>
          <w:spacing w:val="-4"/>
          <w:sz w:val="28"/>
          <w:szCs w:val="28"/>
        </w:rPr>
        <w:t>，具备条件的全部采用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装配式方式建造。</w:t>
      </w:r>
    </w:p>
    <w:p w14:paraId="5064A47F">
      <w:pPr>
        <w:spacing w:before="2" w:line="370" w:lineRule="auto"/>
        <w:ind w:left="22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从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2019 </w:t>
      </w:r>
      <w:r>
        <w:rPr>
          <w:rFonts w:ascii="宋体" w:hAnsi="宋体" w:eastAsia="宋体" w:cs="宋体"/>
          <w:spacing w:val="-5"/>
          <w:sz w:val="28"/>
          <w:szCs w:val="28"/>
        </w:rPr>
        <w:t>年起，大幅度提高新建建筑部品部件的使用比例，海口、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三亚等城市要争取创建国家装配式建筑示范城市</w:t>
      </w:r>
      <w:r>
        <w:rPr>
          <w:rFonts w:ascii="宋体" w:hAnsi="宋体" w:eastAsia="宋体" w:cs="宋体"/>
          <w:spacing w:val="-4"/>
          <w:sz w:val="28"/>
          <w:szCs w:val="28"/>
        </w:rPr>
        <w:t>。建立符合海南地方</w:t>
      </w:r>
    </w:p>
    <w:p w14:paraId="1DBECEB7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40" w:type="default"/>
          <w:pgSz w:w="11906" w:h="16839"/>
          <w:pgMar w:top="400" w:right="1696" w:bottom="1156" w:left="1785" w:header="0" w:footer="994" w:gutter="0"/>
          <w:cols w:space="720" w:num="1"/>
        </w:sectPr>
      </w:pPr>
    </w:p>
    <w:p w14:paraId="5D3F2F7A">
      <w:pPr>
        <w:pStyle w:val="2"/>
        <w:spacing w:line="287" w:lineRule="auto"/>
      </w:pPr>
    </w:p>
    <w:p w14:paraId="181061CB">
      <w:pPr>
        <w:pStyle w:val="2"/>
        <w:spacing w:line="288" w:lineRule="auto"/>
      </w:pPr>
    </w:p>
    <w:p w14:paraId="610AB230">
      <w:pPr>
        <w:pStyle w:val="2"/>
        <w:spacing w:line="288" w:lineRule="auto"/>
      </w:pPr>
    </w:p>
    <w:p w14:paraId="20711275">
      <w:pPr>
        <w:pStyle w:val="2"/>
        <w:spacing w:line="288" w:lineRule="auto"/>
      </w:pPr>
    </w:p>
    <w:p w14:paraId="0FAB97B3">
      <w:pPr>
        <w:spacing w:before="91" w:line="369" w:lineRule="auto"/>
        <w:ind w:left="25" w:hanging="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特点的装配式建筑技术、标准、质量和计价体系。自主创新能力增强，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形成一批具有较强综合实力的装配式建筑龙头骨干企业、技术力量雄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厚的研发中心、特色鲜明的产业基地。</w:t>
      </w:r>
    </w:p>
    <w:p w14:paraId="34481A89">
      <w:pPr>
        <w:spacing w:line="369" w:lineRule="auto"/>
        <w:ind w:left="22" w:right="78" w:firstLine="56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到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2020 </w:t>
      </w:r>
      <w:r>
        <w:rPr>
          <w:rFonts w:ascii="宋体" w:hAnsi="宋体" w:eastAsia="宋体" w:cs="宋体"/>
          <w:spacing w:val="1"/>
          <w:sz w:val="28"/>
          <w:szCs w:val="28"/>
        </w:rPr>
        <w:t>年，政府投资的新建公共建筑以及社会投</w:t>
      </w:r>
      <w:r>
        <w:rPr>
          <w:rFonts w:ascii="宋体" w:hAnsi="宋体" w:eastAsia="宋体" w:cs="宋体"/>
          <w:sz w:val="28"/>
          <w:szCs w:val="28"/>
        </w:rPr>
        <w:t xml:space="preserve">资的总建筑面 </w:t>
      </w:r>
      <w:r>
        <w:rPr>
          <w:rFonts w:ascii="宋体" w:hAnsi="宋体" w:eastAsia="宋体" w:cs="宋体"/>
          <w:spacing w:val="-1"/>
          <w:sz w:val="28"/>
          <w:szCs w:val="28"/>
        </w:rPr>
        <w:t>积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spacing w:val="18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万平方米以上的新建商品住宅项目和</w:t>
      </w:r>
      <w:r>
        <w:rPr>
          <w:rFonts w:ascii="宋体" w:hAnsi="宋体" w:eastAsia="宋体" w:cs="宋体"/>
          <w:spacing w:val="-2"/>
          <w:sz w:val="28"/>
          <w:szCs w:val="28"/>
        </w:rPr>
        <w:t>总建筑面积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18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万平方米以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上或单体建筑面积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万平方米以上的新建商业、办公等公共建筑项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目，具备条件的全部采用装配式方式建造。</w:t>
      </w:r>
    </w:p>
    <w:p w14:paraId="68B5EF22">
      <w:pPr>
        <w:spacing w:before="1" w:line="369" w:lineRule="auto"/>
        <w:ind w:left="27" w:right="78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到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2022 </w:t>
      </w:r>
      <w:r>
        <w:rPr>
          <w:rFonts w:ascii="宋体" w:hAnsi="宋体" w:eastAsia="宋体" w:cs="宋体"/>
          <w:spacing w:val="1"/>
          <w:sz w:val="28"/>
          <w:szCs w:val="28"/>
        </w:rPr>
        <w:t>年，具备条件的新建建筑原则上全部采用</w:t>
      </w:r>
      <w:r>
        <w:rPr>
          <w:rFonts w:ascii="宋体" w:hAnsi="宋体" w:eastAsia="宋体" w:cs="宋体"/>
          <w:sz w:val="28"/>
          <w:szCs w:val="28"/>
        </w:rPr>
        <w:t xml:space="preserve">装配式方式进 </w:t>
      </w:r>
      <w:r>
        <w:rPr>
          <w:rFonts w:ascii="宋体" w:hAnsi="宋体" w:eastAsia="宋体" w:cs="宋体"/>
          <w:spacing w:val="-5"/>
          <w:sz w:val="28"/>
          <w:szCs w:val="28"/>
        </w:rPr>
        <w:t>行建造</w:t>
      </w:r>
    </w:p>
    <w:p w14:paraId="2C0781B1">
      <w:pPr>
        <w:spacing w:before="1" w:line="220" w:lineRule="auto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3.7.4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风险分析</w:t>
      </w:r>
    </w:p>
    <w:p w14:paraId="13592E02">
      <w:pPr>
        <w:spacing w:before="223" w:line="320" w:lineRule="auto"/>
        <w:ind w:left="22" w:right="76" w:firstLine="4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）目前，传统建筑业仍然占据大量的建筑行业产能，市场对于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装配式建筑认知度不高，因此装配式建筑替</w:t>
      </w:r>
      <w:r>
        <w:rPr>
          <w:rFonts w:ascii="宋体" w:hAnsi="宋体" w:eastAsia="宋体" w:cs="宋体"/>
          <w:spacing w:val="-4"/>
          <w:sz w:val="28"/>
          <w:szCs w:val="28"/>
        </w:rPr>
        <w:t>代传统建筑业还需要一个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过程。</w:t>
      </w:r>
    </w:p>
    <w:p w14:paraId="495B2B77">
      <w:pPr>
        <w:spacing w:before="224" w:line="294" w:lineRule="auto"/>
        <w:ind w:left="24" w:right="78" w:firstLine="4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）由于市场各种原材料以及设备、工艺等原因，目前装配式建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筑的成本高于传统建筑业。</w:t>
      </w:r>
    </w:p>
    <w:p w14:paraId="22BB3DF9">
      <w:pPr>
        <w:spacing w:before="214" w:line="219" w:lineRule="auto"/>
        <w:ind w:left="16"/>
        <w:outlineLvl w:val="1"/>
        <w:rPr>
          <w:rFonts w:ascii="宋体" w:hAnsi="宋体" w:eastAsia="宋体" w:cs="宋体"/>
          <w:sz w:val="30"/>
          <w:szCs w:val="30"/>
        </w:rPr>
      </w:pPr>
      <w:bookmarkStart w:id="19" w:name="bookmark16"/>
      <w:bookmarkEnd w:id="19"/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3.7</w:t>
      </w:r>
      <w:r>
        <w:rPr>
          <w:rFonts w:ascii="Times New Roman" w:hAnsi="Times New Roman" w:eastAsia="Times New Roman" w:cs="Times New Roman"/>
          <w:b/>
          <w:bCs/>
          <w:spacing w:val="23"/>
          <w:w w:val="101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市场分析结论</w:t>
      </w:r>
    </w:p>
    <w:p w14:paraId="36D791CB">
      <w:pPr>
        <w:spacing w:before="220" w:line="369" w:lineRule="auto"/>
        <w:ind w:left="21" w:right="76" w:firstLine="62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目前，在国家相关政策的推动下，装配式建筑必将替代传统建筑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业。根据目前海南装配厂家的产能很难满足海南省装配式市场的需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求，海南省装配式产能存在很大的缺口。</w:t>
      </w:r>
    </w:p>
    <w:p w14:paraId="0A6A8228">
      <w:pPr>
        <w:spacing w:before="3" w:line="370" w:lineRule="auto"/>
        <w:ind w:left="67" w:right="78" w:firstLine="51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通过优、劣势分析、风险分析以及海南新世纪建设投资有限公司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自身的分析，认为发展定安新世纪装配式建筑产业基地（一期</w:t>
      </w:r>
      <w:r>
        <w:rPr>
          <w:rFonts w:ascii="宋体" w:hAnsi="宋体" w:eastAsia="宋体" w:cs="宋体"/>
          <w:spacing w:val="-17"/>
          <w:sz w:val="28"/>
          <w:szCs w:val="28"/>
        </w:rPr>
        <w:t>），</w:t>
      </w:r>
      <w:r>
        <w:rPr>
          <w:rFonts w:ascii="宋体" w:hAnsi="宋体" w:eastAsia="宋体" w:cs="宋体"/>
          <w:spacing w:val="-4"/>
          <w:sz w:val="28"/>
          <w:szCs w:val="28"/>
        </w:rPr>
        <w:t>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良好的经济效益及社会效益。</w:t>
      </w:r>
    </w:p>
    <w:p w14:paraId="75B50567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41" w:type="default"/>
          <w:pgSz w:w="11906" w:h="16839"/>
          <w:pgMar w:top="400" w:right="1718" w:bottom="1156" w:left="1785" w:header="0" w:footer="994" w:gutter="0"/>
          <w:cols w:space="720" w:num="1"/>
        </w:sectPr>
      </w:pPr>
    </w:p>
    <w:p w14:paraId="0293708B">
      <w:pPr>
        <w:pStyle w:val="2"/>
        <w:spacing w:line="259" w:lineRule="auto"/>
      </w:pPr>
    </w:p>
    <w:p w14:paraId="5BCD326B">
      <w:pPr>
        <w:pStyle w:val="2"/>
        <w:spacing w:line="259" w:lineRule="auto"/>
      </w:pPr>
    </w:p>
    <w:p w14:paraId="49039EDB">
      <w:pPr>
        <w:pStyle w:val="2"/>
        <w:spacing w:line="259" w:lineRule="auto"/>
      </w:pPr>
    </w:p>
    <w:p w14:paraId="0D780562">
      <w:pPr>
        <w:pStyle w:val="2"/>
        <w:spacing w:line="259" w:lineRule="auto"/>
      </w:pPr>
    </w:p>
    <w:p w14:paraId="6A636B2E">
      <w:pPr>
        <w:pStyle w:val="2"/>
        <w:spacing w:line="260" w:lineRule="auto"/>
      </w:pPr>
    </w:p>
    <w:p w14:paraId="2F0022C2">
      <w:pPr>
        <w:spacing w:before="113" w:line="224" w:lineRule="auto"/>
        <w:ind w:left="2375"/>
        <w:outlineLvl w:val="0"/>
        <w:rPr>
          <w:rFonts w:ascii="宋体" w:hAnsi="宋体" w:eastAsia="宋体" w:cs="宋体"/>
          <w:sz w:val="35"/>
          <w:szCs w:val="35"/>
        </w:rPr>
      </w:pPr>
      <w:bookmarkStart w:id="20" w:name="bookmark17"/>
      <w:bookmarkEnd w:id="20"/>
      <w:bookmarkStart w:id="21" w:name="bookmark18"/>
      <w:bookmarkEnd w:id="21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第四章</w:t>
      </w:r>
      <w:r>
        <w:rPr>
          <w:rFonts w:ascii="宋体" w:hAnsi="宋体" w:eastAsia="宋体" w:cs="宋体"/>
          <w:spacing w:val="5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建设地点分析</w:t>
      </w:r>
    </w:p>
    <w:p w14:paraId="2815B82B">
      <w:pPr>
        <w:pStyle w:val="2"/>
        <w:spacing w:line="448" w:lineRule="auto"/>
      </w:pPr>
    </w:p>
    <w:p w14:paraId="38DE1F4B">
      <w:pPr>
        <w:spacing w:before="97" w:line="221" w:lineRule="auto"/>
        <w:ind w:left="19"/>
        <w:outlineLvl w:val="1"/>
        <w:rPr>
          <w:rFonts w:ascii="宋体" w:hAnsi="宋体" w:eastAsia="宋体" w:cs="宋体"/>
          <w:sz w:val="30"/>
          <w:szCs w:val="30"/>
        </w:rPr>
      </w:pPr>
      <w:bookmarkStart w:id="22" w:name="bookmark95"/>
      <w:bookmarkEnd w:id="22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4.1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建设地点</w:t>
      </w:r>
    </w:p>
    <w:p w14:paraId="222339AD">
      <w:pPr>
        <w:pStyle w:val="2"/>
        <w:spacing w:line="245" w:lineRule="auto"/>
      </w:pPr>
    </w:p>
    <w:p w14:paraId="22A08D5E">
      <w:pPr>
        <w:spacing w:before="91" w:line="372" w:lineRule="auto"/>
        <w:ind w:left="20" w:right="11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海南省定安县新竹镇建筑产业基地区域内（海屯高速新竹出口内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进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200 </w:t>
      </w:r>
      <w:r>
        <w:rPr>
          <w:rFonts w:ascii="宋体" w:hAnsi="宋体" w:eastAsia="宋体" w:cs="宋体"/>
          <w:spacing w:val="-3"/>
          <w:sz w:val="28"/>
          <w:szCs w:val="28"/>
        </w:rPr>
        <w:t>米，距离海口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38</w:t>
      </w:r>
      <w:r>
        <w:rPr>
          <w:rFonts w:ascii="Times New Roman" w:hAnsi="Times New Roman" w:eastAsia="Times New Roman" w:cs="Times New Roman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公里）。</w:t>
      </w:r>
    </w:p>
    <w:p w14:paraId="72776A3B">
      <w:pPr>
        <w:spacing w:before="95" w:line="219" w:lineRule="auto"/>
        <w:ind w:left="19"/>
        <w:outlineLvl w:val="1"/>
        <w:rPr>
          <w:rFonts w:ascii="宋体" w:hAnsi="宋体" w:eastAsia="宋体" w:cs="宋体"/>
          <w:sz w:val="30"/>
          <w:szCs w:val="30"/>
        </w:rPr>
      </w:pPr>
      <w:bookmarkStart w:id="23" w:name="bookmark19"/>
      <w:bookmarkEnd w:id="23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4.2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场址条件</w:t>
      </w:r>
    </w:p>
    <w:p w14:paraId="1ABC479C">
      <w:pPr>
        <w:pStyle w:val="2"/>
        <w:spacing w:line="246" w:lineRule="auto"/>
      </w:pPr>
    </w:p>
    <w:p w14:paraId="02C8EF65">
      <w:pPr>
        <w:spacing w:before="91" w:line="220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4.2.1 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地理位置及气候条件</w:t>
      </w:r>
    </w:p>
    <w:p w14:paraId="4147F34C">
      <w:pPr>
        <w:spacing w:before="229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）地理位置</w:t>
      </w:r>
    </w:p>
    <w:p w14:paraId="4594C4DA">
      <w:pPr>
        <w:spacing w:before="226" w:line="369" w:lineRule="auto"/>
        <w:ind w:left="21" w:right="8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定安县位于海南省东北部内陆，北隔南渡江与琼山市相望，东接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椰海之乡琼海市，总面积为</w:t>
      </w:r>
      <w:r>
        <w:rPr>
          <w:rFonts w:ascii="宋体" w:hAnsi="宋体" w:eastAsia="宋体" w:cs="宋体"/>
          <w:spacing w:val="-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1187 </w:t>
      </w:r>
      <w:r>
        <w:rPr>
          <w:rFonts w:ascii="宋体" w:hAnsi="宋体" w:eastAsia="宋体" w:cs="宋体"/>
          <w:sz w:val="28"/>
          <w:szCs w:val="28"/>
        </w:rPr>
        <w:t xml:space="preserve">平方公里，是全省主要的农副产品 </w:t>
      </w:r>
      <w:r>
        <w:rPr>
          <w:rFonts w:ascii="宋体" w:hAnsi="宋体" w:eastAsia="宋体" w:cs="宋体"/>
          <w:spacing w:val="-3"/>
          <w:sz w:val="28"/>
          <w:szCs w:val="28"/>
        </w:rPr>
        <w:t>生产基地。环岛高速公路和中线高速公路均从县城</w:t>
      </w:r>
      <w:r>
        <w:rPr>
          <w:rFonts w:ascii="宋体" w:hAnsi="宋体" w:eastAsia="宋体" w:cs="宋体"/>
          <w:spacing w:val="-4"/>
          <w:sz w:val="28"/>
          <w:szCs w:val="28"/>
        </w:rPr>
        <w:t>穿过，交通极为方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便。全县划分为以高新科技绿色建筑为主的定北经</w:t>
      </w:r>
      <w:r>
        <w:rPr>
          <w:rFonts w:ascii="宋体" w:hAnsi="宋体" w:eastAsia="宋体" w:cs="宋体"/>
          <w:spacing w:val="-4"/>
          <w:sz w:val="28"/>
          <w:szCs w:val="28"/>
        </w:rPr>
        <w:t>济区，以旅游业为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主的定中经济区和以农副产品加工为主的定南经济区。</w:t>
      </w:r>
    </w:p>
    <w:p w14:paraId="673C7508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）气候</w:t>
      </w:r>
    </w:p>
    <w:p w14:paraId="5DE1F700">
      <w:pPr>
        <w:spacing w:before="228" w:line="369" w:lineRule="auto"/>
        <w:ind w:left="21" w:right="10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热带海洋性气候，四季温和，终年无霜，年平均温度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23.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1—23.9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度，年降水量达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1965.6 </w:t>
      </w:r>
      <w:r>
        <w:rPr>
          <w:rFonts w:ascii="宋体" w:hAnsi="宋体" w:eastAsia="宋体" w:cs="宋体"/>
          <w:spacing w:val="-1"/>
          <w:sz w:val="28"/>
          <w:szCs w:val="28"/>
        </w:rPr>
        <w:t>至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2498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毫米，雨量充沛，气候宜人。</w:t>
      </w:r>
    </w:p>
    <w:p w14:paraId="58EE5ABD">
      <w:pPr>
        <w:spacing w:before="1" w:line="219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4.2.2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配套设施条件</w:t>
      </w:r>
    </w:p>
    <w:p w14:paraId="42C47A43">
      <w:pPr>
        <w:spacing w:before="226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）交通条件</w:t>
      </w:r>
    </w:p>
    <w:p w14:paraId="471ECE82">
      <w:pPr>
        <w:spacing w:before="228" w:line="369" w:lineRule="auto"/>
        <w:ind w:left="17" w:right="8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海南东环高速公路和中线高速公路从县城穿过，仙沟、居丁、黄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竹、新竹等设有分道口。海榆东线、中线公路贯通全境，县级公路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286 </w:t>
      </w:r>
      <w:r>
        <w:rPr>
          <w:rFonts w:ascii="宋体" w:hAnsi="宋体" w:eastAsia="宋体" w:cs="宋体"/>
          <w:spacing w:val="-2"/>
          <w:sz w:val="28"/>
          <w:szCs w:val="28"/>
        </w:rPr>
        <w:t>条，“五纵五横</w:t>
      </w:r>
      <w:r>
        <w:rPr>
          <w:rFonts w:ascii="宋体" w:hAnsi="宋体" w:eastAsia="宋体" w:cs="宋体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”公路网络，四通八达，辐射全省各地，交通方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便快捷。</w:t>
      </w:r>
    </w:p>
    <w:p w14:paraId="6A4E0254">
      <w:pPr>
        <w:spacing w:before="2" w:line="370" w:lineRule="auto"/>
        <w:ind w:left="21" w:right="8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海南省目前正在加快“</w:t>
      </w:r>
      <w:r>
        <w:rPr>
          <w:rFonts w:ascii="宋体" w:hAnsi="宋体" w:eastAsia="宋体" w:cs="宋体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田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”字形高速的建设，</w:t>
      </w:r>
      <w:r>
        <w:rPr>
          <w:rFonts w:ascii="宋体" w:hAnsi="宋体" w:eastAsia="宋体" w:cs="宋体"/>
          <w:spacing w:val="-7"/>
          <w:sz w:val="28"/>
          <w:szCs w:val="28"/>
        </w:rPr>
        <w:t>本项目位于中线高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速新竹出口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200 </w:t>
      </w:r>
      <w:r>
        <w:rPr>
          <w:rFonts w:ascii="宋体" w:hAnsi="宋体" w:eastAsia="宋体" w:cs="宋体"/>
          <w:spacing w:val="-3"/>
          <w:sz w:val="28"/>
          <w:szCs w:val="28"/>
        </w:rPr>
        <w:t>米，交通便利项目建成后可利用高速公路</w:t>
      </w:r>
      <w:r>
        <w:rPr>
          <w:rFonts w:ascii="宋体" w:hAnsi="宋体" w:eastAsia="宋体" w:cs="宋体"/>
          <w:spacing w:val="-4"/>
          <w:sz w:val="28"/>
          <w:szCs w:val="28"/>
        </w:rPr>
        <w:t>路网覆盖海</w:t>
      </w:r>
    </w:p>
    <w:p w14:paraId="51589AFA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42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7F9C12D7">
      <w:pPr>
        <w:pStyle w:val="2"/>
        <w:spacing w:line="287" w:lineRule="auto"/>
      </w:pPr>
    </w:p>
    <w:p w14:paraId="346F5931">
      <w:pPr>
        <w:pStyle w:val="2"/>
        <w:spacing w:line="287" w:lineRule="auto"/>
      </w:pPr>
    </w:p>
    <w:p w14:paraId="50378C0A">
      <w:pPr>
        <w:pStyle w:val="2"/>
        <w:spacing w:line="287" w:lineRule="auto"/>
      </w:pPr>
    </w:p>
    <w:p w14:paraId="50D0856E">
      <w:pPr>
        <w:pStyle w:val="2"/>
        <w:spacing w:line="288" w:lineRule="auto"/>
      </w:pPr>
    </w:p>
    <w:p w14:paraId="6B5E58D0">
      <w:pPr>
        <w:spacing w:before="91" w:line="369" w:lineRule="auto"/>
        <w:ind w:left="24" w:right="97" w:firstLine="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口市、澄迈县、定安县、屯昌县、文昌市、琼海市、万宁市、临高县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等。</w:t>
      </w:r>
    </w:p>
    <w:p w14:paraId="725EE52F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）给排水条件</w:t>
      </w:r>
    </w:p>
    <w:p w14:paraId="5051A3CB">
      <w:pPr>
        <w:spacing w:before="229" w:line="369" w:lineRule="auto"/>
        <w:ind w:left="8" w:right="100" w:firstLine="57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水资源丰富，集雨面积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100 </w:t>
      </w:r>
      <w:r>
        <w:rPr>
          <w:rFonts w:ascii="宋体" w:hAnsi="宋体" w:eastAsia="宋体" w:cs="宋体"/>
          <w:spacing w:val="-1"/>
          <w:sz w:val="28"/>
          <w:szCs w:val="28"/>
        </w:rPr>
        <w:t>平方公里以上的河流有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10 </w:t>
      </w:r>
      <w:r>
        <w:rPr>
          <w:rFonts w:ascii="宋体" w:hAnsi="宋体" w:eastAsia="宋体" w:cs="宋体"/>
          <w:spacing w:val="-1"/>
          <w:sz w:val="28"/>
          <w:szCs w:val="28"/>
        </w:rPr>
        <w:t>条，呈网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状分布，各类水库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87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宗，山塘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36 </w:t>
      </w:r>
      <w:r>
        <w:rPr>
          <w:rFonts w:ascii="宋体" w:hAnsi="宋体" w:eastAsia="宋体" w:cs="宋体"/>
          <w:spacing w:val="4"/>
          <w:sz w:val="28"/>
          <w:szCs w:val="28"/>
        </w:rPr>
        <w:t>宗，拥有琼北地区最大的人工湖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──</w:t>
      </w:r>
      <w:r>
        <w:rPr>
          <w:rFonts w:ascii="宋体" w:hAnsi="宋体" w:eastAsia="宋体" w:cs="宋体"/>
          <w:sz w:val="28"/>
          <w:szCs w:val="28"/>
        </w:rPr>
        <w:t>南丽湖。</w:t>
      </w:r>
    </w:p>
    <w:p w14:paraId="50EA9F4D">
      <w:pPr>
        <w:spacing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）供电</w:t>
      </w:r>
    </w:p>
    <w:p w14:paraId="1ECEC2FF">
      <w:pPr>
        <w:spacing w:before="228" w:line="369" w:lineRule="auto"/>
        <w:ind w:left="24" w:right="100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本项目供电采用市政供电。项目所在地市政路上敷设有市政电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缆，可满足项目项目用电需求。</w:t>
      </w:r>
    </w:p>
    <w:p w14:paraId="050C7689">
      <w:pPr>
        <w:spacing w:line="227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rFonts w:ascii="宋体" w:hAnsi="宋体" w:eastAsia="宋体" w:cs="宋体"/>
          <w:spacing w:val="-4"/>
          <w:sz w:val="28"/>
          <w:szCs w:val="28"/>
        </w:rPr>
        <w:t>）通讯</w:t>
      </w:r>
    </w:p>
    <w:p w14:paraId="7B1B65F5">
      <w:pPr>
        <w:spacing w:before="215" w:line="369" w:lineRule="auto"/>
        <w:ind w:left="44" w:right="97" w:firstLine="53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通讯设施比较完善，程控电话总容量充足，中国联通、移动通信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网覆盖工业园区。项目建设地程控电话网、移动通讯网以及宽带网均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已开通，本项目可以直接利用。</w:t>
      </w:r>
    </w:p>
    <w:p w14:paraId="14F6A0EA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</w:t>
      </w:r>
      <w:r>
        <w:rPr>
          <w:rFonts w:ascii="宋体" w:hAnsi="宋体" w:eastAsia="宋体" w:cs="宋体"/>
          <w:spacing w:val="-3"/>
          <w:sz w:val="28"/>
          <w:szCs w:val="28"/>
        </w:rPr>
        <w:t>）施工条件</w:t>
      </w:r>
    </w:p>
    <w:p w14:paraId="1BACD4ED">
      <w:pPr>
        <w:spacing w:before="225" w:line="371" w:lineRule="auto"/>
        <w:ind w:left="29" w:right="21" w:firstLine="5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本项目建设所需的砂、石、水泥等基建材料均为市场上常用材料，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同时项目业主具有丰富的管理经验，施工单位拟通过招标方式择优确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定，其技术力量有保障，项目施工条件良好。</w:t>
      </w:r>
    </w:p>
    <w:p w14:paraId="79EAB521">
      <w:pPr>
        <w:spacing w:before="96" w:line="218" w:lineRule="auto"/>
        <w:ind w:left="19"/>
        <w:outlineLvl w:val="1"/>
        <w:rPr>
          <w:rFonts w:ascii="宋体" w:hAnsi="宋体" w:eastAsia="宋体" w:cs="宋体"/>
          <w:sz w:val="30"/>
          <w:szCs w:val="30"/>
        </w:rPr>
      </w:pPr>
      <w:bookmarkStart w:id="24" w:name="bookmark20"/>
      <w:bookmarkEnd w:id="24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4.3 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场地评价</w:t>
      </w:r>
    </w:p>
    <w:p w14:paraId="628D397D">
      <w:pPr>
        <w:pStyle w:val="2"/>
        <w:spacing w:line="252" w:lineRule="auto"/>
      </w:pPr>
    </w:p>
    <w:p w14:paraId="06941F8B">
      <w:pPr>
        <w:spacing w:before="92" w:line="294" w:lineRule="auto"/>
        <w:ind w:left="22" w:right="52" w:firstLine="4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）场址的选择符合定安县总体规划的要求，场址的周</w:t>
      </w:r>
      <w:r>
        <w:rPr>
          <w:rFonts w:ascii="宋体" w:hAnsi="宋体" w:eastAsia="宋体" w:cs="宋体"/>
          <w:spacing w:val="-3"/>
          <w:sz w:val="28"/>
          <w:szCs w:val="28"/>
        </w:rPr>
        <w:t>边环境、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位置、地质情况等能满足项目的建设；</w:t>
      </w:r>
    </w:p>
    <w:p w14:paraId="4F784D44">
      <w:pPr>
        <w:spacing w:before="226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）场地地形、地貌、生态环境与气候条件均良好；</w:t>
      </w:r>
    </w:p>
    <w:p w14:paraId="39535033">
      <w:pPr>
        <w:spacing w:before="230" w:line="294" w:lineRule="auto"/>
        <w:ind w:left="21" w:right="100" w:firstLine="4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）选址区域内的交通运输、给排水供电等市政基础设施条件日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趋完善，可满足项目建设及今后运行的要求。</w:t>
      </w:r>
    </w:p>
    <w:p w14:paraId="2755FCAD">
      <w:pPr>
        <w:spacing w:before="226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综上所述，项目的主要建设条件已具备，该场地适宜建设本项目。</w:t>
      </w:r>
    </w:p>
    <w:p w14:paraId="203B5333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43" w:type="default"/>
          <w:pgSz w:w="11906" w:h="16839"/>
          <w:pgMar w:top="400" w:right="1696" w:bottom="1156" w:left="1785" w:header="0" w:footer="994" w:gutter="0"/>
          <w:cols w:space="720" w:num="1"/>
        </w:sectPr>
      </w:pPr>
    </w:p>
    <w:p w14:paraId="7D7B0216">
      <w:pPr>
        <w:pStyle w:val="2"/>
        <w:spacing w:line="259" w:lineRule="auto"/>
      </w:pPr>
    </w:p>
    <w:p w14:paraId="3BDFA542">
      <w:pPr>
        <w:pStyle w:val="2"/>
        <w:spacing w:line="259" w:lineRule="auto"/>
      </w:pPr>
    </w:p>
    <w:p w14:paraId="7AFA9B58">
      <w:pPr>
        <w:pStyle w:val="2"/>
        <w:spacing w:line="259" w:lineRule="auto"/>
      </w:pPr>
    </w:p>
    <w:p w14:paraId="54CFE329">
      <w:pPr>
        <w:pStyle w:val="2"/>
        <w:spacing w:line="259" w:lineRule="auto"/>
      </w:pPr>
    </w:p>
    <w:p w14:paraId="780465AA">
      <w:pPr>
        <w:pStyle w:val="2"/>
        <w:spacing w:line="260" w:lineRule="auto"/>
      </w:pPr>
    </w:p>
    <w:p w14:paraId="582C5147">
      <w:pPr>
        <w:spacing w:before="113" w:line="224" w:lineRule="auto"/>
        <w:ind w:left="2737"/>
        <w:outlineLvl w:val="0"/>
        <w:rPr>
          <w:rFonts w:ascii="宋体" w:hAnsi="宋体" w:eastAsia="宋体" w:cs="宋体"/>
          <w:sz w:val="35"/>
          <w:szCs w:val="35"/>
        </w:rPr>
      </w:pPr>
      <w:bookmarkStart w:id="25" w:name="bookmark22"/>
      <w:bookmarkEnd w:id="25"/>
      <w:bookmarkStart w:id="26" w:name="bookmark21"/>
      <w:bookmarkEnd w:id="26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第五章</w:t>
      </w:r>
      <w:r>
        <w:rPr>
          <w:rFonts w:ascii="宋体" w:hAnsi="宋体" w:eastAsia="宋体" w:cs="宋体"/>
          <w:spacing w:val="5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工程方案</w:t>
      </w:r>
    </w:p>
    <w:p w14:paraId="595E503E">
      <w:pPr>
        <w:pStyle w:val="2"/>
        <w:spacing w:line="400" w:lineRule="auto"/>
      </w:pPr>
    </w:p>
    <w:p w14:paraId="324A151A">
      <w:pPr>
        <w:spacing w:before="97" w:line="221" w:lineRule="auto"/>
        <w:ind w:left="21"/>
        <w:outlineLvl w:val="1"/>
        <w:rPr>
          <w:rFonts w:ascii="宋体" w:hAnsi="宋体" w:eastAsia="宋体" w:cs="宋体"/>
          <w:sz w:val="30"/>
          <w:szCs w:val="30"/>
        </w:rPr>
      </w:pPr>
      <w:bookmarkStart w:id="27" w:name="bookmark96"/>
      <w:bookmarkEnd w:id="27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5.1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建设指导思想</w:t>
      </w:r>
    </w:p>
    <w:p w14:paraId="0DC9917C">
      <w:pPr>
        <w:spacing w:before="324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5.1.1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遵循城市总体规划</w:t>
      </w:r>
    </w:p>
    <w:p w14:paraId="426A2372">
      <w:pPr>
        <w:spacing w:before="229" w:line="369" w:lineRule="auto"/>
        <w:ind w:left="22" w:right="45" w:firstLine="56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项目建设服从海南省多规合一及城市总体规划，满足城市发展需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要，服务城市建设。结合城市总体环境进行考虑</w:t>
      </w:r>
      <w:r>
        <w:rPr>
          <w:rFonts w:ascii="宋体" w:hAnsi="宋体" w:eastAsia="宋体" w:cs="宋体"/>
          <w:spacing w:val="-4"/>
          <w:sz w:val="28"/>
          <w:szCs w:val="28"/>
        </w:rPr>
        <w:t>，这样才能使建筑和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城市协调，丰富城市的轮廓线。</w:t>
      </w:r>
    </w:p>
    <w:p w14:paraId="13DFEA40">
      <w:pPr>
        <w:spacing w:before="1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5.1.2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环保节能</w:t>
      </w:r>
    </w:p>
    <w:p w14:paraId="7A9AA35E">
      <w:pPr>
        <w:spacing w:before="224" w:line="371" w:lineRule="auto"/>
        <w:ind w:left="22" w:right="45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节能是建筑发展的趋势，因此在设计时就必须要考虑建筑的节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能。要慎重考虑建筑的朝向、间距、体型、体量</w:t>
      </w:r>
      <w:r>
        <w:rPr>
          <w:rFonts w:ascii="宋体" w:hAnsi="宋体" w:eastAsia="宋体" w:cs="宋体"/>
          <w:spacing w:val="-4"/>
          <w:sz w:val="28"/>
          <w:szCs w:val="28"/>
        </w:rPr>
        <w:t>、绿化配置等因素对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节能的影响，改善热环境。</w:t>
      </w:r>
    </w:p>
    <w:p w14:paraId="2A364B8D">
      <w:pPr>
        <w:spacing w:before="64" w:line="221" w:lineRule="auto"/>
        <w:ind w:left="21"/>
        <w:outlineLvl w:val="1"/>
        <w:rPr>
          <w:rFonts w:ascii="宋体" w:hAnsi="宋体" w:eastAsia="宋体" w:cs="宋体"/>
          <w:sz w:val="28"/>
          <w:szCs w:val="28"/>
        </w:rPr>
      </w:pPr>
      <w:bookmarkStart w:id="28" w:name="bookmark23"/>
      <w:bookmarkEnd w:id="28"/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>5.2</w:t>
      </w:r>
      <w:r>
        <w:rPr>
          <w:rFonts w:ascii="Times New Roman" w:hAnsi="Times New Roman" w:eastAsia="Times New Roman" w:cs="Times New Roman"/>
          <w:b/>
          <w:bCs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设计原则</w:t>
      </w:r>
    </w:p>
    <w:p w14:paraId="4F8B42DF">
      <w:pPr>
        <w:spacing w:before="333" w:line="220" w:lineRule="auto"/>
        <w:ind w:left="60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、有利于人员集散，确保安全，符合建筑设计</w:t>
      </w:r>
      <w:r>
        <w:rPr>
          <w:rFonts w:ascii="宋体" w:hAnsi="宋体" w:eastAsia="宋体" w:cs="宋体"/>
          <w:spacing w:val="-3"/>
          <w:sz w:val="28"/>
          <w:szCs w:val="28"/>
        </w:rPr>
        <w:t>防火规范要求。</w:t>
      </w:r>
    </w:p>
    <w:p w14:paraId="033C0308">
      <w:pPr>
        <w:spacing w:before="228" w:line="319" w:lineRule="auto"/>
        <w:ind w:left="23" w:right="47" w:firstLine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、以企业总体发展思路和区域经济为依据，结合厂址区域内自 </w:t>
      </w:r>
      <w:r>
        <w:rPr>
          <w:rFonts w:ascii="宋体" w:hAnsi="宋体" w:eastAsia="宋体" w:cs="宋体"/>
          <w:spacing w:val="-4"/>
          <w:sz w:val="28"/>
          <w:szCs w:val="28"/>
        </w:rPr>
        <w:t>然条件、气象条件、交通运输条件、生产线要求、行政办公、后勤服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务保障等进行总体设计，以保证厂区建设和生产的高效率。</w:t>
      </w:r>
    </w:p>
    <w:p w14:paraId="3C17F7A0">
      <w:pPr>
        <w:spacing w:before="228" w:line="319" w:lineRule="auto"/>
        <w:ind w:left="33" w:firstLine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、平面布置应确保内外交通顺畅，应满足生产流程和物料运输 </w:t>
      </w:r>
      <w:r>
        <w:rPr>
          <w:rFonts w:ascii="宋体" w:hAnsi="宋体" w:eastAsia="宋体" w:cs="宋体"/>
          <w:spacing w:val="-2"/>
          <w:sz w:val="28"/>
          <w:szCs w:val="28"/>
        </w:rPr>
        <w:t>的要求，使原材料、成品的物料路线短捷、顺畅，避免人流</w:t>
      </w:r>
      <w:r>
        <w:rPr>
          <w:rFonts w:ascii="宋体" w:hAnsi="宋体" w:eastAsia="宋体" w:cs="宋体"/>
          <w:spacing w:val="-3"/>
          <w:sz w:val="28"/>
          <w:szCs w:val="28"/>
        </w:rPr>
        <w:t>、物流、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能流交叉干扰。</w:t>
      </w:r>
    </w:p>
    <w:p w14:paraId="44B1F8A9">
      <w:pPr>
        <w:spacing w:before="229" w:line="220" w:lineRule="auto"/>
        <w:ind w:left="57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、场地内竖向设计应有利于雨水排出。</w:t>
      </w:r>
    </w:p>
    <w:p w14:paraId="44210416">
      <w:pPr>
        <w:spacing w:before="226" w:line="219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、平面布置紧凑、合理、生产管理方便。</w:t>
      </w:r>
    </w:p>
    <w:p w14:paraId="677AA652">
      <w:pPr>
        <w:spacing w:before="227" w:line="295" w:lineRule="auto"/>
        <w:ind w:left="22" w:right="47" w:firstLine="56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、布置上考虑近期和远期相结合，合理规划用地，为生产发展 </w:t>
      </w:r>
      <w:r>
        <w:rPr>
          <w:rFonts w:ascii="宋体" w:hAnsi="宋体" w:eastAsia="宋体" w:cs="宋体"/>
          <w:spacing w:val="-1"/>
          <w:sz w:val="28"/>
          <w:szCs w:val="28"/>
        </w:rPr>
        <w:t>创造良好的条件并节约用地。</w:t>
      </w:r>
    </w:p>
    <w:p w14:paraId="14D60A7A">
      <w:pPr>
        <w:spacing w:before="280" w:line="221" w:lineRule="auto"/>
        <w:ind w:left="21"/>
        <w:outlineLvl w:val="1"/>
        <w:rPr>
          <w:rFonts w:ascii="宋体" w:hAnsi="宋体" w:eastAsia="宋体" w:cs="宋体"/>
          <w:sz w:val="30"/>
          <w:szCs w:val="30"/>
        </w:rPr>
      </w:pPr>
      <w:bookmarkStart w:id="29" w:name="bookmark24"/>
      <w:bookmarkEnd w:id="29"/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5.3</w:t>
      </w:r>
      <w:r>
        <w:rPr>
          <w:rFonts w:ascii="Times New Roman" w:hAnsi="Times New Roman" w:eastAsia="Times New Roman" w:cs="Times New Roman"/>
          <w:b/>
          <w:bCs/>
          <w:spacing w:val="24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总平面规划</w:t>
      </w:r>
    </w:p>
    <w:p w14:paraId="454C773A">
      <w:pPr>
        <w:spacing w:line="221" w:lineRule="auto"/>
        <w:rPr>
          <w:rFonts w:ascii="宋体" w:hAnsi="宋体" w:eastAsia="宋体" w:cs="宋体"/>
          <w:sz w:val="30"/>
          <w:szCs w:val="30"/>
        </w:rPr>
        <w:sectPr>
          <w:footerReference r:id="rId44" w:type="default"/>
          <w:pgSz w:w="11906" w:h="16839"/>
          <w:pgMar w:top="400" w:right="1749" w:bottom="1156" w:left="1785" w:header="0" w:footer="994" w:gutter="0"/>
          <w:cols w:space="720" w:num="1"/>
        </w:sectPr>
      </w:pPr>
    </w:p>
    <w:p w14:paraId="15E8B082">
      <w:pPr>
        <w:pStyle w:val="2"/>
        <w:spacing w:line="287" w:lineRule="auto"/>
      </w:pPr>
    </w:p>
    <w:p w14:paraId="27879B0B">
      <w:pPr>
        <w:pStyle w:val="2"/>
        <w:spacing w:line="287" w:lineRule="auto"/>
      </w:pPr>
    </w:p>
    <w:p w14:paraId="72FA1371">
      <w:pPr>
        <w:pStyle w:val="2"/>
        <w:spacing w:line="288" w:lineRule="auto"/>
      </w:pPr>
    </w:p>
    <w:p w14:paraId="21DFFFAE">
      <w:pPr>
        <w:pStyle w:val="2"/>
        <w:spacing w:line="288" w:lineRule="auto"/>
      </w:pPr>
    </w:p>
    <w:p w14:paraId="6B67A084">
      <w:pPr>
        <w:spacing w:before="91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5.3.1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总平面布置</w:t>
      </w:r>
    </w:p>
    <w:p w14:paraId="14D7BD17">
      <w:pPr>
        <w:spacing w:before="227" w:line="369" w:lineRule="auto"/>
        <w:ind w:left="23" w:right="97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本项目主要包括办公区、工厂区，办公区与工厂区之间种植绿化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隔开，采用道路连接。根据上述布置原则以及</w:t>
      </w:r>
      <w:r>
        <w:rPr>
          <w:rFonts w:ascii="宋体" w:hAnsi="宋体" w:eastAsia="宋体" w:cs="宋体"/>
          <w:spacing w:val="-4"/>
          <w:sz w:val="28"/>
          <w:szCs w:val="28"/>
        </w:rPr>
        <w:t>周边道路情况等，总平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面布置如下：</w:t>
      </w:r>
    </w:p>
    <w:p w14:paraId="67831A12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）办公区</w:t>
      </w:r>
    </w:p>
    <w:p w14:paraId="57C91C8D">
      <w:pPr>
        <w:spacing w:before="226" w:line="369" w:lineRule="auto"/>
        <w:ind w:left="24" w:right="74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办公区位于项目用地的南部，布置有办公楼等，通过整体规划形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成独立的办公区，设有独立的出入口及交通系统，既满足办公要求，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又美化厂区环境。</w:t>
      </w:r>
    </w:p>
    <w:p w14:paraId="5823763C">
      <w:pPr>
        <w:spacing w:before="1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）工厂区</w:t>
      </w:r>
    </w:p>
    <w:p w14:paraId="3343D523">
      <w:pPr>
        <w:spacing w:before="228" w:line="369" w:lineRule="auto"/>
        <w:ind w:left="21" w:right="98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工厂区位于整个项目用地的中间位置，共有</w:t>
      </w:r>
      <w:r>
        <w:rPr>
          <w:rFonts w:ascii="宋体" w:hAnsi="宋体" w:eastAsia="宋体" w:cs="宋体"/>
          <w:spacing w:val="-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6"/>
          <w:sz w:val="28"/>
          <w:szCs w:val="28"/>
        </w:rPr>
        <w:t>栋厂房及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6"/>
          <w:sz w:val="28"/>
          <w:szCs w:val="28"/>
        </w:rPr>
        <w:t>个堆积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场地组成，工厂区面积大，外部场地开阔，方便流</w:t>
      </w:r>
      <w:r>
        <w:rPr>
          <w:rFonts w:ascii="宋体" w:hAnsi="宋体" w:eastAsia="宋体" w:cs="宋体"/>
          <w:spacing w:val="-4"/>
          <w:sz w:val="28"/>
          <w:szCs w:val="28"/>
        </w:rPr>
        <w:t>水线原材料和成品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的进出。</w:t>
      </w:r>
    </w:p>
    <w:p w14:paraId="6D1AE087">
      <w:pPr>
        <w:spacing w:before="1" w:line="221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5.3.2</w:t>
      </w:r>
      <w:r>
        <w:rPr>
          <w:rFonts w:ascii="Times New Roman" w:hAnsi="Times New Roman" w:eastAsia="Times New Roman" w:cs="Times New Roman"/>
          <w:b/>
          <w:bCs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交通组织</w:t>
      </w:r>
    </w:p>
    <w:p w14:paraId="79179875">
      <w:pPr>
        <w:spacing w:before="223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）规划原则</w:t>
      </w:r>
    </w:p>
    <w:p w14:paraId="3349E428">
      <w:pPr>
        <w:spacing w:before="225" w:line="369" w:lineRule="auto"/>
        <w:ind w:left="24" w:firstLine="53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“人车分流</w:t>
      </w:r>
      <w:r>
        <w:rPr>
          <w:rFonts w:ascii="宋体" w:hAnsi="宋体" w:eastAsia="宋体" w:cs="宋体"/>
          <w:spacing w:val="-8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”是区内交通的基本要求，“便捷高效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”也是我们追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求的目标。一方面人车各行其道，互不干扰，最大限度保证区</w:t>
      </w:r>
      <w:r>
        <w:rPr>
          <w:rFonts w:ascii="宋体" w:hAnsi="宋体" w:eastAsia="宋体" w:cs="宋体"/>
          <w:spacing w:val="5"/>
          <w:sz w:val="28"/>
          <w:szCs w:val="28"/>
        </w:rPr>
        <w:t>内的</w:t>
      </w:r>
      <w:r>
        <w:rPr>
          <w:rFonts w:ascii="宋体" w:hAnsi="宋体" w:eastAsia="宋体" w:cs="宋体"/>
          <w:sz w:val="28"/>
          <w:szCs w:val="28"/>
        </w:rPr>
        <w:t xml:space="preserve"> 安宁，人员的安全，同时力求达到使用方便，行车通畅，流线</w:t>
      </w:r>
      <w:r>
        <w:rPr>
          <w:rFonts w:ascii="宋体" w:hAnsi="宋体" w:eastAsia="宋体" w:cs="宋体"/>
          <w:spacing w:val="-1"/>
          <w:sz w:val="28"/>
          <w:szCs w:val="28"/>
        </w:rPr>
        <w:t>合理。</w:t>
      </w:r>
    </w:p>
    <w:p w14:paraId="484519E5">
      <w:pPr>
        <w:spacing w:before="1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）出入口设置</w:t>
      </w:r>
    </w:p>
    <w:p w14:paraId="7DC4DAC4">
      <w:pPr>
        <w:spacing w:before="226" w:line="369" w:lineRule="auto"/>
        <w:ind w:left="21" w:right="97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根据生产性质与形式，项目厂区东西南北各设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4 </w:t>
      </w:r>
      <w:r>
        <w:rPr>
          <w:rFonts w:ascii="宋体" w:hAnsi="宋体" w:eastAsia="宋体" w:cs="宋体"/>
          <w:spacing w:val="-4"/>
          <w:sz w:val="28"/>
          <w:szCs w:val="28"/>
        </w:rPr>
        <w:t>个出入口，其中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主出入口设于项目用地的东边，通过区内道路</w:t>
      </w:r>
      <w:r>
        <w:rPr>
          <w:rFonts w:ascii="宋体" w:hAnsi="宋体" w:eastAsia="宋体" w:cs="宋体"/>
          <w:spacing w:val="-4"/>
          <w:sz w:val="28"/>
          <w:szCs w:val="28"/>
        </w:rPr>
        <w:t>与工厂区的堆积厂地连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接，并能直接到达每个厂房。南边设置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4"/>
          <w:sz w:val="28"/>
          <w:szCs w:val="28"/>
        </w:rPr>
        <w:t>个出入口</w:t>
      </w:r>
      <w:r>
        <w:rPr>
          <w:rFonts w:ascii="宋体" w:hAnsi="宋体" w:eastAsia="宋体" w:cs="宋体"/>
          <w:spacing w:val="-5"/>
          <w:sz w:val="28"/>
          <w:szCs w:val="28"/>
        </w:rPr>
        <w:t>做为办公区的独立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出入口，西边设置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4"/>
          <w:sz w:val="28"/>
          <w:szCs w:val="28"/>
        </w:rPr>
        <w:t>个出入口直接与工厂区连接，做为</w:t>
      </w:r>
      <w:r>
        <w:rPr>
          <w:rFonts w:ascii="宋体" w:hAnsi="宋体" w:eastAsia="宋体" w:cs="宋体"/>
          <w:spacing w:val="-5"/>
          <w:sz w:val="28"/>
          <w:szCs w:val="28"/>
        </w:rPr>
        <w:t>工厂的次出入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口。</w:t>
      </w:r>
    </w:p>
    <w:p w14:paraId="2B482294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spacing w:val="-3"/>
          <w:sz w:val="28"/>
          <w:szCs w:val="28"/>
        </w:rPr>
        <w:t>）车行道路</w:t>
      </w:r>
    </w:p>
    <w:p w14:paraId="2584374F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45" w:type="default"/>
          <w:pgSz w:w="11906" w:h="16839"/>
          <w:pgMar w:top="400" w:right="1696" w:bottom="1156" w:left="1785" w:header="0" w:footer="994" w:gutter="0"/>
          <w:cols w:space="720" w:num="1"/>
        </w:sectPr>
      </w:pPr>
    </w:p>
    <w:p w14:paraId="03C6D0F7">
      <w:pPr>
        <w:pStyle w:val="2"/>
        <w:spacing w:line="287" w:lineRule="auto"/>
      </w:pPr>
    </w:p>
    <w:p w14:paraId="34C32327">
      <w:pPr>
        <w:pStyle w:val="2"/>
        <w:spacing w:line="288" w:lineRule="auto"/>
      </w:pPr>
    </w:p>
    <w:p w14:paraId="2DB99EA4">
      <w:pPr>
        <w:pStyle w:val="2"/>
        <w:spacing w:line="288" w:lineRule="auto"/>
      </w:pPr>
    </w:p>
    <w:p w14:paraId="3951ED98">
      <w:pPr>
        <w:pStyle w:val="2"/>
        <w:spacing w:line="288" w:lineRule="auto"/>
      </w:pPr>
    </w:p>
    <w:p w14:paraId="0D293A4F">
      <w:pPr>
        <w:spacing w:before="91" w:line="369" w:lineRule="auto"/>
        <w:ind w:left="21" w:right="100" w:firstLine="56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定安新世纪装配式建筑产业基地（一期）内沿用地红线布置车行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道，同时环绕每栋厂房布置车行道，沿红线</w:t>
      </w:r>
      <w:r>
        <w:rPr>
          <w:rFonts w:ascii="宋体" w:hAnsi="宋体" w:eastAsia="宋体" w:cs="宋体"/>
          <w:spacing w:val="-1"/>
          <w:sz w:val="28"/>
          <w:szCs w:val="28"/>
        </w:rPr>
        <w:t>车行道路宽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6m</w:t>
      </w:r>
      <w:r>
        <w:rPr>
          <w:rFonts w:ascii="Times New Roman" w:hAnsi="Times New Roman" w:eastAsia="Times New Roman" w:cs="Times New Roman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，厂房之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间道路宽</w:t>
      </w:r>
      <w:r>
        <w:rPr>
          <w:rFonts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20m</w:t>
      </w:r>
      <w:r>
        <w:rPr>
          <w:rFonts w:ascii="Times New Roman" w:hAnsi="Times New Roman" w:eastAsia="Times New Roman" w:cs="Times New Roman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，环绕厂房道路宽</w:t>
      </w:r>
      <w:r>
        <w:rPr>
          <w:rFonts w:ascii="宋体" w:hAnsi="宋体" w:eastAsia="宋体" w:cs="宋体"/>
          <w:spacing w:val="-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15m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519B5094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）步行道路</w:t>
      </w:r>
    </w:p>
    <w:p w14:paraId="04DFB66C">
      <w:pPr>
        <w:spacing w:before="226" w:line="369" w:lineRule="auto"/>
        <w:ind w:left="33" w:right="100" w:firstLine="5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步行道路主要沿区内主路两侧结合小区景观布置。步行道路宽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1.5~2m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，以花岗岩或广场地砖拼砌而成。道路线型自由活泼、曲径通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幽，并将区内各块绿化化为一体。</w:t>
      </w:r>
    </w:p>
    <w:p w14:paraId="21AC66BF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</w:t>
      </w:r>
      <w:r>
        <w:rPr>
          <w:rFonts w:ascii="宋体" w:hAnsi="宋体" w:eastAsia="宋体" w:cs="宋体"/>
          <w:spacing w:val="-3"/>
          <w:sz w:val="28"/>
          <w:szCs w:val="28"/>
        </w:rPr>
        <w:t>）停车系统</w:t>
      </w:r>
    </w:p>
    <w:p w14:paraId="6335DA7A">
      <w:pPr>
        <w:spacing w:before="225" w:line="219" w:lineRule="auto"/>
        <w:ind w:left="5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本项目停车系统采用地上停车场解决。</w:t>
      </w:r>
    </w:p>
    <w:p w14:paraId="046CAF41">
      <w:pPr>
        <w:spacing w:before="230" w:line="221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5.3.3</w:t>
      </w:r>
      <w:r>
        <w:rPr>
          <w:rFonts w:ascii="Times New Roman" w:hAnsi="Times New Roman" w:eastAsia="Times New Roman" w:cs="Times New Roman"/>
          <w:b/>
          <w:bCs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竖向设计</w:t>
      </w:r>
    </w:p>
    <w:p w14:paraId="01FFA651">
      <w:pPr>
        <w:spacing w:before="225" w:line="369" w:lineRule="auto"/>
        <w:ind w:left="21" w:firstLine="56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本项目的竖向设计遵循安全、适用、经济、美观的方针，注意相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互协调。从实际出发，因地制宜，充分利用项</w:t>
      </w:r>
      <w:r>
        <w:rPr>
          <w:rFonts w:ascii="宋体" w:hAnsi="宋体" w:eastAsia="宋体" w:cs="宋体"/>
          <w:spacing w:val="-4"/>
          <w:sz w:val="28"/>
          <w:szCs w:val="28"/>
        </w:rPr>
        <w:t>目的地形地貌及地质条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件，因地制宜合理布置区内的道路、建筑、绿地以及建筑的给排水等。</w:t>
      </w:r>
    </w:p>
    <w:p w14:paraId="36E13C09">
      <w:pPr>
        <w:spacing w:line="369" w:lineRule="auto"/>
        <w:ind w:left="24" w:right="97" w:firstLine="56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项目场地的高低起伏不是很大，在建设厂房、宿舍时，区内场地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竖向规划的排水系统，应根据地形特点进行</w:t>
      </w:r>
      <w:r>
        <w:rPr>
          <w:rFonts w:ascii="宋体" w:hAnsi="宋体" w:eastAsia="宋体" w:cs="宋体"/>
          <w:spacing w:val="-4"/>
          <w:sz w:val="28"/>
          <w:szCs w:val="28"/>
        </w:rPr>
        <w:t>设计。地面水排水方式采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用暗沟排除，由建筑外墙向四周道路排放，</w:t>
      </w:r>
      <w:r>
        <w:rPr>
          <w:rFonts w:ascii="宋体" w:hAnsi="宋体" w:eastAsia="宋体" w:cs="宋体"/>
          <w:spacing w:val="-4"/>
          <w:sz w:val="28"/>
          <w:szCs w:val="28"/>
        </w:rPr>
        <w:t>然后直接排入基地内的雨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水管网。</w:t>
      </w:r>
    </w:p>
    <w:p w14:paraId="513C843C">
      <w:pPr>
        <w:spacing w:before="2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5.3.4 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管线平面综合</w:t>
      </w:r>
    </w:p>
    <w:p w14:paraId="7298916F">
      <w:pPr>
        <w:spacing w:before="228" w:line="370" w:lineRule="auto"/>
        <w:ind w:left="22" w:right="97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本工程共有室外管线：给水管、污水管、雨水管、废水管、燃气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管、电讯电缆、高压电缆和输油管道，各管</w:t>
      </w:r>
      <w:r>
        <w:rPr>
          <w:rFonts w:ascii="宋体" w:hAnsi="宋体" w:eastAsia="宋体" w:cs="宋体"/>
          <w:spacing w:val="-4"/>
          <w:sz w:val="28"/>
          <w:szCs w:val="28"/>
        </w:rPr>
        <w:t>线分别与市政管线预留口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相接。各管线在平面综合时，能满足技术要</w:t>
      </w:r>
      <w:r>
        <w:rPr>
          <w:rFonts w:ascii="宋体" w:hAnsi="宋体" w:eastAsia="宋体" w:cs="宋体"/>
          <w:spacing w:val="-4"/>
          <w:sz w:val="28"/>
          <w:szCs w:val="28"/>
        </w:rPr>
        <w:t>求和间距规定，做到路由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简捷，节约用地和成本。</w:t>
      </w:r>
    </w:p>
    <w:p w14:paraId="0A2B815B">
      <w:pPr>
        <w:spacing w:before="50" w:line="219" w:lineRule="auto"/>
        <w:ind w:left="21"/>
        <w:outlineLvl w:val="0"/>
        <w:rPr>
          <w:rFonts w:ascii="宋体" w:hAnsi="宋体" w:eastAsia="宋体" w:cs="宋体"/>
          <w:sz w:val="30"/>
          <w:szCs w:val="30"/>
        </w:rPr>
      </w:pPr>
      <w:bookmarkStart w:id="30" w:name="bookmark25"/>
      <w:bookmarkEnd w:id="30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5.4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项目建设规模</w:t>
      </w:r>
    </w:p>
    <w:p w14:paraId="154ABE57"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footerReference r:id="rId46" w:type="default"/>
          <w:pgSz w:w="11906" w:h="16839"/>
          <w:pgMar w:top="400" w:right="1696" w:bottom="1156" w:left="1785" w:header="0" w:footer="994" w:gutter="0"/>
          <w:cols w:space="720" w:num="1"/>
        </w:sectPr>
      </w:pPr>
    </w:p>
    <w:p w14:paraId="5D4A92FF">
      <w:pPr>
        <w:pStyle w:val="2"/>
        <w:spacing w:line="287" w:lineRule="auto"/>
      </w:pPr>
    </w:p>
    <w:p w14:paraId="7E013E4C">
      <w:pPr>
        <w:pStyle w:val="2"/>
        <w:spacing w:line="288" w:lineRule="auto"/>
      </w:pPr>
    </w:p>
    <w:p w14:paraId="0D85DE3A">
      <w:pPr>
        <w:pStyle w:val="2"/>
        <w:spacing w:line="288" w:lineRule="auto"/>
      </w:pPr>
    </w:p>
    <w:p w14:paraId="473933EF">
      <w:pPr>
        <w:pStyle w:val="2"/>
        <w:spacing w:line="288" w:lineRule="auto"/>
      </w:pPr>
    </w:p>
    <w:p w14:paraId="4C0C6559">
      <w:pPr>
        <w:spacing w:before="91" w:line="369" w:lineRule="auto"/>
        <w:ind w:left="16" w:right="8" w:firstLine="56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本项目根据海南省装配式建筑市场规模，项目建设于定安，主要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服务地区为海口市及周边城镇，因此本项目拟建设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PC </w:t>
      </w:r>
      <w:r>
        <w:rPr>
          <w:rFonts w:ascii="宋体" w:hAnsi="宋体" w:eastAsia="宋体" w:cs="宋体"/>
          <w:spacing w:val="-1"/>
          <w:sz w:val="28"/>
          <w:szCs w:val="28"/>
        </w:rPr>
        <w:t>构件生产线，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bookmarkStart w:id="31" w:name="bookmark26"/>
      <w:bookmarkEnd w:id="31"/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PC </w:t>
      </w:r>
      <w:r>
        <w:rPr>
          <w:rFonts w:ascii="宋体" w:hAnsi="宋体" w:eastAsia="宋体" w:cs="宋体"/>
          <w:spacing w:val="-1"/>
          <w:sz w:val="28"/>
          <w:szCs w:val="28"/>
        </w:rPr>
        <w:t>构件年产量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28 </w:t>
      </w:r>
      <w:r>
        <w:rPr>
          <w:rFonts w:ascii="宋体" w:hAnsi="宋体" w:eastAsia="宋体" w:cs="宋体"/>
          <w:spacing w:val="-1"/>
          <w:sz w:val="28"/>
          <w:szCs w:val="28"/>
        </w:rPr>
        <w:t>万立方，共设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7 </w:t>
      </w:r>
      <w:r>
        <w:rPr>
          <w:rFonts w:ascii="宋体" w:hAnsi="宋体" w:eastAsia="宋体" w:cs="宋体"/>
          <w:spacing w:val="-1"/>
          <w:sz w:val="28"/>
          <w:szCs w:val="28"/>
        </w:rPr>
        <w:t>条生产线。</w:t>
      </w:r>
    </w:p>
    <w:p w14:paraId="22658DE9">
      <w:pPr>
        <w:spacing w:line="369" w:lineRule="auto"/>
        <w:ind w:left="21" w:right="6" w:firstLine="56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本项目用地面积为</w:t>
      </w:r>
      <w:r>
        <w:rPr>
          <w:rFonts w:ascii="宋体" w:hAnsi="宋体" w:eastAsia="宋体" w:cs="宋体"/>
          <w:spacing w:val="-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152956.94m</w:t>
      </w:r>
      <w:r>
        <w:rPr>
          <w:rFonts w:ascii="Times New Roman" w:hAnsi="Times New Roman" w:eastAsia="Times New Roman" w:cs="Times New Roman"/>
          <w:spacing w:val="-4"/>
          <w:position w:val="9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-10"/>
          <w:position w:val="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，建筑面积为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52369.20m</w:t>
      </w:r>
      <w:r>
        <w:rPr>
          <w:rFonts w:ascii="Times New Roman" w:hAnsi="Times New Roman" w:eastAsia="Times New Roman" w:cs="Times New Roman"/>
          <w:spacing w:val="-4"/>
          <w:position w:val="9"/>
          <w:sz w:val="18"/>
          <w:szCs w:val="18"/>
        </w:rPr>
        <w:t xml:space="preserve">2 </w:t>
      </w:r>
      <w:r>
        <w:rPr>
          <w:rFonts w:ascii="宋体" w:hAnsi="宋体" w:eastAsia="宋体" w:cs="宋体"/>
          <w:spacing w:val="-4"/>
          <w:sz w:val="28"/>
          <w:szCs w:val="28"/>
        </w:rPr>
        <w:t>。根据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项目平面布局拟将整个厂区打造成为</w:t>
      </w:r>
      <w:r>
        <w:rPr>
          <w:rFonts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6 </w:t>
      </w:r>
      <w:r>
        <w:rPr>
          <w:rFonts w:ascii="宋体" w:hAnsi="宋体" w:eastAsia="宋体" w:cs="宋体"/>
          <w:spacing w:val="-4"/>
          <w:sz w:val="28"/>
          <w:szCs w:val="28"/>
        </w:rPr>
        <w:t>个中心（包括成套住宅部品部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件制造中心、物流运输中心、安装和运维中心</w:t>
      </w:r>
      <w:r>
        <w:rPr>
          <w:rFonts w:ascii="宋体" w:hAnsi="宋体" w:eastAsia="宋体" w:cs="宋体"/>
          <w:spacing w:val="-4"/>
          <w:sz w:val="28"/>
          <w:szCs w:val="28"/>
        </w:rPr>
        <w:t>、原材料堆放中心、成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品半成品堆放中心、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办公会议中心总共六大中心）</w:t>
      </w:r>
      <w:r>
        <w:rPr>
          <w:rFonts w:ascii="宋体" w:hAnsi="宋体" w:eastAsia="宋体" w:cs="宋体"/>
          <w:spacing w:val="-2"/>
          <w:sz w:val="24"/>
          <w:szCs w:val="24"/>
        </w:rPr>
        <w:t>。</w:t>
      </w:r>
    </w:p>
    <w:p w14:paraId="5F7084E3">
      <w:pPr>
        <w:spacing w:before="1" w:line="219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主要建设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3"/>
          <w:sz w:val="28"/>
          <w:szCs w:val="28"/>
        </w:rPr>
        <w:t>栋</w:t>
      </w:r>
      <w:r>
        <w:rPr>
          <w:rFonts w:ascii="宋体" w:hAnsi="宋体" w:eastAsia="宋体" w:cs="宋体"/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PC </w:t>
      </w:r>
      <w:r>
        <w:rPr>
          <w:rFonts w:ascii="宋体" w:hAnsi="宋体" w:eastAsia="宋体" w:cs="宋体"/>
          <w:spacing w:val="-3"/>
          <w:sz w:val="28"/>
          <w:szCs w:val="28"/>
        </w:rPr>
        <w:t>厂、办公楼。</w:t>
      </w:r>
    </w:p>
    <w:p w14:paraId="2C40A4E7">
      <w:pPr>
        <w:spacing w:before="224" w:line="370" w:lineRule="auto"/>
        <w:ind w:left="22" w:right="7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工业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PC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厂房为地上</w:t>
      </w:r>
      <w:r>
        <w:rPr>
          <w:rFonts w:ascii="宋体" w:hAnsi="宋体" w:eastAsia="宋体" w:cs="宋体"/>
          <w:spacing w:val="-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1"/>
          <w:sz w:val="28"/>
          <w:szCs w:val="28"/>
        </w:rPr>
        <w:t>层建筑面积为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42408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m</w:t>
      </w:r>
      <w:r>
        <w:rPr>
          <w:rFonts w:ascii="Times New Roman" w:hAnsi="Times New Roman" w:eastAsia="Times New Roman" w:cs="Times New Roman"/>
          <w:spacing w:val="-2"/>
          <w:position w:val="9"/>
          <w:sz w:val="18"/>
          <w:szCs w:val="18"/>
        </w:rPr>
        <w:t xml:space="preserve">2 </w:t>
      </w:r>
      <w:r>
        <w:rPr>
          <w:rFonts w:ascii="宋体" w:hAnsi="宋体" w:eastAsia="宋体" w:cs="宋体"/>
          <w:spacing w:val="-2"/>
          <w:sz w:val="28"/>
          <w:szCs w:val="28"/>
        </w:rPr>
        <w:t>，办公楼为地上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层建筑面积为</w:t>
      </w:r>
      <w:r>
        <w:rPr>
          <w:rFonts w:ascii="宋体" w:hAnsi="宋体" w:eastAsia="宋体" w:cs="宋体"/>
          <w:spacing w:val="-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9961.20m</w:t>
      </w:r>
      <w:r>
        <w:rPr>
          <w:rFonts w:ascii="Times New Roman" w:hAnsi="Times New Roman" w:eastAsia="Times New Roman" w:cs="Times New Roman"/>
          <w:spacing w:val="-3"/>
          <w:position w:val="9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-10"/>
          <w:position w:val="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，建设堆积场地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13680.08m</w:t>
      </w:r>
      <w:r>
        <w:rPr>
          <w:rFonts w:ascii="Times New Roman" w:hAnsi="Times New Roman" w:eastAsia="Times New Roman" w:cs="Times New Roman"/>
          <w:spacing w:val="-3"/>
          <w:position w:val="9"/>
          <w:sz w:val="18"/>
          <w:szCs w:val="1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3FF20980">
      <w:pPr>
        <w:spacing w:before="2" w:line="370" w:lineRule="auto"/>
        <w:ind w:left="24" w:right="8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配套建设相应的室外给排水、电气、消防、道路、停车位、绿化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等基础设施工程。</w:t>
      </w:r>
    </w:p>
    <w:p w14:paraId="6F00B6FE">
      <w:pPr>
        <w:spacing w:before="52" w:line="220" w:lineRule="auto"/>
        <w:ind w:left="21"/>
        <w:outlineLvl w:val="0"/>
        <w:rPr>
          <w:rFonts w:ascii="宋体" w:hAnsi="宋体" w:eastAsia="宋体" w:cs="宋体"/>
          <w:sz w:val="30"/>
          <w:szCs w:val="30"/>
        </w:rPr>
      </w:pPr>
      <w:bookmarkStart w:id="32" w:name="bookmark97"/>
      <w:bookmarkEnd w:id="32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5.5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建筑单体方案</w:t>
      </w:r>
    </w:p>
    <w:p w14:paraId="7EBC6D2C">
      <w:pPr>
        <w:spacing w:before="326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5.5.1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设计依据</w:t>
      </w:r>
    </w:p>
    <w:p w14:paraId="7A4D732B">
      <w:pPr>
        <w:spacing w:before="226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）《民用建筑设计通则》（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GB50352-2005</w:t>
      </w:r>
      <w:r>
        <w:rPr>
          <w:rFonts w:ascii="宋体" w:hAnsi="宋体" w:eastAsia="宋体" w:cs="宋体"/>
          <w:spacing w:val="3"/>
          <w:sz w:val="28"/>
          <w:szCs w:val="28"/>
        </w:rPr>
        <w:t>）；</w:t>
      </w:r>
    </w:p>
    <w:p w14:paraId="1782C7D6">
      <w:pPr>
        <w:spacing w:before="227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）《住宅设计规范》（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GB50096-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2011</w:t>
      </w:r>
      <w:r>
        <w:rPr>
          <w:rFonts w:ascii="宋体" w:hAnsi="宋体" w:eastAsia="宋体" w:cs="宋体"/>
          <w:spacing w:val="-2"/>
          <w:sz w:val="28"/>
          <w:szCs w:val="28"/>
        </w:rPr>
        <w:t>）；</w:t>
      </w:r>
    </w:p>
    <w:p w14:paraId="414A3D7F">
      <w:pPr>
        <w:spacing w:before="223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）《住宅建筑规范》（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GB50368-2005</w:t>
      </w:r>
      <w:r>
        <w:rPr>
          <w:rFonts w:ascii="宋体" w:hAnsi="宋体" w:eastAsia="宋体" w:cs="宋体"/>
          <w:spacing w:val="1"/>
          <w:sz w:val="28"/>
          <w:szCs w:val="28"/>
        </w:rPr>
        <w:t>）；</w:t>
      </w:r>
    </w:p>
    <w:p w14:paraId="1BFACC06">
      <w:pPr>
        <w:spacing w:before="224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）《工业厂房设计规范》（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GB50073-2001</w:t>
      </w:r>
      <w:r>
        <w:rPr>
          <w:rFonts w:ascii="宋体" w:hAnsi="宋体" w:eastAsia="宋体" w:cs="宋体"/>
          <w:spacing w:val="-1"/>
          <w:sz w:val="28"/>
          <w:szCs w:val="28"/>
        </w:rPr>
        <w:t>）</w:t>
      </w:r>
    </w:p>
    <w:p w14:paraId="4676CF48">
      <w:pPr>
        <w:spacing w:before="226" w:line="295" w:lineRule="auto"/>
        <w:ind w:left="23" w:right="8" w:firstLine="4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5</w:t>
      </w:r>
      <w:r>
        <w:rPr>
          <w:rFonts w:ascii="宋体" w:hAnsi="宋体" w:eastAsia="宋体" w:cs="宋体"/>
          <w:spacing w:val="2"/>
          <w:sz w:val="28"/>
          <w:szCs w:val="28"/>
        </w:rPr>
        <w:t>）《建筑内部装修设计防火规范》（</w:t>
      </w:r>
      <w:r>
        <w:rPr>
          <w:rFonts w:ascii="Times New Roman" w:hAnsi="Times New Roman" w:eastAsia="Times New Roman" w:cs="Times New Roman"/>
          <w:sz w:val="28"/>
          <w:szCs w:val="28"/>
        </w:rPr>
        <w:t>GB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50222-95</w:t>
      </w:r>
      <w:r>
        <w:rPr>
          <w:rFonts w:ascii="宋体" w:hAnsi="宋体" w:eastAsia="宋体" w:cs="宋体"/>
          <w:spacing w:val="-12"/>
          <w:sz w:val="28"/>
          <w:szCs w:val="28"/>
        </w:rPr>
        <w:t>）（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2001 </w:t>
      </w:r>
      <w:r>
        <w:rPr>
          <w:rFonts w:ascii="宋体" w:hAnsi="宋体" w:eastAsia="宋体" w:cs="宋体"/>
          <w:spacing w:val="2"/>
          <w:sz w:val="28"/>
          <w:szCs w:val="28"/>
        </w:rPr>
        <w:t>年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版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72B5855E">
      <w:pPr>
        <w:spacing w:before="225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</w:t>
      </w:r>
      <w:r>
        <w:rPr>
          <w:rFonts w:ascii="宋体" w:hAnsi="宋体" w:eastAsia="宋体" w:cs="宋体"/>
          <w:spacing w:val="-1"/>
          <w:sz w:val="28"/>
          <w:szCs w:val="28"/>
        </w:rPr>
        <w:t>）《工业企业总平面设计规范》（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GB50187-2012</w:t>
      </w:r>
      <w:r>
        <w:rPr>
          <w:rFonts w:ascii="宋体" w:hAnsi="宋体" w:eastAsia="宋体" w:cs="宋体"/>
          <w:spacing w:val="4"/>
          <w:sz w:val="28"/>
          <w:szCs w:val="28"/>
        </w:rPr>
        <w:t>）；</w:t>
      </w:r>
    </w:p>
    <w:p w14:paraId="58DE4E6A">
      <w:pPr>
        <w:spacing w:before="226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</w:t>
      </w:r>
      <w:r>
        <w:rPr>
          <w:rFonts w:ascii="宋体" w:hAnsi="宋体" w:eastAsia="宋体" w:cs="宋体"/>
          <w:spacing w:val="-1"/>
          <w:sz w:val="28"/>
          <w:szCs w:val="28"/>
        </w:rPr>
        <w:t>）《工业建筑防腐蚀设计规范》（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GB50046-2008</w:t>
      </w:r>
      <w:r>
        <w:rPr>
          <w:rFonts w:ascii="宋体" w:hAnsi="宋体" w:eastAsia="宋体" w:cs="宋体"/>
          <w:spacing w:val="4"/>
          <w:sz w:val="28"/>
          <w:szCs w:val="28"/>
        </w:rPr>
        <w:t>）；</w:t>
      </w:r>
    </w:p>
    <w:p w14:paraId="33A04207">
      <w:pPr>
        <w:spacing w:before="226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</w:t>
      </w:r>
      <w:r>
        <w:rPr>
          <w:rFonts w:ascii="宋体" w:hAnsi="宋体" w:eastAsia="宋体" w:cs="宋体"/>
          <w:spacing w:val="-1"/>
          <w:sz w:val="28"/>
          <w:szCs w:val="28"/>
        </w:rPr>
        <w:t>）《工业企业采光设计标准》（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GB50033-91</w:t>
      </w:r>
      <w:r>
        <w:rPr>
          <w:rFonts w:ascii="宋体" w:hAnsi="宋体" w:eastAsia="宋体" w:cs="宋体"/>
          <w:spacing w:val="2"/>
          <w:sz w:val="28"/>
          <w:szCs w:val="28"/>
        </w:rPr>
        <w:t>）；</w:t>
      </w:r>
    </w:p>
    <w:p w14:paraId="039E9E7B">
      <w:pPr>
        <w:spacing w:before="226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9</w:t>
      </w:r>
      <w:r>
        <w:rPr>
          <w:rFonts w:ascii="宋体" w:hAnsi="宋体" w:eastAsia="宋体" w:cs="宋体"/>
          <w:spacing w:val="-2"/>
          <w:sz w:val="28"/>
          <w:szCs w:val="28"/>
        </w:rPr>
        <w:t>）《钢结构设计规范</w:t>
      </w:r>
      <w:r>
        <w:rPr>
          <w:rFonts w:ascii="宋体" w:hAnsi="宋体" w:eastAsia="宋体" w:cs="宋体"/>
          <w:spacing w:val="-4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》（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GB50017-2003</w:t>
      </w:r>
      <w:r>
        <w:rPr>
          <w:rFonts w:ascii="宋体" w:hAnsi="宋体" w:eastAsia="宋体" w:cs="宋体"/>
          <w:spacing w:val="1"/>
          <w:sz w:val="28"/>
          <w:szCs w:val="28"/>
        </w:rPr>
        <w:t>）；</w:t>
      </w:r>
    </w:p>
    <w:p w14:paraId="47BF34F1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47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77536DA6">
      <w:pPr>
        <w:pStyle w:val="2"/>
        <w:spacing w:line="314" w:lineRule="auto"/>
      </w:pPr>
    </w:p>
    <w:p w14:paraId="47845F93">
      <w:pPr>
        <w:pStyle w:val="2"/>
        <w:spacing w:line="314" w:lineRule="auto"/>
      </w:pPr>
    </w:p>
    <w:p w14:paraId="760E0470">
      <w:pPr>
        <w:pStyle w:val="2"/>
        <w:spacing w:line="315" w:lineRule="auto"/>
      </w:pPr>
    </w:p>
    <w:p w14:paraId="7F88FAEF">
      <w:pPr>
        <w:spacing w:before="91" w:line="560" w:lineRule="exact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7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position w:val="7"/>
          <w:sz w:val="28"/>
          <w:szCs w:val="28"/>
        </w:rPr>
        <w:t>10</w:t>
      </w:r>
      <w:r>
        <w:rPr>
          <w:rFonts w:ascii="宋体" w:hAnsi="宋体" w:eastAsia="宋体" w:cs="宋体"/>
          <w:spacing w:val="-1"/>
          <w:position w:val="7"/>
          <w:sz w:val="28"/>
          <w:szCs w:val="28"/>
        </w:rPr>
        <w:t>）</w:t>
      </w:r>
      <w:r>
        <w:fldChar w:fldCharType="begin"/>
      </w:r>
      <w:r>
        <w:instrText xml:space="preserve"> HYPERLINK "http://www.baidu.com/link?url=j7Y_GJqjJ4zBBpC8yDF8xDh8vibi1VViXDxBcokQ2cDyAZonITVyqMgoQX_hjGKNN6C" </w:instrText>
      </w:r>
      <w:r>
        <w:fldChar w:fldCharType="separate"/>
      </w:r>
      <w:r>
        <w:rPr>
          <w:rFonts w:ascii="宋体" w:hAnsi="宋体" w:eastAsia="宋体" w:cs="宋体"/>
          <w:spacing w:val="-1"/>
          <w:position w:val="7"/>
          <w:sz w:val="28"/>
          <w:szCs w:val="28"/>
        </w:rPr>
        <w:t>《无障碍设计规范》</w:t>
      </w:r>
      <w:r>
        <w:rPr>
          <w:rFonts w:ascii="宋体" w:hAnsi="宋体" w:eastAsia="宋体" w:cs="宋体"/>
          <w:spacing w:val="-1"/>
          <w:position w:val="7"/>
          <w:sz w:val="28"/>
          <w:szCs w:val="28"/>
        </w:rPr>
        <w:fldChar w:fldCharType="end"/>
      </w:r>
      <w:r>
        <w:rPr>
          <w:rFonts w:ascii="宋体" w:hAnsi="宋体" w:eastAsia="宋体" w:cs="宋体"/>
          <w:spacing w:val="-1"/>
          <w:position w:val="7"/>
          <w:sz w:val="28"/>
          <w:szCs w:val="28"/>
        </w:rPr>
        <w:t>（</w:t>
      </w:r>
      <w:r>
        <w:fldChar w:fldCharType="begin"/>
      </w:r>
      <w:r>
        <w:instrText xml:space="preserve"> HYPERLINK "http://www.baidu.com/link?url=iygCGJqjJ4zBBpC8yDF8xDh8vibi1VViXDxBcokQ2cDyAZonITVyqMgoQX_hjGKNN6C"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1"/>
          <w:position w:val="7"/>
          <w:sz w:val="28"/>
          <w:szCs w:val="28"/>
        </w:rPr>
        <w:t>GB50763-2012</w:t>
      </w:r>
      <w:r>
        <w:rPr>
          <w:rFonts w:ascii="Times New Roman" w:hAnsi="Times New Roman" w:eastAsia="Times New Roman" w:cs="Times New Roman"/>
          <w:spacing w:val="-1"/>
          <w:position w:val="7"/>
          <w:sz w:val="28"/>
          <w:szCs w:val="28"/>
        </w:rPr>
        <w:fldChar w:fldCharType="end"/>
      </w:r>
      <w:r>
        <w:rPr>
          <w:rFonts w:ascii="宋体" w:hAnsi="宋体" w:eastAsia="宋体" w:cs="宋体"/>
          <w:spacing w:val="2"/>
          <w:position w:val="7"/>
          <w:sz w:val="28"/>
          <w:szCs w:val="28"/>
        </w:rPr>
        <w:t>）；</w:t>
      </w:r>
    </w:p>
    <w:p w14:paraId="3195225A">
      <w:pPr>
        <w:spacing w:before="207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11</w:t>
      </w:r>
      <w:r>
        <w:rPr>
          <w:rFonts w:ascii="宋体" w:hAnsi="宋体" w:eastAsia="宋体" w:cs="宋体"/>
          <w:spacing w:val="-1"/>
          <w:sz w:val="28"/>
          <w:szCs w:val="28"/>
        </w:rPr>
        <w:t>）《建筑设计防火规范》（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GB50016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-2014</w:t>
      </w:r>
      <w:r>
        <w:rPr>
          <w:rFonts w:ascii="宋体" w:hAnsi="宋体" w:eastAsia="宋体" w:cs="宋体"/>
          <w:spacing w:val="-1"/>
          <w:sz w:val="28"/>
          <w:szCs w:val="28"/>
        </w:rPr>
        <w:t>）；</w:t>
      </w:r>
    </w:p>
    <w:p w14:paraId="6930CF7F">
      <w:pPr>
        <w:spacing w:before="225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12</w:t>
      </w:r>
      <w:r>
        <w:rPr>
          <w:rFonts w:ascii="宋体" w:hAnsi="宋体" w:eastAsia="宋体" w:cs="宋体"/>
          <w:spacing w:val="-1"/>
          <w:sz w:val="28"/>
          <w:szCs w:val="28"/>
        </w:rPr>
        <w:t>）《工业企业噪声控制设计规范》（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GB50087</w:t>
      </w:r>
      <w:r>
        <w:rPr>
          <w:rFonts w:ascii="宋体" w:hAnsi="宋体" w:eastAsia="宋体" w:cs="宋体"/>
          <w:spacing w:val="-1"/>
          <w:sz w:val="28"/>
          <w:szCs w:val="28"/>
        </w:rPr>
        <w:t>－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2013</w:t>
      </w:r>
      <w:r>
        <w:rPr>
          <w:rFonts w:ascii="宋体" w:hAnsi="宋体" w:eastAsia="宋体" w:cs="宋体"/>
          <w:spacing w:val="4"/>
          <w:sz w:val="28"/>
          <w:szCs w:val="28"/>
        </w:rPr>
        <w:t>）；</w:t>
      </w:r>
    </w:p>
    <w:p w14:paraId="7F16B8AD">
      <w:pPr>
        <w:spacing w:before="226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13</w:t>
      </w:r>
      <w:r>
        <w:rPr>
          <w:rFonts w:ascii="宋体" w:hAnsi="宋体" w:eastAsia="宋体" w:cs="宋体"/>
          <w:spacing w:val="-3"/>
          <w:sz w:val="28"/>
          <w:szCs w:val="28"/>
        </w:rPr>
        <w:t>）《办公建筑设计规范》（</w:t>
      </w:r>
      <w:r>
        <w:rPr>
          <w:rFonts w:ascii="宋体" w:hAnsi="宋体" w:eastAsia="宋体" w:cs="宋体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JGJ 67--2016</w:t>
      </w:r>
      <w:r>
        <w:rPr>
          <w:rFonts w:ascii="宋体" w:hAnsi="宋体" w:eastAsia="宋体" w:cs="宋体"/>
          <w:spacing w:val="8"/>
          <w:sz w:val="28"/>
          <w:szCs w:val="28"/>
        </w:rPr>
        <w:t>）；</w:t>
      </w:r>
    </w:p>
    <w:p w14:paraId="61C8AAD1">
      <w:pPr>
        <w:spacing w:before="225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14</w:t>
      </w:r>
      <w:r>
        <w:rPr>
          <w:rFonts w:ascii="宋体" w:hAnsi="宋体" w:eastAsia="宋体" w:cs="宋体"/>
          <w:spacing w:val="-1"/>
          <w:sz w:val="28"/>
          <w:szCs w:val="28"/>
        </w:rPr>
        <w:t>）《公共建筑节能设计标准》（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GB50189-2015</w:t>
      </w:r>
      <w:r>
        <w:rPr>
          <w:rFonts w:ascii="宋体" w:hAnsi="宋体" w:eastAsia="宋体" w:cs="宋体"/>
          <w:spacing w:val="4"/>
          <w:sz w:val="28"/>
          <w:szCs w:val="28"/>
        </w:rPr>
        <w:t>）；</w:t>
      </w:r>
    </w:p>
    <w:p w14:paraId="4D1A90A5">
      <w:pPr>
        <w:spacing w:before="225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15</w:t>
      </w:r>
      <w:r>
        <w:rPr>
          <w:rFonts w:ascii="宋体" w:hAnsi="宋体" w:eastAsia="宋体" w:cs="宋体"/>
          <w:spacing w:val="-2"/>
          <w:sz w:val="28"/>
          <w:szCs w:val="28"/>
        </w:rPr>
        <w:t>）</w:t>
      </w:r>
      <w:r>
        <w:rPr>
          <w:rFonts w:ascii="宋体" w:hAnsi="宋体" w:eastAsia="宋体" w:cs="宋体"/>
          <w:spacing w:val="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国家、省市相关建筑工程设计规范</w:t>
      </w:r>
      <w:r>
        <w:rPr>
          <w:rFonts w:ascii="宋体" w:hAnsi="宋体" w:eastAsia="宋体" w:cs="宋体"/>
          <w:spacing w:val="-3"/>
          <w:sz w:val="28"/>
          <w:szCs w:val="28"/>
        </w:rPr>
        <w:t>、规程、规定。</w:t>
      </w:r>
    </w:p>
    <w:p w14:paraId="001ABC7F">
      <w:pPr>
        <w:spacing w:before="228" w:line="221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5.5.2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建筑设计</w:t>
      </w:r>
    </w:p>
    <w:p w14:paraId="6E89BE27">
      <w:pPr>
        <w:spacing w:before="225" w:line="369" w:lineRule="auto"/>
        <w:ind w:left="49" w:right="23" w:firstLine="56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本项目大部分为工业厂房项目，工业厂房按戊级厂房设置，根据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项目的生产设备合理规划厂房的形态及平面布置。本项目</w:t>
      </w:r>
      <w:r>
        <w:rPr>
          <w:rFonts w:ascii="宋体" w:hAnsi="宋体" w:eastAsia="宋体" w:cs="宋体"/>
          <w:spacing w:val="-5"/>
          <w:sz w:val="28"/>
          <w:szCs w:val="28"/>
        </w:rPr>
        <w:t>以大型流水</w:t>
      </w:r>
      <w:r>
        <w:rPr>
          <w:rFonts w:ascii="宋体" w:hAnsi="宋体" w:eastAsia="宋体" w:cs="宋体"/>
          <w:sz w:val="28"/>
          <w:szCs w:val="28"/>
        </w:rPr>
        <w:t xml:space="preserve"> 线做业生产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PC </w:t>
      </w:r>
      <w:r>
        <w:rPr>
          <w:rFonts w:ascii="宋体" w:hAnsi="宋体" w:eastAsia="宋体" w:cs="宋体"/>
          <w:sz w:val="28"/>
          <w:szCs w:val="28"/>
        </w:rPr>
        <w:t>构件为主，结合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PC </w:t>
      </w:r>
      <w:r>
        <w:rPr>
          <w:rFonts w:ascii="宋体" w:hAnsi="宋体" w:eastAsia="宋体" w:cs="宋体"/>
          <w:sz w:val="28"/>
          <w:szCs w:val="28"/>
        </w:rPr>
        <w:t xml:space="preserve">构件的特点本项目厂房以矩形单 </w:t>
      </w:r>
      <w:r>
        <w:rPr>
          <w:rFonts w:ascii="宋体" w:hAnsi="宋体" w:eastAsia="宋体" w:cs="宋体"/>
          <w:spacing w:val="-5"/>
          <w:sz w:val="28"/>
          <w:szCs w:val="28"/>
        </w:rPr>
        <w:t>层建筑为主，长度在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200m</w:t>
      </w:r>
      <w:r>
        <w:rPr>
          <w:rFonts w:ascii="Times New Roman" w:hAnsi="Times New Roman" w:eastAsia="Times New Roman" w:cs="Times New Roman"/>
          <w:spacing w:val="40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以上，宽度在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150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m</w:t>
      </w:r>
      <w:r>
        <w:rPr>
          <w:rFonts w:ascii="Times New Roman" w:hAnsi="Times New Roman" w:eastAsia="Times New Roman" w:cs="Times New Roman"/>
          <w:spacing w:val="42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以上。</w:t>
      </w:r>
    </w:p>
    <w:p w14:paraId="4A8D8F7A">
      <w:pPr>
        <w:spacing w:before="1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</w:t>
      </w:r>
      <w:r>
        <w:rPr>
          <w:rFonts w:ascii="宋体" w:hAnsi="宋体" w:eastAsia="宋体" w:cs="宋体"/>
          <w:spacing w:val="-5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PC</w:t>
      </w:r>
      <w:r>
        <w:rPr>
          <w:rFonts w:ascii="Times New Roman" w:hAnsi="Times New Roman" w:eastAsia="Times New Roman" w:cs="Times New Roman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厂房</w:t>
      </w:r>
    </w:p>
    <w:p w14:paraId="18D48F76">
      <w:pPr>
        <w:spacing w:before="229" w:line="369" w:lineRule="auto"/>
        <w:ind w:left="21" w:firstLine="69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PC </w:t>
      </w:r>
      <w:r>
        <w:rPr>
          <w:rFonts w:ascii="宋体" w:hAnsi="宋体" w:eastAsia="宋体" w:cs="宋体"/>
          <w:spacing w:val="-3"/>
          <w:sz w:val="28"/>
          <w:szCs w:val="28"/>
        </w:rPr>
        <w:t>厂房为地上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3"/>
          <w:sz w:val="28"/>
          <w:szCs w:val="28"/>
        </w:rPr>
        <w:t>层钢结构建筑，总建筑面积为</w:t>
      </w:r>
      <w:r>
        <w:rPr>
          <w:rFonts w:ascii="宋体" w:hAnsi="宋体" w:eastAsia="宋体" w:cs="宋体"/>
          <w:spacing w:val="-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2408m</w:t>
      </w:r>
      <w:r>
        <w:rPr>
          <w:rFonts w:ascii="Times New Roman" w:hAnsi="Times New Roman" w:eastAsia="Times New Roman" w:cs="Times New Roman"/>
          <w:spacing w:val="-4"/>
          <w:position w:val="9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-10"/>
          <w:position w:val="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，建筑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占地面积为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42408m</w:t>
      </w:r>
      <w:r>
        <w:rPr>
          <w:rFonts w:ascii="Times New Roman" w:hAnsi="Times New Roman" w:eastAsia="Times New Roman" w:cs="Times New Roman"/>
          <w:spacing w:val="-5"/>
          <w:position w:val="9"/>
          <w:sz w:val="18"/>
          <w:szCs w:val="18"/>
        </w:rPr>
        <w:t>2</w:t>
      </w:r>
      <w:r>
        <w:rPr>
          <w:rFonts w:ascii="宋体" w:hAnsi="宋体" w:eastAsia="宋体" w:cs="宋体"/>
          <w:spacing w:val="-5"/>
          <w:sz w:val="28"/>
          <w:szCs w:val="28"/>
        </w:rPr>
        <w:t>，建筑高度为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14.90m</w:t>
      </w:r>
      <w:r>
        <w:rPr>
          <w:rFonts w:ascii="宋体" w:hAnsi="宋体" w:eastAsia="宋体" w:cs="宋体"/>
          <w:spacing w:val="-5"/>
          <w:sz w:val="28"/>
          <w:szCs w:val="28"/>
        </w:rPr>
        <w:t>。主厂房采用钢筋混凝土阶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形基础，钢筋混凝土基础梁。建筑形式采用钢结构</w:t>
      </w:r>
      <w:r>
        <w:rPr>
          <w:rFonts w:ascii="宋体" w:hAnsi="宋体" w:eastAsia="宋体" w:cs="宋体"/>
          <w:spacing w:val="-4"/>
          <w:sz w:val="28"/>
          <w:szCs w:val="28"/>
        </w:rPr>
        <w:t>。主厂房围护结构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采用彩板围护和砖墙围护两种形式，屋面以预应力大型屋面板为主，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屋面保温隔热采用水泥珍珠岩制品，所有屋面</w:t>
      </w:r>
      <w:r>
        <w:rPr>
          <w:rFonts w:ascii="宋体" w:hAnsi="宋体" w:eastAsia="宋体" w:cs="宋体"/>
          <w:spacing w:val="-4"/>
          <w:sz w:val="28"/>
          <w:szCs w:val="28"/>
        </w:rPr>
        <w:t>均采用卷材防水层。厂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房基本规格为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248 </w:t>
      </w:r>
      <w:r>
        <w:rPr>
          <w:rFonts w:ascii="宋体" w:hAnsi="宋体" w:eastAsia="宋体" w:cs="宋体"/>
          <w:spacing w:val="-1"/>
          <w:sz w:val="28"/>
          <w:szCs w:val="28"/>
        </w:rPr>
        <w:t>米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×171 </w:t>
      </w:r>
      <w:r>
        <w:rPr>
          <w:rFonts w:ascii="宋体" w:hAnsi="宋体" w:eastAsia="宋体" w:cs="宋体"/>
          <w:spacing w:val="-1"/>
          <w:sz w:val="28"/>
          <w:szCs w:val="28"/>
        </w:rPr>
        <w:t>米。</w:t>
      </w:r>
    </w:p>
    <w:p w14:paraId="598EA5B3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）办公楼</w:t>
      </w:r>
    </w:p>
    <w:p w14:paraId="72A2EC18">
      <w:pPr>
        <w:spacing w:before="226" w:line="219" w:lineRule="auto"/>
        <w:ind w:left="5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本项目拟建</w:t>
      </w:r>
      <w:r>
        <w:rPr>
          <w:rFonts w:ascii="宋体" w:hAnsi="宋体" w:eastAsia="宋体" w:cs="宋体"/>
          <w:spacing w:val="-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4"/>
          <w:sz w:val="28"/>
          <w:szCs w:val="28"/>
        </w:rPr>
        <w:t>栋办公楼。</w:t>
      </w:r>
    </w:p>
    <w:p w14:paraId="2BC7FE0E">
      <w:pPr>
        <w:spacing w:before="227" w:line="370" w:lineRule="auto"/>
        <w:ind w:left="22" w:right="23" w:firstLine="72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）办公楼为地上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5 </w:t>
      </w:r>
      <w:r>
        <w:rPr>
          <w:rFonts w:ascii="宋体" w:hAnsi="宋体" w:eastAsia="宋体" w:cs="宋体"/>
          <w:spacing w:val="-2"/>
          <w:sz w:val="28"/>
          <w:szCs w:val="28"/>
        </w:rPr>
        <w:t>层，总建筑面积为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9961.20m</w:t>
      </w:r>
      <w:r>
        <w:rPr>
          <w:rFonts w:ascii="Times New Roman" w:hAnsi="Times New Roman" w:eastAsia="Times New Roman" w:cs="Times New Roman"/>
          <w:spacing w:val="-2"/>
          <w:position w:val="9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-10"/>
          <w:position w:val="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，建筑占</w:t>
      </w:r>
      <w:r>
        <w:rPr>
          <w:rFonts w:ascii="宋体" w:hAnsi="宋体" w:eastAsia="宋体" w:cs="宋体"/>
          <w:spacing w:val="-3"/>
          <w:sz w:val="28"/>
          <w:szCs w:val="28"/>
        </w:rPr>
        <w:t>地面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积为</w:t>
      </w:r>
      <w:r>
        <w:rPr>
          <w:rFonts w:ascii="宋体" w:hAnsi="宋体" w:eastAsia="宋体" w:cs="宋体"/>
          <w:spacing w:val="-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1992.24m</w:t>
      </w:r>
      <w:r>
        <w:rPr>
          <w:rFonts w:ascii="Times New Roman" w:hAnsi="Times New Roman" w:eastAsia="Times New Roman" w:cs="Times New Roman"/>
          <w:spacing w:val="-3"/>
          <w:position w:val="9"/>
          <w:sz w:val="18"/>
          <w:szCs w:val="18"/>
        </w:rPr>
        <w:t xml:space="preserve">2 </w:t>
      </w:r>
      <w:r>
        <w:rPr>
          <w:rFonts w:ascii="宋体" w:hAnsi="宋体" w:eastAsia="宋体" w:cs="宋体"/>
          <w:spacing w:val="-3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3"/>
          <w:sz w:val="28"/>
          <w:szCs w:val="28"/>
        </w:rPr>
        <w:t>层至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5 </w:t>
      </w:r>
      <w:r>
        <w:rPr>
          <w:rFonts w:ascii="宋体" w:hAnsi="宋体" w:eastAsia="宋体" w:cs="宋体"/>
          <w:spacing w:val="-3"/>
          <w:sz w:val="28"/>
          <w:szCs w:val="28"/>
        </w:rPr>
        <w:t>层层高均为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3.6m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，室内外高差为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.30m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建筑高度为</w:t>
      </w:r>
      <w:r>
        <w:rPr>
          <w:rFonts w:ascii="宋体" w:hAnsi="宋体" w:eastAsia="宋体" w:cs="宋体"/>
          <w:spacing w:val="-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18.30m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。建筑防火类别为二类，建筑防火等级</w:t>
      </w:r>
      <w:r>
        <w:rPr>
          <w:rFonts w:ascii="宋体" w:hAnsi="宋体" w:eastAsia="宋体" w:cs="宋体"/>
          <w:sz w:val="28"/>
          <w:szCs w:val="28"/>
        </w:rPr>
        <w:t xml:space="preserve">为二级， </w:t>
      </w:r>
      <w:r>
        <w:rPr>
          <w:rFonts w:ascii="宋体" w:hAnsi="宋体" w:eastAsia="宋体" w:cs="宋体"/>
          <w:spacing w:val="-2"/>
          <w:sz w:val="28"/>
          <w:szCs w:val="28"/>
        </w:rPr>
        <w:t>设计使用年限</w:t>
      </w:r>
      <w:r>
        <w:rPr>
          <w:rFonts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50 </w:t>
      </w:r>
      <w:r>
        <w:rPr>
          <w:rFonts w:ascii="宋体" w:hAnsi="宋体" w:eastAsia="宋体" w:cs="宋体"/>
          <w:spacing w:val="-2"/>
          <w:sz w:val="28"/>
          <w:szCs w:val="28"/>
        </w:rPr>
        <w:t>年，采用框架结构。</w:t>
      </w:r>
    </w:p>
    <w:p w14:paraId="29D99A22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48" w:type="default"/>
          <w:pgSz w:w="11906" w:h="16839"/>
          <w:pgMar w:top="400" w:right="1771" w:bottom="1156" w:left="1785" w:header="0" w:footer="994" w:gutter="0"/>
          <w:cols w:space="720" w:num="1"/>
        </w:sectPr>
      </w:pPr>
    </w:p>
    <w:p w14:paraId="250A3643">
      <w:pPr>
        <w:pStyle w:val="2"/>
        <w:spacing w:line="287" w:lineRule="auto"/>
      </w:pPr>
    </w:p>
    <w:p w14:paraId="26116095">
      <w:pPr>
        <w:pStyle w:val="2"/>
        <w:spacing w:line="287" w:lineRule="auto"/>
      </w:pPr>
    </w:p>
    <w:p w14:paraId="5A8DB90E">
      <w:pPr>
        <w:pStyle w:val="2"/>
        <w:spacing w:line="288" w:lineRule="auto"/>
      </w:pPr>
    </w:p>
    <w:p w14:paraId="3D6BC258">
      <w:pPr>
        <w:pStyle w:val="2"/>
        <w:spacing w:line="288" w:lineRule="auto"/>
      </w:pPr>
    </w:p>
    <w:p w14:paraId="1160A934">
      <w:pPr>
        <w:spacing w:before="91" w:line="219" w:lineRule="auto"/>
        <w:ind w:right="12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办公楼布置办公室、会议室、档案室、财务室、发展经营部等。</w:t>
      </w:r>
    </w:p>
    <w:p w14:paraId="649AAE6E">
      <w:pPr>
        <w:spacing w:before="226" w:line="221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5.5.3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建筑立面</w:t>
      </w:r>
    </w:p>
    <w:p w14:paraId="27280F20">
      <w:pPr>
        <w:spacing w:before="224" w:line="295" w:lineRule="auto"/>
        <w:ind w:left="24" w:firstLine="4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）办公区立面设计采用现代设计手法，着重塑造独具特色的建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筑形象，从色彩使用到造型符号的运用，均力争给人耳目一新</w:t>
      </w:r>
      <w:r>
        <w:rPr>
          <w:rFonts w:ascii="宋体" w:hAnsi="宋体" w:eastAsia="宋体" w:cs="宋体"/>
          <w:spacing w:val="-10"/>
          <w:sz w:val="28"/>
          <w:szCs w:val="28"/>
        </w:rPr>
        <w:t>的感受。</w:t>
      </w:r>
    </w:p>
    <w:p w14:paraId="2EE6E660">
      <w:pPr>
        <w:spacing w:before="224" w:line="320" w:lineRule="auto"/>
        <w:ind w:left="23" w:right="21" w:firstLine="4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2</w:t>
      </w:r>
      <w:r>
        <w:rPr>
          <w:rFonts w:ascii="宋体" w:hAnsi="宋体" w:eastAsia="宋体" w:cs="宋体"/>
          <w:spacing w:val="-10"/>
          <w:sz w:val="28"/>
          <w:szCs w:val="28"/>
        </w:rPr>
        <w:t>）厂房立面采用成排的窗子、遮阳板等</w:t>
      </w:r>
      <w:r>
        <w:rPr>
          <w:rFonts w:ascii="宋体" w:hAnsi="宋体" w:eastAsia="宋体" w:cs="宋体"/>
          <w:spacing w:val="-11"/>
          <w:sz w:val="28"/>
          <w:szCs w:val="28"/>
        </w:rPr>
        <w:t>，辅以水平或竖向划分，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使立面具有强烈的节奏感和方向感。窗户面积小于墙面积，立面以实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为主，显得稳重、敦实。</w:t>
      </w:r>
    </w:p>
    <w:p w14:paraId="6657E7C0">
      <w:pPr>
        <w:spacing w:before="281" w:line="220" w:lineRule="auto"/>
        <w:ind w:left="21"/>
        <w:outlineLvl w:val="0"/>
        <w:rPr>
          <w:rFonts w:ascii="宋体" w:hAnsi="宋体" w:eastAsia="宋体" w:cs="宋体"/>
          <w:sz w:val="30"/>
          <w:szCs w:val="30"/>
        </w:rPr>
      </w:pPr>
      <w:bookmarkStart w:id="33" w:name="bookmark27"/>
      <w:bookmarkEnd w:id="33"/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5.6</w:t>
      </w:r>
      <w:r>
        <w:rPr>
          <w:rFonts w:ascii="Times New Roman" w:hAnsi="Times New Roman" w:eastAsia="Times New Roman" w:cs="Times New Roman"/>
          <w:b/>
          <w:bCs/>
          <w:spacing w:val="19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结构设计</w:t>
      </w:r>
    </w:p>
    <w:p w14:paraId="6AE46922">
      <w:pPr>
        <w:spacing w:before="326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5.6.1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设计依据</w:t>
      </w:r>
    </w:p>
    <w:p w14:paraId="33290827">
      <w:pPr>
        <w:spacing w:before="229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）《工程结构可靠性设计统一标准》（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GB50153-2008</w:t>
      </w:r>
      <w:r>
        <w:rPr>
          <w:rFonts w:ascii="宋体" w:hAnsi="宋体" w:eastAsia="宋体" w:cs="宋体"/>
          <w:spacing w:val="5"/>
          <w:sz w:val="28"/>
          <w:szCs w:val="28"/>
        </w:rPr>
        <w:t>）；</w:t>
      </w:r>
    </w:p>
    <w:p w14:paraId="62EECD75">
      <w:pPr>
        <w:spacing w:before="224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）《砌体结构设计规范》（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 50003-20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11</w:t>
      </w:r>
      <w:r>
        <w:rPr>
          <w:rFonts w:ascii="宋体" w:hAnsi="宋体" w:eastAsia="宋体" w:cs="宋体"/>
          <w:spacing w:val="-2"/>
          <w:sz w:val="28"/>
          <w:szCs w:val="28"/>
        </w:rPr>
        <w:t>）；</w:t>
      </w:r>
    </w:p>
    <w:p w14:paraId="3D2A74D2">
      <w:pPr>
        <w:spacing w:before="224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）《建筑结构荷载规范》（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 50009-2012</w:t>
      </w:r>
      <w:r>
        <w:rPr>
          <w:rFonts w:ascii="宋体" w:hAnsi="宋体" w:eastAsia="宋体" w:cs="宋体"/>
          <w:spacing w:val="3"/>
          <w:sz w:val="28"/>
          <w:szCs w:val="28"/>
        </w:rPr>
        <w:t>）；</w:t>
      </w:r>
    </w:p>
    <w:p w14:paraId="2AD88A19">
      <w:pPr>
        <w:spacing w:before="228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）《混凝土结构设计规范》（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 50010-2010</w:t>
      </w:r>
      <w:r>
        <w:rPr>
          <w:rFonts w:ascii="宋体" w:hAnsi="宋体" w:eastAsia="宋体" w:cs="宋体"/>
          <w:spacing w:val="3"/>
          <w:sz w:val="28"/>
          <w:szCs w:val="28"/>
        </w:rPr>
        <w:t>）；</w:t>
      </w:r>
    </w:p>
    <w:p w14:paraId="7B809BBA">
      <w:pPr>
        <w:spacing w:before="224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z w:val="28"/>
          <w:szCs w:val="28"/>
        </w:rPr>
        <w:t>5</w:t>
      </w:r>
      <w:r>
        <w:rPr>
          <w:rFonts w:ascii="宋体" w:hAnsi="宋体" w:eastAsia="宋体" w:cs="宋体"/>
          <w:sz w:val="28"/>
          <w:szCs w:val="28"/>
        </w:rPr>
        <w:t>）《建筑抗震设计规范》（</w:t>
      </w:r>
      <w:r>
        <w:rPr>
          <w:rFonts w:ascii="Times New Roman" w:hAnsi="Times New Roman" w:eastAsia="Times New Roman" w:cs="Times New Roman"/>
          <w:sz w:val="28"/>
          <w:szCs w:val="28"/>
        </w:rPr>
        <w:t>GB 50011-2010</w:t>
      </w:r>
      <w:r>
        <w:rPr>
          <w:rFonts w:ascii="宋体" w:hAnsi="宋体" w:eastAsia="宋体" w:cs="宋体"/>
          <w:spacing w:val="-8"/>
          <w:sz w:val="28"/>
          <w:szCs w:val="28"/>
        </w:rPr>
        <w:t>）（</w:t>
      </w:r>
      <w:r>
        <w:rPr>
          <w:rFonts w:ascii="Times New Roman" w:hAnsi="Times New Roman" w:eastAsia="Times New Roman" w:cs="Times New Roman"/>
          <w:sz w:val="28"/>
          <w:szCs w:val="28"/>
        </w:rPr>
        <w:t>2016</w:t>
      </w:r>
      <w:r>
        <w:rPr>
          <w:rFonts w:ascii="宋体" w:hAnsi="宋体" w:eastAsia="宋体" w:cs="宋体"/>
          <w:sz w:val="28"/>
          <w:szCs w:val="28"/>
        </w:rPr>
        <w:t>年版</w:t>
      </w:r>
      <w:r>
        <w:rPr>
          <w:rFonts w:ascii="宋体" w:hAnsi="宋体" w:eastAsia="宋体" w:cs="宋体"/>
          <w:spacing w:val="-8"/>
          <w:sz w:val="28"/>
          <w:szCs w:val="28"/>
        </w:rPr>
        <w:t>）；</w:t>
      </w:r>
    </w:p>
    <w:p w14:paraId="5FC3E791">
      <w:pPr>
        <w:spacing w:before="225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</w:t>
      </w:r>
      <w:r>
        <w:rPr>
          <w:rFonts w:ascii="宋体" w:hAnsi="宋体" w:eastAsia="宋体" w:cs="宋体"/>
          <w:spacing w:val="-1"/>
          <w:sz w:val="28"/>
          <w:szCs w:val="28"/>
        </w:rPr>
        <w:t>）《建筑地基基础设计规范》（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 50007-2011</w:t>
      </w:r>
      <w:r>
        <w:rPr>
          <w:rFonts w:ascii="宋体" w:hAnsi="宋体" w:eastAsia="宋体" w:cs="宋体"/>
          <w:spacing w:val="-2"/>
          <w:sz w:val="28"/>
          <w:szCs w:val="28"/>
        </w:rPr>
        <w:t>）；</w:t>
      </w:r>
    </w:p>
    <w:p w14:paraId="224FD159">
      <w:pPr>
        <w:spacing w:before="227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</w:t>
      </w:r>
      <w:r>
        <w:rPr>
          <w:rFonts w:ascii="宋体" w:hAnsi="宋体" w:eastAsia="宋体" w:cs="宋体"/>
          <w:spacing w:val="-1"/>
          <w:sz w:val="28"/>
          <w:szCs w:val="28"/>
        </w:rPr>
        <w:t>）《建筑地基处理技术规范》（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JGJ79</w:t>
      </w:r>
      <w:r>
        <w:rPr>
          <w:rFonts w:ascii="宋体" w:hAnsi="宋体" w:eastAsia="宋体" w:cs="宋体"/>
          <w:spacing w:val="-1"/>
          <w:sz w:val="28"/>
          <w:szCs w:val="28"/>
        </w:rPr>
        <w:t>－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2012</w:t>
      </w:r>
      <w:r>
        <w:rPr>
          <w:rFonts w:ascii="宋体" w:hAnsi="宋体" w:eastAsia="宋体" w:cs="宋体"/>
          <w:spacing w:val="2"/>
          <w:sz w:val="28"/>
          <w:szCs w:val="28"/>
        </w:rPr>
        <w:t>）；</w:t>
      </w:r>
    </w:p>
    <w:p w14:paraId="13825015">
      <w:pPr>
        <w:spacing w:before="225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</w:t>
      </w:r>
      <w:r>
        <w:rPr>
          <w:rFonts w:ascii="宋体" w:hAnsi="宋体" w:eastAsia="宋体" w:cs="宋体"/>
          <w:spacing w:val="-1"/>
          <w:sz w:val="28"/>
          <w:szCs w:val="28"/>
        </w:rPr>
        <w:t>）《建筑工程抗震设防分类标准 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GB50223-2008</w:t>
      </w:r>
      <w:r>
        <w:rPr>
          <w:rFonts w:ascii="宋体" w:hAnsi="宋体" w:eastAsia="宋体" w:cs="宋体"/>
          <w:spacing w:val="5"/>
          <w:sz w:val="28"/>
          <w:szCs w:val="28"/>
        </w:rPr>
        <w:t>）；</w:t>
      </w:r>
    </w:p>
    <w:p w14:paraId="6ABDD19F">
      <w:pPr>
        <w:spacing w:before="226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</w:t>
      </w:r>
      <w:r>
        <w:rPr>
          <w:rFonts w:ascii="宋体" w:hAnsi="宋体" w:eastAsia="宋体" w:cs="宋体"/>
          <w:spacing w:val="-1"/>
          <w:sz w:val="28"/>
          <w:szCs w:val="28"/>
        </w:rPr>
        <w:t>）《钢结构设计规范》（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GB50017-2003</w:t>
      </w:r>
      <w:r>
        <w:rPr>
          <w:rFonts w:ascii="宋体" w:hAnsi="宋体" w:eastAsia="宋体" w:cs="宋体"/>
          <w:spacing w:val="2"/>
          <w:sz w:val="28"/>
          <w:szCs w:val="28"/>
        </w:rPr>
        <w:t>）；</w:t>
      </w:r>
    </w:p>
    <w:p w14:paraId="3ECAE4AA">
      <w:pPr>
        <w:spacing w:before="226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10</w:t>
      </w:r>
      <w:r>
        <w:rPr>
          <w:rFonts w:ascii="宋体" w:hAnsi="宋体" w:eastAsia="宋体" w:cs="宋体"/>
          <w:spacing w:val="-1"/>
          <w:sz w:val="28"/>
          <w:szCs w:val="28"/>
        </w:rPr>
        <w:t>）《地下工程防水技术规范》（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GB50108</w:t>
      </w:r>
      <w:r>
        <w:rPr>
          <w:rFonts w:ascii="宋体" w:hAnsi="宋体" w:eastAsia="宋体" w:cs="宋体"/>
          <w:spacing w:val="-1"/>
          <w:sz w:val="28"/>
          <w:szCs w:val="28"/>
        </w:rPr>
        <w:t>－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2008</w:t>
      </w:r>
      <w:r>
        <w:rPr>
          <w:rFonts w:ascii="宋体" w:hAnsi="宋体" w:eastAsia="宋体" w:cs="宋体"/>
          <w:spacing w:val="-1"/>
          <w:sz w:val="28"/>
          <w:szCs w:val="28"/>
        </w:rPr>
        <w:t>）。</w:t>
      </w:r>
    </w:p>
    <w:p w14:paraId="1BF0D057">
      <w:pPr>
        <w:spacing w:before="226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9"/>
          <w:sz w:val="28"/>
          <w:szCs w:val="28"/>
        </w:rPr>
        <w:t>5.6.2</w:t>
      </w:r>
      <w:r>
        <w:rPr>
          <w:rFonts w:ascii="Times New Roman" w:hAnsi="Times New Roman" w:eastAsia="Times New Roman" w:cs="Times New Roman"/>
          <w:b/>
          <w:bCs/>
          <w:spacing w:val="60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28"/>
          <w:szCs w:val="28"/>
        </w:rPr>
        <w:t>自然条件</w:t>
      </w:r>
    </w:p>
    <w:p w14:paraId="2F83201F">
      <w:pPr>
        <w:spacing w:before="225" w:line="213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）抗震设防烈度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</w:t>
      </w:r>
      <w:r>
        <w:rPr>
          <w:rFonts w:ascii="宋体" w:hAnsi="宋体" w:eastAsia="宋体" w:cs="宋体"/>
          <w:spacing w:val="-1"/>
          <w:sz w:val="28"/>
          <w:szCs w:val="28"/>
        </w:rPr>
        <w:t>度，设计基本地震加速度为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0.30g</w:t>
      </w:r>
      <w:r>
        <w:rPr>
          <w:rFonts w:ascii="宋体" w:hAnsi="宋体" w:eastAsia="宋体" w:cs="宋体"/>
          <w:spacing w:val="-1"/>
          <w:sz w:val="28"/>
          <w:szCs w:val="28"/>
        </w:rPr>
        <w:t>；</w:t>
      </w:r>
    </w:p>
    <w:p w14:paraId="5461AA1B">
      <w:pPr>
        <w:spacing w:before="239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</w:t>
      </w:r>
      <w:r>
        <w:rPr>
          <w:rFonts w:ascii="宋体" w:hAnsi="宋体" w:eastAsia="宋体" w:cs="宋体"/>
          <w:spacing w:val="-2"/>
          <w:sz w:val="28"/>
          <w:szCs w:val="28"/>
        </w:rPr>
        <w:t>）基本风压：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0.75KN/m</w:t>
      </w:r>
      <w:r>
        <w:rPr>
          <w:rFonts w:ascii="Times New Roman" w:hAnsi="Times New Roman" w:eastAsia="Times New Roman" w:cs="Times New Roman"/>
          <w:spacing w:val="-2"/>
          <w:position w:val="9"/>
          <w:sz w:val="18"/>
          <w:szCs w:val="18"/>
        </w:rPr>
        <w:t>2</w:t>
      </w:r>
      <w:r>
        <w:rPr>
          <w:rFonts w:ascii="宋体" w:hAnsi="宋体" w:eastAsia="宋体" w:cs="宋体"/>
          <w:spacing w:val="-2"/>
          <w:sz w:val="28"/>
          <w:szCs w:val="28"/>
        </w:rPr>
        <w:t>；</w:t>
      </w:r>
    </w:p>
    <w:p w14:paraId="0BAB9860">
      <w:pPr>
        <w:spacing w:before="227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rFonts w:ascii="宋体" w:hAnsi="宋体" w:eastAsia="宋体" w:cs="宋体"/>
          <w:spacing w:val="-2"/>
          <w:sz w:val="28"/>
          <w:szCs w:val="28"/>
        </w:rPr>
        <w:t>）地面粗糙度：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</w:t>
      </w:r>
      <w:r>
        <w:rPr>
          <w:rFonts w:ascii="宋体" w:hAnsi="宋体" w:eastAsia="宋体" w:cs="宋体"/>
          <w:spacing w:val="-2"/>
          <w:sz w:val="28"/>
          <w:szCs w:val="28"/>
        </w:rPr>
        <w:t>类。</w:t>
      </w:r>
    </w:p>
    <w:p w14:paraId="3B2CEC7C">
      <w:pPr>
        <w:spacing w:before="226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5.6.3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活荷载取值</w:t>
      </w:r>
    </w:p>
    <w:p w14:paraId="609BDD2F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49" w:type="default"/>
          <w:pgSz w:w="11906" w:h="16839"/>
          <w:pgMar w:top="400" w:right="1696" w:bottom="1156" w:left="1785" w:header="0" w:footer="994" w:gutter="0"/>
          <w:cols w:space="720" w:num="1"/>
        </w:sectPr>
      </w:pPr>
    </w:p>
    <w:p w14:paraId="5B38C743">
      <w:pPr>
        <w:pStyle w:val="2"/>
        <w:spacing w:line="287" w:lineRule="auto"/>
      </w:pPr>
    </w:p>
    <w:p w14:paraId="4DFF8D5B">
      <w:pPr>
        <w:pStyle w:val="2"/>
        <w:spacing w:line="287" w:lineRule="auto"/>
      </w:pPr>
    </w:p>
    <w:p w14:paraId="70088ED0">
      <w:pPr>
        <w:pStyle w:val="2"/>
        <w:spacing w:line="287" w:lineRule="auto"/>
      </w:pPr>
    </w:p>
    <w:p w14:paraId="70079E06">
      <w:pPr>
        <w:pStyle w:val="2"/>
        <w:spacing w:line="288" w:lineRule="auto"/>
      </w:pPr>
    </w:p>
    <w:p w14:paraId="63ABBA03">
      <w:pPr>
        <w:spacing w:before="91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）卧室、起居室、客房：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2.0KN/m</w:t>
      </w:r>
      <w:r>
        <w:rPr>
          <w:rFonts w:ascii="Times New Roman" w:hAnsi="Times New Roman" w:eastAsia="Times New Roman" w:cs="Times New Roman"/>
          <w:spacing w:val="-1"/>
          <w:position w:val="9"/>
          <w:sz w:val="18"/>
          <w:szCs w:val="1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；</w:t>
      </w:r>
    </w:p>
    <w:p w14:paraId="44C26849">
      <w:pPr>
        <w:spacing w:before="224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）厨房：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2.0KN/m</w:t>
      </w:r>
      <w:r>
        <w:rPr>
          <w:rFonts w:ascii="Times New Roman" w:hAnsi="Times New Roman" w:eastAsia="Times New Roman" w:cs="Times New Roman"/>
          <w:spacing w:val="-1"/>
          <w:position w:val="9"/>
          <w:sz w:val="18"/>
          <w:szCs w:val="1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；</w:t>
      </w:r>
    </w:p>
    <w:p w14:paraId="2706B0BC">
      <w:pPr>
        <w:spacing w:before="223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rFonts w:ascii="宋体" w:hAnsi="宋体" w:eastAsia="宋体" w:cs="宋体"/>
          <w:spacing w:val="-2"/>
          <w:sz w:val="28"/>
          <w:szCs w:val="28"/>
        </w:rPr>
        <w:t>）阳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台：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2.5KN/m</w:t>
      </w:r>
      <w:r>
        <w:rPr>
          <w:rFonts w:ascii="Times New Roman" w:hAnsi="Times New Roman" w:eastAsia="Times New Roman" w:cs="Times New Roman"/>
          <w:spacing w:val="-2"/>
          <w:position w:val="8"/>
          <w:sz w:val="18"/>
          <w:szCs w:val="18"/>
        </w:rPr>
        <w:t>2</w:t>
      </w:r>
      <w:r>
        <w:rPr>
          <w:rFonts w:ascii="宋体" w:hAnsi="宋体" w:eastAsia="宋体" w:cs="宋体"/>
          <w:spacing w:val="-2"/>
          <w:sz w:val="28"/>
          <w:szCs w:val="28"/>
        </w:rPr>
        <w:t>；</w:t>
      </w:r>
    </w:p>
    <w:p w14:paraId="4CB30771">
      <w:pPr>
        <w:spacing w:before="226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）楼  梯、走廊：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3.5KN/m</w:t>
      </w:r>
      <w:r>
        <w:rPr>
          <w:rFonts w:ascii="Times New Roman" w:hAnsi="Times New Roman" w:eastAsia="Times New Roman" w:cs="Times New Roman"/>
          <w:spacing w:val="-1"/>
          <w:position w:val="9"/>
          <w:sz w:val="18"/>
          <w:szCs w:val="1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；</w:t>
      </w:r>
    </w:p>
    <w:p w14:paraId="26B485C5">
      <w:pPr>
        <w:spacing w:before="226" w:line="222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）卫生间：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2.5KN/m</w:t>
      </w:r>
      <w:r>
        <w:rPr>
          <w:rFonts w:ascii="Times New Roman" w:hAnsi="Times New Roman" w:eastAsia="Times New Roman" w:cs="Times New Roman"/>
          <w:spacing w:val="-1"/>
          <w:position w:val="9"/>
          <w:sz w:val="18"/>
          <w:szCs w:val="1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；</w:t>
      </w:r>
    </w:p>
    <w:p w14:paraId="20008748">
      <w:pPr>
        <w:spacing w:before="222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</w:t>
      </w:r>
      <w:r>
        <w:rPr>
          <w:rFonts w:ascii="宋体" w:hAnsi="宋体" w:eastAsia="宋体" w:cs="宋体"/>
          <w:spacing w:val="-1"/>
          <w:sz w:val="28"/>
          <w:szCs w:val="28"/>
        </w:rPr>
        <w:t>）屋顶绿化（不含土）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:          3.0KN/m</w:t>
      </w:r>
      <w:r>
        <w:rPr>
          <w:rFonts w:ascii="Times New Roman" w:hAnsi="Times New Roman" w:eastAsia="Times New Roman" w:cs="Times New Roman"/>
          <w:spacing w:val="-1"/>
          <w:position w:val="9"/>
          <w:sz w:val="18"/>
          <w:szCs w:val="1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；</w:t>
      </w:r>
    </w:p>
    <w:p w14:paraId="168739F7">
      <w:pPr>
        <w:spacing w:before="229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）电梯机房：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7.0KN/m</w:t>
      </w:r>
      <w:r>
        <w:rPr>
          <w:rFonts w:ascii="Times New Roman" w:hAnsi="Times New Roman" w:eastAsia="Times New Roman" w:cs="Times New Roman"/>
          <w:spacing w:val="-1"/>
          <w:position w:val="9"/>
          <w:sz w:val="18"/>
          <w:szCs w:val="1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；</w:t>
      </w:r>
    </w:p>
    <w:p w14:paraId="46F853AB">
      <w:pPr>
        <w:spacing w:before="226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）上人屋面：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2.0KN/m</w:t>
      </w:r>
      <w:r>
        <w:rPr>
          <w:rFonts w:ascii="Times New Roman" w:hAnsi="Times New Roman" w:eastAsia="Times New Roman" w:cs="Times New Roman"/>
          <w:spacing w:val="-1"/>
          <w:position w:val="9"/>
          <w:sz w:val="18"/>
          <w:szCs w:val="1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；</w:t>
      </w:r>
    </w:p>
    <w:p w14:paraId="3494A36D">
      <w:pPr>
        <w:spacing w:before="224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）不上人屋面：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0.5KN/m</w:t>
      </w:r>
      <w:r>
        <w:rPr>
          <w:rFonts w:ascii="Times New Roman" w:hAnsi="Times New Roman" w:eastAsia="Times New Roman" w:cs="Times New Roman"/>
          <w:spacing w:val="-1"/>
          <w:position w:val="8"/>
          <w:sz w:val="18"/>
          <w:szCs w:val="1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0990146D">
      <w:pPr>
        <w:spacing w:before="227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5.6.4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建筑结构安全等级及抗震设防类别</w:t>
      </w:r>
    </w:p>
    <w:p w14:paraId="2973F489">
      <w:pPr>
        <w:spacing w:before="225" w:line="220" w:lineRule="auto"/>
        <w:ind w:left="5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结构安全等级：二级；</w:t>
      </w:r>
    </w:p>
    <w:p w14:paraId="26091950">
      <w:pPr>
        <w:spacing w:before="226" w:line="220" w:lineRule="auto"/>
        <w:ind w:left="5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设计年限：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50 </w:t>
      </w:r>
      <w:r>
        <w:rPr>
          <w:rFonts w:ascii="宋体" w:hAnsi="宋体" w:eastAsia="宋体" w:cs="宋体"/>
          <w:spacing w:val="-2"/>
          <w:sz w:val="28"/>
          <w:szCs w:val="28"/>
        </w:rPr>
        <w:t>年；</w:t>
      </w:r>
    </w:p>
    <w:p w14:paraId="51664EE8">
      <w:pPr>
        <w:spacing w:before="228" w:line="220" w:lineRule="auto"/>
        <w:ind w:left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抗震设防类别：丙类；</w:t>
      </w:r>
    </w:p>
    <w:p w14:paraId="0FD6E061">
      <w:pPr>
        <w:spacing w:before="225" w:line="220" w:lineRule="auto"/>
        <w:ind w:left="5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框架抗震等级：二级；</w:t>
      </w:r>
    </w:p>
    <w:p w14:paraId="0F935405">
      <w:pPr>
        <w:spacing w:before="226" w:line="220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屋面防水等级：二级。</w:t>
      </w:r>
    </w:p>
    <w:p w14:paraId="05BD8660">
      <w:pPr>
        <w:spacing w:before="228" w:line="220" w:lineRule="auto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建筑耐火等级为：二级。</w:t>
      </w:r>
    </w:p>
    <w:p w14:paraId="1C5E09F8">
      <w:pPr>
        <w:spacing w:before="225" w:line="221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5.6.5</w:t>
      </w:r>
      <w:r>
        <w:rPr>
          <w:rFonts w:ascii="Times New Roman" w:hAnsi="Times New Roman" w:eastAsia="Times New Roman" w:cs="Times New Roman"/>
          <w:b/>
          <w:bCs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结构体系</w:t>
      </w:r>
    </w:p>
    <w:p w14:paraId="7AD4494A">
      <w:pPr>
        <w:spacing w:before="225" w:line="369" w:lineRule="auto"/>
        <w:ind w:left="20" w:right="11" w:firstLine="56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本项目办公楼采用钢筋砼框架结构，厂房采用钢结构。办公楼采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用独立基础。厂房采用阶形基础。待建设单位提</w:t>
      </w:r>
      <w:r>
        <w:rPr>
          <w:rFonts w:ascii="宋体" w:hAnsi="宋体" w:eastAsia="宋体" w:cs="宋体"/>
          <w:spacing w:val="-4"/>
          <w:sz w:val="28"/>
          <w:szCs w:val="28"/>
        </w:rPr>
        <w:t>供正式工程地质勘察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报告后，可进行技术经济比较分析确定基础形式。</w:t>
      </w:r>
    </w:p>
    <w:p w14:paraId="7BBEDBA2">
      <w:pPr>
        <w:spacing w:before="1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5.6.6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主要建筑材料</w:t>
      </w:r>
    </w:p>
    <w:p w14:paraId="55CFADAC">
      <w:pPr>
        <w:spacing w:before="229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）钢筋：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HRB300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HRB400</w:t>
      </w:r>
      <w:r>
        <w:rPr>
          <w:rFonts w:ascii="宋体" w:hAnsi="宋体" w:eastAsia="宋体" w:cs="宋体"/>
          <w:spacing w:val="-3"/>
          <w:sz w:val="28"/>
          <w:szCs w:val="28"/>
        </w:rPr>
        <w:t>；</w:t>
      </w:r>
    </w:p>
    <w:p w14:paraId="40E07EA4">
      <w:pPr>
        <w:spacing w:before="225" w:line="213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）钢板及型钢：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Q235B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H</w:t>
      </w:r>
      <w:r>
        <w:rPr>
          <w:rFonts w:ascii="Times New Roman" w:hAnsi="Times New Roman" w:eastAsia="Times New Roman" w:cs="Times New Roman"/>
          <w:spacing w:val="18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型钢；</w:t>
      </w:r>
    </w:p>
    <w:p w14:paraId="47A14CA9">
      <w:pPr>
        <w:spacing w:before="237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rFonts w:ascii="宋体" w:hAnsi="宋体" w:eastAsia="宋体" w:cs="宋体"/>
          <w:spacing w:val="-2"/>
          <w:sz w:val="28"/>
          <w:szCs w:val="28"/>
        </w:rPr>
        <w:t>）混凝土：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C25</w:t>
      </w:r>
      <w:r>
        <w:rPr>
          <w:rFonts w:ascii="宋体" w:hAnsi="宋体" w:eastAsia="宋体" w:cs="宋体"/>
          <w:spacing w:val="-2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C30</w:t>
      </w:r>
      <w:r>
        <w:rPr>
          <w:rFonts w:ascii="宋体" w:hAnsi="宋体" w:eastAsia="宋体" w:cs="宋体"/>
          <w:spacing w:val="-2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C35</w:t>
      </w:r>
      <w:r>
        <w:rPr>
          <w:rFonts w:ascii="Times New Roman" w:hAnsi="Times New Roman" w:eastAsia="Times New Roman" w:cs="Times New Roman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40</w:t>
      </w:r>
      <w:r>
        <w:rPr>
          <w:rFonts w:ascii="宋体" w:hAnsi="宋体" w:eastAsia="宋体" w:cs="宋体"/>
          <w:spacing w:val="-3"/>
          <w:sz w:val="28"/>
          <w:szCs w:val="28"/>
        </w:rPr>
        <w:t>；</w:t>
      </w:r>
    </w:p>
    <w:p w14:paraId="3DF9F9BC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50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25134929">
      <w:pPr>
        <w:pStyle w:val="2"/>
        <w:spacing w:line="287" w:lineRule="auto"/>
      </w:pPr>
    </w:p>
    <w:p w14:paraId="1E24BE77">
      <w:pPr>
        <w:pStyle w:val="2"/>
        <w:spacing w:line="287" w:lineRule="auto"/>
      </w:pPr>
    </w:p>
    <w:p w14:paraId="455C1B8F">
      <w:pPr>
        <w:pStyle w:val="2"/>
        <w:spacing w:line="287" w:lineRule="auto"/>
      </w:pPr>
    </w:p>
    <w:p w14:paraId="61C418C2">
      <w:pPr>
        <w:pStyle w:val="2"/>
        <w:spacing w:line="288" w:lineRule="auto"/>
      </w:pPr>
    </w:p>
    <w:p w14:paraId="48AF56E4">
      <w:pPr>
        <w:spacing w:before="91" w:line="370" w:lineRule="auto"/>
        <w:ind w:left="16" w:right="34" w:firstLine="43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）砌体和砂浆：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±0.000</w:t>
      </w:r>
      <w:r>
        <w:rPr>
          <w:rFonts w:ascii="Times New Roman" w:hAnsi="Times New Roman" w:eastAsia="Times New Roman" w:cs="Times New Roman"/>
          <w:spacing w:val="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以上采用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MU7.5 </w:t>
      </w:r>
      <w:r>
        <w:rPr>
          <w:rFonts w:ascii="宋体" w:hAnsi="宋体" w:eastAsia="宋体" w:cs="宋体"/>
          <w:spacing w:val="-1"/>
          <w:sz w:val="28"/>
          <w:szCs w:val="28"/>
        </w:rPr>
        <w:t>加气混凝土块砌块，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M7.5 </w:t>
      </w:r>
      <w:r>
        <w:rPr>
          <w:rFonts w:ascii="宋体" w:hAnsi="宋体" w:eastAsia="宋体" w:cs="宋体"/>
          <w:spacing w:val="-3"/>
          <w:sz w:val="28"/>
          <w:szCs w:val="28"/>
        </w:rPr>
        <w:t>混合砂浆砌筑；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±0.000</w:t>
      </w:r>
      <w:r>
        <w:rPr>
          <w:rFonts w:ascii="Times New Roman" w:hAnsi="Times New Roman" w:eastAsia="Times New Roman" w:cs="Times New Roman"/>
          <w:spacing w:val="44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以下采用实心砖，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M7.5 </w:t>
      </w:r>
      <w:r>
        <w:rPr>
          <w:rFonts w:ascii="宋体" w:hAnsi="宋体" w:eastAsia="宋体" w:cs="宋体"/>
          <w:spacing w:val="-3"/>
          <w:sz w:val="28"/>
          <w:szCs w:val="28"/>
        </w:rPr>
        <w:t>水泥砂浆砌筑；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填充墙采用混凝土砌块。</w:t>
      </w:r>
    </w:p>
    <w:p w14:paraId="56710827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51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1F648949">
      <w:pPr>
        <w:pStyle w:val="2"/>
        <w:spacing w:line="259" w:lineRule="auto"/>
      </w:pPr>
    </w:p>
    <w:p w14:paraId="6307AF45">
      <w:pPr>
        <w:pStyle w:val="2"/>
        <w:spacing w:line="259" w:lineRule="auto"/>
      </w:pPr>
    </w:p>
    <w:p w14:paraId="34F8008F">
      <w:pPr>
        <w:pStyle w:val="2"/>
        <w:spacing w:line="259" w:lineRule="auto"/>
      </w:pPr>
    </w:p>
    <w:p w14:paraId="77C15302">
      <w:pPr>
        <w:pStyle w:val="2"/>
        <w:spacing w:line="259" w:lineRule="auto"/>
      </w:pPr>
    </w:p>
    <w:p w14:paraId="4C28B276">
      <w:pPr>
        <w:pStyle w:val="2"/>
        <w:spacing w:line="260" w:lineRule="auto"/>
      </w:pPr>
    </w:p>
    <w:p w14:paraId="3142532E">
      <w:pPr>
        <w:spacing w:before="113" w:line="224" w:lineRule="auto"/>
        <w:ind w:left="2737"/>
        <w:outlineLvl w:val="0"/>
        <w:rPr>
          <w:rFonts w:ascii="宋体" w:hAnsi="宋体" w:eastAsia="宋体" w:cs="宋体"/>
          <w:sz w:val="35"/>
          <w:szCs w:val="35"/>
        </w:rPr>
      </w:pPr>
      <w:bookmarkStart w:id="34" w:name="bookmark28"/>
      <w:bookmarkEnd w:id="34"/>
      <w:bookmarkStart w:id="35" w:name="bookmark29"/>
      <w:bookmarkEnd w:id="35"/>
      <w:r>
        <w:rPr>
          <w:rFonts w:ascii="宋体" w:hAnsi="宋体" w:eastAsia="宋体" w:cs="宋体"/>
          <w:b/>
          <w:bCs/>
          <w:spacing w:val="1"/>
          <w:sz w:val="35"/>
          <w:szCs w:val="35"/>
        </w:rPr>
        <w:t>第六章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公用工程</w:t>
      </w:r>
    </w:p>
    <w:p w14:paraId="4F9958DD">
      <w:pPr>
        <w:pStyle w:val="2"/>
        <w:spacing w:line="448" w:lineRule="auto"/>
      </w:pPr>
    </w:p>
    <w:p w14:paraId="47E17790">
      <w:pPr>
        <w:spacing w:before="98" w:line="219" w:lineRule="auto"/>
        <w:ind w:left="22"/>
        <w:outlineLvl w:val="0"/>
        <w:rPr>
          <w:rFonts w:ascii="宋体" w:hAnsi="宋体" w:eastAsia="宋体" w:cs="宋体"/>
          <w:sz w:val="30"/>
          <w:szCs w:val="30"/>
        </w:rPr>
      </w:pPr>
      <w:bookmarkStart w:id="36" w:name="bookmark98"/>
      <w:bookmarkEnd w:id="36"/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6.1</w:t>
      </w:r>
      <w:r>
        <w:rPr>
          <w:rFonts w:ascii="Times New Roman" w:hAnsi="Times New Roman" w:eastAsia="Times New Roman" w:cs="Times New Roman"/>
          <w:b/>
          <w:bCs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给排水</w:t>
      </w:r>
    </w:p>
    <w:p w14:paraId="611DD8EC">
      <w:pPr>
        <w:pStyle w:val="2"/>
        <w:spacing w:line="247" w:lineRule="auto"/>
      </w:pPr>
    </w:p>
    <w:p w14:paraId="0689D8CC">
      <w:pPr>
        <w:spacing w:before="91" w:line="221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6.1.1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主要设计规范</w:t>
      </w:r>
    </w:p>
    <w:p w14:paraId="4DABE38B">
      <w:pPr>
        <w:spacing w:before="225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）《建筑给水排水设计规范》（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GB50015-2003</w:t>
      </w:r>
      <w:r>
        <w:rPr>
          <w:rFonts w:ascii="宋体" w:hAnsi="宋体" w:eastAsia="宋体" w:cs="宋体"/>
          <w:spacing w:val="-1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2009 </w:t>
      </w:r>
      <w:r>
        <w:rPr>
          <w:rFonts w:ascii="宋体" w:hAnsi="宋体" w:eastAsia="宋体" w:cs="宋体"/>
          <w:spacing w:val="-1"/>
          <w:sz w:val="28"/>
          <w:szCs w:val="28"/>
        </w:rPr>
        <w:t>年版；</w:t>
      </w:r>
    </w:p>
    <w:p w14:paraId="4937868F">
      <w:pPr>
        <w:spacing w:before="225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）《室外给水设计规范》（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GB50013-2006</w:t>
      </w:r>
      <w:r>
        <w:rPr>
          <w:rFonts w:ascii="宋体" w:hAnsi="宋体" w:eastAsia="宋体" w:cs="宋体"/>
          <w:spacing w:val="3"/>
          <w:sz w:val="28"/>
          <w:szCs w:val="28"/>
        </w:rPr>
        <w:t>）；</w:t>
      </w:r>
    </w:p>
    <w:p w14:paraId="54CA9281">
      <w:pPr>
        <w:spacing w:before="226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）《室外排水设计规范》（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 50014-2016</w:t>
      </w:r>
      <w:r>
        <w:rPr>
          <w:rFonts w:ascii="宋体" w:hAnsi="宋体" w:eastAsia="宋体" w:cs="宋体"/>
          <w:spacing w:val="3"/>
          <w:sz w:val="28"/>
          <w:szCs w:val="28"/>
        </w:rPr>
        <w:t>）；</w:t>
      </w:r>
    </w:p>
    <w:p w14:paraId="763E597D">
      <w:pPr>
        <w:spacing w:before="228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）《消防给水及消火栓系统技术规范》（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 50974-2014</w:t>
      </w:r>
      <w:r>
        <w:rPr>
          <w:rFonts w:ascii="宋体" w:hAnsi="宋体" w:eastAsia="宋体" w:cs="宋体"/>
          <w:spacing w:val="6"/>
          <w:sz w:val="28"/>
          <w:szCs w:val="28"/>
        </w:rPr>
        <w:t>）；</w:t>
      </w:r>
    </w:p>
    <w:p w14:paraId="797FE658">
      <w:pPr>
        <w:spacing w:before="225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rFonts w:ascii="宋体" w:hAnsi="宋体" w:eastAsia="宋体" w:cs="宋体"/>
          <w:spacing w:val="-1"/>
          <w:sz w:val="28"/>
          <w:szCs w:val="28"/>
        </w:rPr>
        <w:t>）《建筑设计防火规范》（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GB50016-2014</w:t>
      </w:r>
      <w:r>
        <w:rPr>
          <w:rFonts w:ascii="宋体" w:hAnsi="宋体" w:eastAsia="宋体" w:cs="宋体"/>
          <w:spacing w:val="3"/>
          <w:sz w:val="28"/>
          <w:szCs w:val="28"/>
        </w:rPr>
        <w:t>）；</w:t>
      </w:r>
    </w:p>
    <w:p w14:paraId="2030B8EC">
      <w:pPr>
        <w:spacing w:before="226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</w:t>
      </w:r>
      <w:r>
        <w:rPr>
          <w:rFonts w:ascii="宋体" w:hAnsi="宋体" w:eastAsia="宋体" w:cs="宋体"/>
          <w:spacing w:val="-1"/>
          <w:sz w:val="28"/>
          <w:szCs w:val="28"/>
        </w:rPr>
        <w:t>）《建筑灭火器配置设计规范》（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GB50140-2005</w:t>
      </w:r>
      <w:r>
        <w:rPr>
          <w:rFonts w:ascii="宋体" w:hAnsi="宋体" w:eastAsia="宋体" w:cs="宋体"/>
          <w:spacing w:val="4"/>
          <w:sz w:val="28"/>
          <w:szCs w:val="28"/>
        </w:rPr>
        <w:t>）；</w:t>
      </w:r>
    </w:p>
    <w:p w14:paraId="19496A76">
      <w:pPr>
        <w:spacing w:before="228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</w:t>
      </w:r>
      <w:r>
        <w:rPr>
          <w:rFonts w:ascii="宋体" w:hAnsi="宋体" w:eastAsia="宋体" w:cs="宋体"/>
          <w:spacing w:val="-1"/>
          <w:sz w:val="28"/>
          <w:szCs w:val="28"/>
        </w:rPr>
        <w:t>）《消防给水及消火栓系统技术规范》（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GB50974-2014</w:t>
      </w:r>
      <w:r>
        <w:rPr>
          <w:rFonts w:ascii="宋体" w:hAnsi="宋体" w:eastAsia="宋体" w:cs="宋体"/>
          <w:spacing w:val="6"/>
          <w:sz w:val="28"/>
          <w:szCs w:val="28"/>
        </w:rPr>
        <w:t>）；</w:t>
      </w:r>
    </w:p>
    <w:p w14:paraId="1090EE87">
      <w:pPr>
        <w:spacing w:before="226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</w:t>
      </w:r>
      <w:r>
        <w:rPr>
          <w:rFonts w:ascii="宋体" w:hAnsi="宋体" w:eastAsia="宋体" w:cs="宋体"/>
          <w:spacing w:val="-2"/>
          <w:sz w:val="28"/>
          <w:szCs w:val="28"/>
        </w:rPr>
        <w:t>）业主提供的相关资料。</w:t>
      </w:r>
    </w:p>
    <w:p w14:paraId="117CFFFB">
      <w:pPr>
        <w:spacing w:before="226" w:line="220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6.1.2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给排水方案</w:t>
      </w:r>
    </w:p>
    <w:p w14:paraId="7836B3FA">
      <w:pPr>
        <w:spacing w:before="228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）给水方案</w:t>
      </w:r>
    </w:p>
    <w:p w14:paraId="1D1873A8">
      <w:pPr>
        <w:spacing w:before="226" w:line="220" w:lineRule="auto"/>
        <w:ind w:left="74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</w:t>
      </w:r>
      <w:r>
        <w:rPr>
          <w:rFonts w:ascii="宋体" w:hAnsi="宋体" w:eastAsia="宋体" w:cs="宋体"/>
          <w:spacing w:val="-5"/>
          <w:sz w:val="28"/>
          <w:szCs w:val="28"/>
        </w:rPr>
        <w:t>）给水水源</w:t>
      </w:r>
    </w:p>
    <w:p w14:paraId="6A5E9BFB">
      <w:pPr>
        <w:spacing w:before="225" w:line="361" w:lineRule="auto"/>
        <w:ind w:left="21" w:right="2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拟由项目用地西面市政道路给水管道引入</w:t>
      </w:r>
      <w:r>
        <w:rPr>
          <w:rFonts w:ascii="宋体" w:hAnsi="宋体" w:eastAsia="宋体" w:cs="宋体"/>
          <w:spacing w:val="-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 </w:t>
      </w:r>
      <w:r>
        <w:rPr>
          <w:rFonts w:ascii="宋体" w:hAnsi="宋体" w:eastAsia="宋体" w:cs="宋体"/>
          <w:spacing w:val="-2"/>
          <w:sz w:val="28"/>
          <w:szCs w:val="28"/>
        </w:rPr>
        <w:t>根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DN200 </w:t>
      </w:r>
      <w:r>
        <w:rPr>
          <w:rFonts w:ascii="宋体" w:hAnsi="宋体" w:eastAsia="宋体" w:cs="宋体"/>
          <w:spacing w:val="-2"/>
          <w:sz w:val="28"/>
          <w:szCs w:val="28"/>
        </w:rPr>
        <w:t>的供水管，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7"/>
          <w:sz w:val="28"/>
          <w:szCs w:val="28"/>
        </w:rPr>
        <w:t>并在基地内形成一个</w:t>
      </w:r>
      <w:r>
        <w:rPr>
          <w:rFonts w:ascii="宋体" w:hAnsi="宋体" w:eastAsia="宋体" w:cs="宋体"/>
          <w:spacing w:val="-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DN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>200</w:t>
      </w:r>
      <w:r>
        <w:rPr>
          <w:rFonts w:ascii="Times New Roman" w:hAnsi="Times New Roman" w:eastAsia="Times New Roman" w:cs="Times New Roman"/>
          <w:spacing w:val="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7"/>
          <w:sz w:val="28"/>
          <w:szCs w:val="28"/>
        </w:rPr>
        <w:t>的消防供水环网</w:t>
      </w:r>
      <w:r>
        <w:rPr>
          <w:rFonts w:ascii="宋体" w:hAnsi="宋体" w:eastAsia="宋体" w:cs="宋体"/>
          <w:spacing w:val="-7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7"/>
          <w:sz w:val="28"/>
          <w:szCs w:val="28"/>
        </w:rPr>
        <w:t>。市政水压不小于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0.20MPa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09837643">
      <w:pPr>
        <w:spacing w:before="38" w:line="220" w:lineRule="auto"/>
        <w:ind w:left="7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）用水量</w:t>
      </w:r>
    </w:p>
    <w:p w14:paraId="0957CA97">
      <w:pPr>
        <w:spacing w:before="225" w:line="370" w:lineRule="auto"/>
        <w:ind w:left="24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本项目年产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28</w:t>
      </w:r>
      <w:r>
        <w:rPr>
          <w:rFonts w:ascii="Times New Roman" w:hAnsi="Times New Roman" w:eastAsia="Times New Roman" w:cs="Times New Roman"/>
          <w:spacing w:val="18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万立方，正常年生产用水量约为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77368.25m</w:t>
      </w:r>
      <w:r>
        <w:rPr>
          <w:rFonts w:ascii="Times New Roman" w:hAnsi="Times New Roman" w:eastAsia="Times New Roman" w:cs="Times New Roman"/>
          <w:spacing w:val="-2"/>
          <w:position w:val="9"/>
          <w:sz w:val="18"/>
          <w:szCs w:val="18"/>
        </w:rPr>
        <w:t xml:space="preserve">3 </w:t>
      </w:r>
      <w:r>
        <w:rPr>
          <w:rFonts w:ascii="宋体" w:hAnsi="宋体" w:eastAsia="宋体" w:cs="宋体"/>
          <w:spacing w:val="-2"/>
          <w:sz w:val="28"/>
          <w:szCs w:val="28"/>
        </w:rPr>
        <w:t>；厂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区工人生活用水量为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40L/</w:t>
      </w:r>
      <w:r>
        <w:rPr>
          <w:rFonts w:ascii="宋体" w:hAnsi="宋体" w:eastAsia="宋体" w:cs="宋体"/>
          <w:spacing w:val="1"/>
          <w:sz w:val="28"/>
          <w:szCs w:val="28"/>
        </w:rPr>
        <w:t>人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·</w:t>
      </w:r>
      <w:r>
        <w:rPr>
          <w:rFonts w:ascii="宋体" w:hAnsi="宋体" w:eastAsia="宋体" w:cs="宋体"/>
          <w:spacing w:val="1"/>
          <w:sz w:val="28"/>
          <w:szCs w:val="28"/>
        </w:rPr>
        <w:t>天，劳能定员每班为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385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人；宿舍区生 </w:t>
      </w:r>
      <w:r>
        <w:rPr>
          <w:rFonts w:ascii="宋体" w:hAnsi="宋体" w:eastAsia="宋体" w:cs="宋体"/>
          <w:spacing w:val="2"/>
          <w:sz w:val="28"/>
          <w:szCs w:val="28"/>
        </w:rPr>
        <w:t>活用水量按</w:t>
      </w:r>
      <w:r>
        <w:rPr>
          <w:rFonts w:ascii="宋体" w:hAnsi="宋体" w:eastAsia="宋体" w:cs="宋体"/>
          <w:spacing w:val="-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150L/</w:t>
      </w:r>
      <w:r>
        <w:rPr>
          <w:rFonts w:ascii="宋体" w:hAnsi="宋体" w:eastAsia="宋体" w:cs="宋体"/>
          <w:spacing w:val="2"/>
          <w:sz w:val="28"/>
          <w:szCs w:val="28"/>
        </w:rPr>
        <w:t>人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·</w:t>
      </w:r>
      <w:r>
        <w:rPr>
          <w:rFonts w:ascii="宋体" w:hAnsi="宋体" w:eastAsia="宋体" w:cs="宋体"/>
          <w:spacing w:val="2"/>
          <w:sz w:val="28"/>
          <w:szCs w:val="28"/>
        </w:rPr>
        <w:t>天，入住人数按</w:t>
      </w:r>
      <w:r>
        <w:rPr>
          <w:rFonts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820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人；</w:t>
      </w:r>
      <w:r>
        <w:rPr>
          <w:rFonts w:ascii="宋体" w:hAnsi="宋体" w:eastAsia="宋体" w:cs="宋体"/>
          <w:spacing w:val="1"/>
          <w:sz w:val="28"/>
          <w:szCs w:val="28"/>
        </w:rPr>
        <w:t>办公区用水量为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40L/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1"/>
          <w:sz w:val="28"/>
          <w:szCs w:val="28"/>
        </w:rPr>
        <w:t>人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·</w:t>
      </w:r>
      <w:r>
        <w:rPr>
          <w:rFonts w:ascii="宋体" w:hAnsi="宋体" w:eastAsia="宋体" w:cs="宋体"/>
          <w:spacing w:val="1"/>
          <w:sz w:val="28"/>
          <w:szCs w:val="28"/>
        </w:rPr>
        <w:t>天，办公人员按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50 </w:t>
      </w:r>
      <w:r>
        <w:rPr>
          <w:rFonts w:ascii="宋体" w:hAnsi="宋体" w:eastAsia="宋体" w:cs="宋体"/>
          <w:spacing w:val="1"/>
          <w:sz w:val="28"/>
          <w:szCs w:val="28"/>
        </w:rPr>
        <w:t>人；后勤生活用水量按</w:t>
      </w:r>
      <w:r>
        <w:rPr>
          <w:rFonts w:ascii="宋体" w:hAnsi="宋体" w:eastAsia="宋体" w:cs="宋体"/>
          <w:spacing w:val="-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15L/</w:t>
      </w:r>
      <w:r>
        <w:rPr>
          <w:rFonts w:ascii="宋体" w:hAnsi="宋体" w:eastAsia="宋体" w:cs="宋体"/>
          <w:spacing w:val="1"/>
          <w:sz w:val="28"/>
          <w:szCs w:val="28"/>
        </w:rPr>
        <w:t>人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·</w:t>
      </w:r>
      <w:r>
        <w:rPr>
          <w:rFonts w:ascii="宋体" w:hAnsi="宋体" w:eastAsia="宋体" w:cs="宋体"/>
          <w:spacing w:val="1"/>
          <w:sz w:val="28"/>
          <w:szCs w:val="28"/>
        </w:rPr>
        <w:t>天，用水人数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820 </w:t>
      </w:r>
      <w:r>
        <w:rPr>
          <w:rFonts w:ascii="宋体" w:hAnsi="宋体" w:eastAsia="宋体" w:cs="宋体"/>
          <w:spacing w:val="-6"/>
          <w:sz w:val="28"/>
          <w:szCs w:val="28"/>
        </w:rPr>
        <w:t>人；绿化用水按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2L/m</w:t>
      </w:r>
      <w:r>
        <w:rPr>
          <w:rFonts w:ascii="Times New Roman" w:hAnsi="Times New Roman" w:eastAsia="Times New Roman" w:cs="Times New Roman"/>
          <w:spacing w:val="-6"/>
          <w:position w:val="9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10"/>
          <w:position w:val="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估算，道路及广场浇洒用水按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2L/m</w:t>
      </w:r>
      <w:r>
        <w:rPr>
          <w:rFonts w:ascii="Times New Roman" w:hAnsi="Times New Roman" w:eastAsia="Times New Roman" w:cs="Times New Roman"/>
          <w:spacing w:val="-6"/>
          <w:position w:val="9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11"/>
          <w:position w:val="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估算，</w:t>
      </w:r>
    </w:p>
    <w:p w14:paraId="14CFF6F1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52" w:type="default"/>
          <w:pgSz w:w="11906" w:h="16839"/>
          <w:pgMar w:top="400" w:right="1713" w:bottom="1156" w:left="1785" w:header="0" w:footer="994" w:gutter="0"/>
          <w:cols w:space="720" w:num="1"/>
        </w:sectPr>
      </w:pPr>
    </w:p>
    <w:p w14:paraId="4A320E4C">
      <w:pPr>
        <w:pStyle w:val="2"/>
        <w:spacing w:line="287" w:lineRule="auto"/>
      </w:pPr>
    </w:p>
    <w:p w14:paraId="225A9916">
      <w:pPr>
        <w:pStyle w:val="2"/>
        <w:spacing w:line="287" w:lineRule="auto"/>
      </w:pPr>
    </w:p>
    <w:p w14:paraId="0BEDC11D">
      <w:pPr>
        <w:pStyle w:val="2"/>
        <w:spacing w:line="288" w:lineRule="auto"/>
      </w:pPr>
    </w:p>
    <w:p w14:paraId="05BFBE90">
      <w:pPr>
        <w:pStyle w:val="2"/>
        <w:spacing w:line="288" w:lineRule="auto"/>
      </w:pPr>
    </w:p>
    <w:p w14:paraId="357D6C12">
      <w:pPr>
        <w:spacing w:before="91" w:line="370" w:lineRule="auto"/>
        <w:ind w:left="23" w:right="100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3"/>
          <w:sz w:val="28"/>
          <w:szCs w:val="28"/>
        </w:rPr>
        <w:t>未预见水量按生活日用水量的</w:t>
      </w:r>
      <w:r>
        <w:rPr>
          <w:rFonts w:ascii="宋体" w:hAnsi="宋体" w:eastAsia="宋体" w:cs="宋体"/>
          <w:spacing w:val="-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>10%</w:t>
      </w:r>
      <w:r>
        <w:rPr>
          <w:rFonts w:ascii="宋体" w:hAnsi="宋体" w:eastAsia="宋体" w:cs="宋体"/>
          <w:spacing w:val="13"/>
          <w:sz w:val="28"/>
          <w:szCs w:val="28"/>
        </w:rPr>
        <w:t>估算。本项目最高日用水量为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387.96m</w:t>
      </w:r>
      <w:r>
        <w:rPr>
          <w:rFonts w:ascii="Times New Roman" w:hAnsi="Times New Roman" w:eastAsia="Times New Roman" w:cs="Times New Roman"/>
          <w:spacing w:val="-3"/>
          <w:position w:val="9"/>
          <w:sz w:val="18"/>
          <w:szCs w:val="18"/>
        </w:rPr>
        <w:t>3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/d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。用水量估算见下表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6-1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5597E148">
      <w:pPr>
        <w:spacing w:before="31" w:line="218" w:lineRule="auto"/>
        <w:ind w:left="6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表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6-1                                 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生活用水量估算表</w:t>
      </w:r>
    </w:p>
    <w:p w14:paraId="1B63E8C6">
      <w:pPr>
        <w:spacing w:line="34" w:lineRule="exact"/>
      </w:pPr>
    </w:p>
    <w:tbl>
      <w:tblPr>
        <w:tblStyle w:val="6"/>
        <w:tblW w:w="8119" w:type="dxa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2"/>
        <w:gridCol w:w="2320"/>
        <w:gridCol w:w="1498"/>
        <w:gridCol w:w="1879"/>
      </w:tblGrid>
      <w:tr w14:paraId="65655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422" w:type="dxa"/>
            <w:vAlign w:val="top"/>
          </w:tcPr>
          <w:p w14:paraId="4942594E">
            <w:pPr>
              <w:spacing w:before="259" w:line="228" w:lineRule="auto"/>
              <w:ind w:left="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用水单位</w:t>
            </w:r>
          </w:p>
        </w:tc>
        <w:tc>
          <w:tcPr>
            <w:tcW w:w="2320" w:type="dxa"/>
            <w:vAlign w:val="top"/>
          </w:tcPr>
          <w:p w14:paraId="3DE7974F">
            <w:pPr>
              <w:spacing w:before="259" w:line="228" w:lineRule="auto"/>
              <w:ind w:left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用水定额</w:t>
            </w:r>
          </w:p>
        </w:tc>
        <w:tc>
          <w:tcPr>
            <w:tcW w:w="1498" w:type="dxa"/>
            <w:vAlign w:val="top"/>
          </w:tcPr>
          <w:p w14:paraId="2C30BD7F">
            <w:pPr>
              <w:spacing w:before="259" w:line="228" w:lineRule="auto"/>
              <w:ind w:left="5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1879" w:type="dxa"/>
            <w:vAlign w:val="top"/>
          </w:tcPr>
          <w:p w14:paraId="30D4C1C9">
            <w:pPr>
              <w:spacing w:before="139" w:line="228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最高日用水量</w:t>
            </w:r>
          </w:p>
          <w:p w14:paraId="33314B83">
            <w:pPr>
              <w:pStyle w:val="7"/>
              <w:spacing w:before="9" w:line="216" w:lineRule="auto"/>
              <w:ind w:left="735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position w:val="-1"/>
                <w:sz w:val="20"/>
                <w:szCs w:val="20"/>
              </w:rPr>
              <w:t>m</w:t>
            </w:r>
            <w:r>
              <w:rPr>
                <w:b/>
                <w:bCs/>
                <w:spacing w:val="2"/>
                <w:position w:val="5"/>
                <w:sz w:val="13"/>
                <w:szCs w:val="13"/>
              </w:rPr>
              <w:t>3</w:t>
            </w:r>
            <w:r>
              <w:rPr>
                <w:b/>
                <w:bCs/>
                <w:spacing w:val="2"/>
                <w:position w:val="-1"/>
                <w:sz w:val="20"/>
                <w:szCs w:val="20"/>
              </w:rPr>
              <w:t>/d</w:t>
            </w:r>
          </w:p>
        </w:tc>
      </w:tr>
      <w:tr w14:paraId="1B489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22" w:type="dxa"/>
            <w:vAlign w:val="top"/>
          </w:tcPr>
          <w:p w14:paraId="4F88BA8E">
            <w:pPr>
              <w:spacing w:before="138" w:line="228" w:lineRule="auto"/>
              <w:ind w:left="9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宿舍区</w:t>
            </w:r>
          </w:p>
        </w:tc>
        <w:tc>
          <w:tcPr>
            <w:tcW w:w="2320" w:type="dxa"/>
            <w:vAlign w:val="top"/>
          </w:tcPr>
          <w:p w14:paraId="69C0E25E">
            <w:pPr>
              <w:pStyle w:val="7"/>
              <w:spacing w:before="138" w:line="231" w:lineRule="auto"/>
              <w:ind w:left="73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150L/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人</w:t>
            </w:r>
            <w:r>
              <w:rPr>
                <w:spacing w:val="2"/>
                <w:sz w:val="20"/>
                <w:szCs w:val="20"/>
              </w:rPr>
              <w:t>·d</w:t>
            </w:r>
          </w:p>
        </w:tc>
        <w:tc>
          <w:tcPr>
            <w:tcW w:w="1498" w:type="dxa"/>
            <w:vAlign w:val="top"/>
          </w:tcPr>
          <w:p w14:paraId="7C151FAD">
            <w:pPr>
              <w:pStyle w:val="7"/>
              <w:spacing w:before="138" w:line="231" w:lineRule="auto"/>
              <w:ind w:left="4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820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人</w:t>
            </w:r>
          </w:p>
        </w:tc>
        <w:tc>
          <w:tcPr>
            <w:tcW w:w="1879" w:type="dxa"/>
            <w:vAlign w:val="top"/>
          </w:tcPr>
          <w:p w14:paraId="702565F7">
            <w:pPr>
              <w:pStyle w:val="7"/>
              <w:spacing w:before="175" w:line="195" w:lineRule="auto"/>
              <w:ind w:left="80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123</w:t>
            </w:r>
          </w:p>
        </w:tc>
      </w:tr>
      <w:tr w14:paraId="74B9C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22" w:type="dxa"/>
            <w:vAlign w:val="top"/>
          </w:tcPr>
          <w:p w14:paraId="7640FD8C">
            <w:pPr>
              <w:spacing w:before="138" w:line="228" w:lineRule="auto"/>
              <w:ind w:left="9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办公区</w:t>
            </w:r>
          </w:p>
        </w:tc>
        <w:tc>
          <w:tcPr>
            <w:tcW w:w="2320" w:type="dxa"/>
            <w:vAlign w:val="top"/>
          </w:tcPr>
          <w:p w14:paraId="75BD649B">
            <w:pPr>
              <w:pStyle w:val="7"/>
              <w:spacing w:before="138" w:line="231" w:lineRule="auto"/>
              <w:ind w:left="76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40L/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人</w:t>
            </w:r>
            <w:r>
              <w:rPr>
                <w:spacing w:val="4"/>
                <w:sz w:val="20"/>
                <w:szCs w:val="20"/>
              </w:rPr>
              <w:t>·d</w:t>
            </w:r>
          </w:p>
        </w:tc>
        <w:tc>
          <w:tcPr>
            <w:tcW w:w="1498" w:type="dxa"/>
            <w:vAlign w:val="top"/>
          </w:tcPr>
          <w:p w14:paraId="02A47E10">
            <w:pPr>
              <w:pStyle w:val="7"/>
              <w:spacing w:before="138" w:line="231" w:lineRule="auto"/>
              <w:ind w:left="5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人</w:t>
            </w:r>
          </w:p>
        </w:tc>
        <w:tc>
          <w:tcPr>
            <w:tcW w:w="1879" w:type="dxa"/>
            <w:vAlign w:val="top"/>
          </w:tcPr>
          <w:p w14:paraId="7C8A2320">
            <w:pPr>
              <w:pStyle w:val="7"/>
              <w:spacing w:before="175" w:line="195" w:lineRule="auto"/>
              <w:ind w:left="8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5F3F6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22" w:type="dxa"/>
            <w:vAlign w:val="top"/>
          </w:tcPr>
          <w:p w14:paraId="1353ACBA">
            <w:pPr>
              <w:spacing w:before="141" w:line="228" w:lineRule="auto"/>
              <w:ind w:left="10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厂区</w:t>
            </w:r>
          </w:p>
        </w:tc>
        <w:tc>
          <w:tcPr>
            <w:tcW w:w="2320" w:type="dxa"/>
            <w:vAlign w:val="top"/>
          </w:tcPr>
          <w:p w14:paraId="6D578E75">
            <w:pPr>
              <w:pStyle w:val="7"/>
              <w:spacing w:before="140" w:line="231" w:lineRule="auto"/>
              <w:ind w:left="76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40L/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人</w:t>
            </w:r>
            <w:r>
              <w:rPr>
                <w:spacing w:val="4"/>
                <w:sz w:val="20"/>
                <w:szCs w:val="20"/>
              </w:rPr>
              <w:t>·d</w:t>
            </w:r>
          </w:p>
        </w:tc>
        <w:tc>
          <w:tcPr>
            <w:tcW w:w="1498" w:type="dxa"/>
            <w:vAlign w:val="top"/>
          </w:tcPr>
          <w:p w14:paraId="6023C38E">
            <w:pPr>
              <w:pStyle w:val="7"/>
              <w:spacing w:before="140" w:line="231" w:lineRule="auto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385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</w:t>
            </w:r>
          </w:p>
        </w:tc>
        <w:tc>
          <w:tcPr>
            <w:tcW w:w="1879" w:type="dxa"/>
            <w:vAlign w:val="top"/>
          </w:tcPr>
          <w:p w14:paraId="444AD6D8">
            <w:pPr>
              <w:pStyle w:val="7"/>
              <w:spacing w:before="177" w:line="195" w:lineRule="auto"/>
              <w:ind w:left="7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15.4</w:t>
            </w:r>
          </w:p>
        </w:tc>
      </w:tr>
      <w:tr w14:paraId="31B56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22" w:type="dxa"/>
            <w:vAlign w:val="top"/>
          </w:tcPr>
          <w:p w14:paraId="3BE0925E">
            <w:pPr>
              <w:spacing w:before="140" w:line="227" w:lineRule="auto"/>
              <w:ind w:left="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后勤用水</w:t>
            </w:r>
          </w:p>
        </w:tc>
        <w:tc>
          <w:tcPr>
            <w:tcW w:w="2320" w:type="dxa"/>
            <w:vAlign w:val="top"/>
          </w:tcPr>
          <w:p w14:paraId="589DE91D">
            <w:pPr>
              <w:pStyle w:val="7"/>
              <w:spacing w:before="140" w:line="231" w:lineRule="auto"/>
              <w:ind w:left="7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15L/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人</w:t>
            </w:r>
            <w:r>
              <w:rPr>
                <w:spacing w:val="1"/>
                <w:sz w:val="20"/>
                <w:szCs w:val="20"/>
              </w:rPr>
              <w:t>·d</w:t>
            </w:r>
          </w:p>
        </w:tc>
        <w:tc>
          <w:tcPr>
            <w:tcW w:w="1498" w:type="dxa"/>
            <w:vAlign w:val="top"/>
          </w:tcPr>
          <w:p w14:paraId="43852911">
            <w:pPr>
              <w:pStyle w:val="7"/>
              <w:spacing w:before="140" w:line="231" w:lineRule="auto"/>
              <w:ind w:left="4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820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人</w:t>
            </w:r>
          </w:p>
        </w:tc>
        <w:tc>
          <w:tcPr>
            <w:tcW w:w="1879" w:type="dxa"/>
            <w:vAlign w:val="top"/>
          </w:tcPr>
          <w:p w14:paraId="39526BCB">
            <w:pPr>
              <w:pStyle w:val="7"/>
              <w:spacing w:before="176" w:line="195" w:lineRule="auto"/>
              <w:ind w:left="7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12.3</w:t>
            </w:r>
          </w:p>
        </w:tc>
      </w:tr>
      <w:tr w14:paraId="662D2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22" w:type="dxa"/>
            <w:vAlign w:val="top"/>
          </w:tcPr>
          <w:p w14:paraId="5564E1C7">
            <w:pPr>
              <w:spacing w:before="195" w:line="228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道路及广场用水</w:t>
            </w:r>
          </w:p>
        </w:tc>
        <w:tc>
          <w:tcPr>
            <w:tcW w:w="2320" w:type="dxa"/>
            <w:vAlign w:val="top"/>
          </w:tcPr>
          <w:p w14:paraId="6CFA0CA4">
            <w:pPr>
              <w:pStyle w:val="7"/>
              <w:spacing w:before="211" w:line="216" w:lineRule="auto"/>
              <w:ind w:left="81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2L/m</w:t>
            </w:r>
            <w:r>
              <w:rPr>
                <w:spacing w:val="3"/>
                <w:position w:val="6"/>
                <w:sz w:val="13"/>
                <w:szCs w:val="13"/>
              </w:rPr>
              <w:t>2</w:t>
            </w:r>
            <w:r>
              <w:rPr>
                <w:spacing w:val="3"/>
                <w:sz w:val="20"/>
                <w:szCs w:val="20"/>
              </w:rPr>
              <w:t>·d</w:t>
            </w:r>
          </w:p>
        </w:tc>
        <w:tc>
          <w:tcPr>
            <w:tcW w:w="1498" w:type="dxa"/>
            <w:vAlign w:val="top"/>
          </w:tcPr>
          <w:p w14:paraId="4F12D534">
            <w:pPr>
              <w:pStyle w:val="7"/>
              <w:spacing w:before="211" w:line="216" w:lineRule="auto"/>
              <w:ind w:left="246"/>
              <w:rPr>
                <w:sz w:val="13"/>
                <w:szCs w:val="13"/>
              </w:rPr>
            </w:pPr>
            <w:r>
              <w:rPr>
                <w:spacing w:val="3"/>
                <w:sz w:val="20"/>
                <w:szCs w:val="20"/>
              </w:rPr>
              <w:t>59440.91m</w:t>
            </w:r>
            <w:r>
              <w:rPr>
                <w:spacing w:val="3"/>
                <w:position w:val="6"/>
                <w:sz w:val="13"/>
                <w:szCs w:val="13"/>
              </w:rPr>
              <w:t>2</w:t>
            </w:r>
          </w:p>
        </w:tc>
        <w:tc>
          <w:tcPr>
            <w:tcW w:w="1879" w:type="dxa"/>
            <w:vAlign w:val="top"/>
          </w:tcPr>
          <w:p w14:paraId="51287217">
            <w:pPr>
              <w:pStyle w:val="7"/>
              <w:spacing w:before="179" w:line="195" w:lineRule="auto"/>
              <w:ind w:left="6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118.88</w:t>
            </w:r>
          </w:p>
        </w:tc>
      </w:tr>
      <w:tr w14:paraId="09725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22" w:type="dxa"/>
            <w:vAlign w:val="top"/>
          </w:tcPr>
          <w:p w14:paraId="17171EEA">
            <w:pPr>
              <w:spacing w:before="197" w:line="228" w:lineRule="auto"/>
              <w:ind w:left="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绿化用水</w:t>
            </w:r>
          </w:p>
        </w:tc>
        <w:tc>
          <w:tcPr>
            <w:tcW w:w="2320" w:type="dxa"/>
            <w:vAlign w:val="top"/>
          </w:tcPr>
          <w:p w14:paraId="64C7C56D">
            <w:pPr>
              <w:pStyle w:val="7"/>
              <w:spacing w:before="214" w:line="216" w:lineRule="auto"/>
              <w:ind w:left="81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2L/m</w:t>
            </w:r>
            <w:r>
              <w:rPr>
                <w:spacing w:val="3"/>
                <w:position w:val="6"/>
                <w:sz w:val="13"/>
                <w:szCs w:val="13"/>
              </w:rPr>
              <w:t>2</w:t>
            </w:r>
            <w:r>
              <w:rPr>
                <w:spacing w:val="3"/>
                <w:sz w:val="20"/>
                <w:szCs w:val="20"/>
              </w:rPr>
              <w:t>·d</w:t>
            </w:r>
          </w:p>
        </w:tc>
        <w:tc>
          <w:tcPr>
            <w:tcW w:w="1498" w:type="dxa"/>
            <w:vAlign w:val="top"/>
          </w:tcPr>
          <w:p w14:paraId="13D870DD">
            <w:pPr>
              <w:pStyle w:val="7"/>
              <w:spacing w:before="214" w:line="216" w:lineRule="auto"/>
              <w:ind w:left="240"/>
              <w:rPr>
                <w:sz w:val="13"/>
                <w:szCs w:val="13"/>
              </w:rPr>
            </w:pPr>
            <w:r>
              <w:rPr>
                <w:spacing w:val="4"/>
                <w:sz w:val="20"/>
                <w:szCs w:val="20"/>
              </w:rPr>
              <w:t>21873.73m</w:t>
            </w:r>
            <w:r>
              <w:rPr>
                <w:spacing w:val="4"/>
                <w:position w:val="6"/>
                <w:sz w:val="13"/>
                <w:szCs w:val="13"/>
              </w:rPr>
              <w:t>2</w:t>
            </w:r>
          </w:p>
        </w:tc>
        <w:tc>
          <w:tcPr>
            <w:tcW w:w="1879" w:type="dxa"/>
            <w:vAlign w:val="top"/>
          </w:tcPr>
          <w:p w14:paraId="0F0F8B5A">
            <w:pPr>
              <w:pStyle w:val="7"/>
              <w:spacing w:before="178" w:line="195" w:lineRule="auto"/>
              <w:ind w:left="70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43.75</w:t>
            </w:r>
          </w:p>
        </w:tc>
      </w:tr>
      <w:tr w14:paraId="76378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22" w:type="dxa"/>
            <w:vAlign w:val="top"/>
          </w:tcPr>
          <w:p w14:paraId="1171BC0B">
            <w:pPr>
              <w:spacing w:before="197" w:line="227" w:lineRule="auto"/>
              <w:ind w:left="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机动、非机动停车位</w:t>
            </w:r>
          </w:p>
        </w:tc>
        <w:tc>
          <w:tcPr>
            <w:tcW w:w="2320" w:type="dxa"/>
            <w:vAlign w:val="top"/>
          </w:tcPr>
          <w:p w14:paraId="5BBB81F8">
            <w:pPr>
              <w:pStyle w:val="7"/>
              <w:spacing w:before="213" w:line="216" w:lineRule="auto"/>
              <w:ind w:left="81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2L/m</w:t>
            </w:r>
            <w:r>
              <w:rPr>
                <w:spacing w:val="3"/>
                <w:position w:val="6"/>
                <w:sz w:val="13"/>
                <w:szCs w:val="13"/>
              </w:rPr>
              <w:t>2</w:t>
            </w:r>
            <w:r>
              <w:rPr>
                <w:spacing w:val="3"/>
                <w:sz w:val="20"/>
                <w:szCs w:val="20"/>
              </w:rPr>
              <w:t>·d</w:t>
            </w:r>
          </w:p>
        </w:tc>
        <w:tc>
          <w:tcPr>
            <w:tcW w:w="1498" w:type="dxa"/>
            <w:vAlign w:val="top"/>
          </w:tcPr>
          <w:p w14:paraId="74479CE3">
            <w:pPr>
              <w:pStyle w:val="7"/>
              <w:spacing w:before="213" w:line="216" w:lineRule="auto"/>
              <w:ind w:left="431"/>
              <w:rPr>
                <w:sz w:val="13"/>
                <w:szCs w:val="13"/>
              </w:rPr>
            </w:pPr>
            <w:r>
              <w:rPr>
                <w:spacing w:val="3"/>
                <w:sz w:val="20"/>
                <w:szCs w:val="20"/>
              </w:rPr>
              <w:t>5000m</w:t>
            </w:r>
            <w:r>
              <w:rPr>
                <w:spacing w:val="3"/>
                <w:position w:val="6"/>
                <w:sz w:val="13"/>
                <w:szCs w:val="13"/>
              </w:rPr>
              <w:t>2</w:t>
            </w:r>
          </w:p>
        </w:tc>
        <w:tc>
          <w:tcPr>
            <w:tcW w:w="1879" w:type="dxa"/>
            <w:vAlign w:val="top"/>
          </w:tcPr>
          <w:p w14:paraId="380FCE82">
            <w:pPr>
              <w:pStyle w:val="7"/>
              <w:spacing w:before="181" w:line="195" w:lineRule="auto"/>
              <w:ind w:left="855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10</w:t>
            </w:r>
          </w:p>
        </w:tc>
      </w:tr>
      <w:tr w14:paraId="59E63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22" w:type="dxa"/>
            <w:vAlign w:val="top"/>
          </w:tcPr>
          <w:p w14:paraId="6E987439">
            <w:pPr>
              <w:spacing w:before="200" w:line="228" w:lineRule="auto"/>
              <w:ind w:left="8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堆积场</w:t>
            </w:r>
          </w:p>
        </w:tc>
        <w:tc>
          <w:tcPr>
            <w:tcW w:w="2320" w:type="dxa"/>
            <w:vAlign w:val="top"/>
          </w:tcPr>
          <w:p w14:paraId="0DDC5344">
            <w:pPr>
              <w:pStyle w:val="7"/>
              <w:spacing w:before="216" w:line="216" w:lineRule="auto"/>
              <w:ind w:left="81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2L/m</w:t>
            </w:r>
            <w:r>
              <w:rPr>
                <w:spacing w:val="3"/>
                <w:position w:val="6"/>
                <w:sz w:val="13"/>
                <w:szCs w:val="13"/>
              </w:rPr>
              <w:t>2</w:t>
            </w:r>
            <w:r>
              <w:rPr>
                <w:spacing w:val="3"/>
                <w:sz w:val="20"/>
                <w:szCs w:val="20"/>
              </w:rPr>
              <w:t>·d</w:t>
            </w:r>
          </w:p>
        </w:tc>
        <w:tc>
          <w:tcPr>
            <w:tcW w:w="1498" w:type="dxa"/>
            <w:vAlign w:val="top"/>
          </w:tcPr>
          <w:p w14:paraId="7252E22A">
            <w:pPr>
              <w:pStyle w:val="7"/>
              <w:spacing w:before="216" w:line="216" w:lineRule="auto"/>
              <w:ind w:left="260"/>
              <w:rPr>
                <w:sz w:val="13"/>
                <w:szCs w:val="13"/>
              </w:rPr>
            </w:pPr>
            <w:r>
              <w:rPr>
                <w:spacing w:val="2"/>
                <w:sz w:val="20"/>
                <w:szCs w:val="20"/>
              </w:rPr>
              <w:t>13680.08m</w:t>
            </w:r>
            <w:r>
              <w:rPr>
                <w:spacing w:val="2"/>
                <w:position w:val="6"/>
                <w:sz w:val="13"/>
                <w:szCs w:val="13"/>
              </w:rPr>
              <w:t>2</w:t>
            </w:r>
          </w:p>
        </w:tc>
        <w:tc>
          <w:tcPr>
            <w:tcW w:w="1879" w:type="dxa"/>
            <w:vAlign w:val="top"/>
          </w:tcPr>
          <w:p w14:paraId="2210C1E8">
            <w:pPr>
              <w:pStyle w:val="7"/>
              <w:spacing w:before="180" w:line="195" w:lineRule="auto"/>
              <w:ind w:left="70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27.36</w:t>
            </w:r>
          </w:p>
        </w:tc>
      </w:tr>
      <w:tr w14:paraId="7BFE1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22" w:type="dxa"/>
            <w:vAlign w:val="top"/>
          </w:tcPr>
          <w:p w14:paraId="14BCF7B0">
            <w:pPr>
              <w:spacing w:before="146" w:line="228" w:lineRule="auto"/>
              <w:ind w:left="5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不可预见水量</w:t>
            </w:r>
          </w:p>
        </w:tc>
        <w:tc>
          <w:tcPr>
            <w:tcW w:w="2320" w:type="dxa"/>
            <w:vAlign w:val="top"/>
          </w:tcPr>
          <w:p w14:paraId="7C5504EF">
            <w:pPr>
              <w:pStyle w:val="7"/>
              <w:spacing w:before="146" w:line="228" w:lineRule="auto"/>
              <w:ind w:left="47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占总用水量</w:t>
            </w:r>
            <w:r>
              <w:rPr>
                <w:spacing w:val="3"/>
                <w:sz w:val="20"/>
                <w:szCs w:val="20"/>
              </w:rPr>
              <w:t>10%</w:t>
            </w:r>
          </w:p>
        </w:tc>
        <w:tc>
          <w:tcPr>
            <w:tcW w:w="1498" w:type="dxa"/>
            <w:vAlign w:val="top"/>
          </w:tcPr>
          <w:p w14:paraId="6202452E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1311F14B">
            <w:pPr>
              <w:pStyle w:val="7"/>
              <w:spacing w:before="183" w:line="195" w:lineRule="auto"/>
              <w:ind w:left="70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35.27</w:t>
            </w:r>
          </w:p>
        </w:tc>
      </w:tr>
      <w:tr w14:paraId="3AE09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22" w:type="dxa"/>
            <w:vAlign w:val="top"/>
          </w:tcPr>
          <w:p w14:paraId="6EF1E6D5">
            <w:pPr>
              <w:spacing w:before="147" w:line="229" w:lineRule="auto"/>
              <w:ind w:left="10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总计</w:t>
            </w:r>
          </w:p>
        </w:tc>
        <w:tc>
          <w:tcPr>
            <w:tcW w:w="2320" w:type="dxa"/>
            <w:vAlign w:val="top"/>
          </w:tcPr>
          <w:p w14:paraId="77CC0F48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736C801E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7FF85A8A">
            <w:pPr>
              <w:pStyle w:val="7"/>
              <w:spacing w:before="182" w:line="195" w:lineRule="auto"/>
              <w:ind w:left="65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387.96</w:t>
            </w:r>
          </w:p>
        </w:tc>
      </w:tr>
    </w:tbl>
    <w:p w14:paraId="1326642A">
      <w:pPr>
        <w:spacing w:before="209" w:line="369" w:lineRule="auto"/>
        <w:ind w:left="24" w:right="23" w:firstLine="60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日最高生活用水量为</w:t>
      </w:r>
      <w:r>
        <w:rPr>
          <w:rFonts w:ascii="宋体" w:hAnsi="宋体" w:eastAsia="宋体" w:cs="宋体"/>
          <w:spacing w:val="-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387.96m</w:t>
      </w:r>
      <w:r>
        <w:rPr>
          <w:rFonts w:ascii="Times New Roman" w:hAnsi="Times New Roman" w:eastAsia="Times New Roman" w:cs="Times New Roman"/>
          <w:spacing w:val="-5"/>
          <w:position w:val="9"/>
          <w:sz w:val="18"/>
          <w:szCs w:val="18"/>
        </w:rPr>
        <w:t xml:space="preserve">3 </w:t>
      </w:r>
      <w:r>
        <w:rPr>
          <w:rFonts w:ascii="宋体" w:hAnsi="宋体" w:eastAsia="宋体" w:cs="宋体"/>
          <w:spacing w:val="-5"/>
          <w:sz w:val="28"/>
          <w:szCs w:val="28"/>
        </w:rPr>
        <w:t>。年生活用水量宿舍区、办公区、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厂区、后勤用水按</w:t>
      </w:r>
      <w:r>
        <w:rPr>
          <w:rFonts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365 </w:t>
      </w:r>
      <w:r>
        <w:rPr>
          <w:rFonts w:ascii="宋体" w:hAnsi="宋体" w:eastAsia="宋体" w:cs="宋体"/>
          <w:spacing w:val="-4"/>
          <w:sz w:val="28"/>
          <w:szCs w:val="28"/>
        </w:rPr>
        <w:t>天计算，道路及广场用水、绿化用水、堆积场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等按每</w:t>
      </w:r>
      <w:r>
        <w:rPr>
          <w:rFonts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5 </w:t>
      </w:r>
      <w:r>
        <w:rPr>
          <w:rFonts w:ascii="宋体" w:hAnsi="宋体" w:eastAsia="宋体" w:cs="宋体"/>
          <w:spacing w:val="-1"/>
          <w:sz w:val="28"/>
          <w:szCs w:val="28"/>
        </w:rPr>
        <w:t>天清洗一次，全年用水量为（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123+2+15.4+12.3</w:t>
      </w:r>
      <w:r>
        <w:rPr>
          <w:rFonts w:ascii="宋体" w:hAnsi="宋体" w:eastAsia="宋体" w:cs="宋体"/>
          <w:spacing w:val="-1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*365*</w:t>
      </w:r>
    </w:p>
    <w:p w14:paraId="21A251AB">
      <w:pPr>
        <w:spacing w:line="232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1+10%</w:t>
      </w:r>
      <w:r>
        <w:rPr>
          <w:rFonts w:ascii="宋体" w:hAnsi="宋体" w:eastAsia="宋体" w:cs="宋体"/>
          <w:spacing w:val="-10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+</w:t>
      </w:r>
      <w:r>
        <w:rPr>
          <w:rFonts w:ascii="宋体" w:hAnsi="宋体" w:eastAsia="宋体" w:cs="宋体"/>
          <w:spacing w:val="-10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118.88+43.75+10+27.36</w:t>
      </w:r>
      <w:r>
        <w:rPr>
          <w:rFonts w:ascii="宋体" w:hAnsi="宋体" w:eastAsia="宋体" w:cs="宋体"/>
          <w:spacing w:val="-10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*365/5*</w:t>
      </w:r>
      <w:r>
        <w:rPr>
          <w:rFonts w:ascii="宋体" w:hAnsi="宋体" w:eastAsia="宋体" w:cs="宋体"/>
          <w:spacing w:val="-10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1+10%</w:t>
      </w:r>
      <w:r>
        <w:rPr>
          <w:rFonts w:ascii="宋体" w:hAnsi="宋体" w:eastAsia="宋体" w:cs="宋体"/>
          <w:spacing w:val="-58"/>
          <w:sz w:val="28"/>
          <w:szCs w:val="28"/>
        </w:rPr>
        <w:t>）＝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77368.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25m</w:t>
      </w:r>
      <w:r>
        <w:rPr>
          <w:rFonts w:ascii="Times New Roman" w:hAnsi="Times New Roman" w:eastAsia="Times New Roman" w:cs="Times New Roman"/>
          <w:position w:val="9"/>
          <w:sz w:val="18"/>
          <w:szCs w:val="18"/>
        </w:rPr>
        <w:t>3</w:t>
      </w:r>
      <w:r>
        <w:rPr>
          <w:rFonts w:ascii="宋体" w:hAnsi="宋体" w:eastAsia="宋体" w:cs="宋体"/>
          <w:spacing w:val="-39"/>
          <w:sz w:val="28"/>
          <w:szCs w:val="28"/>
        </w:rPr>
        <w:t>。</w:t>
      </w:r>
    </w:p>
    <w:p w14:paraId="5FB9F937">
      <w:pPr>
        <w:spacing w:before="207" w:line="219" w:lineRule="auto"/>
        <w:ind w:left="7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rFonts w:ascii="宋体" w:hAnsi="宋体" w:eastAsia="宋体" w:cs="宋体"/>
          <w:spacing w:val="-2"/>
          <w:sz w:val="28"/>
          <w:szCs w:val="28"/>
        </w:rPr>
        <w:t>）供水方式</w:t>
      </w:r>
    </w:p>
    <w:p w14:paraId="0593EB81">
      <w:pPr>
        <w:spacing w:before="228" w:line="369" w:lineRule="auto"/>
        <w:ind w:left="23" w:right="52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本项目给水系统采用分区给水系统，二层及二层以下由市政水压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直接供给，三层至六层由低区变频泵供给，本工程拟建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处生活加压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泵房，均已考虑后期地块的生活用水。各建筑单体单独设水表计量。</w:t>
      </w:r>
    </w:p>
    <w:p w14:paraId="3B4ADD49">
      <w:pPr>
        <w:spacing w:line="219" w:lineRule="auto"/>
        <w:ind w:left="7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）管材</w:t>
      </w:r>
    </w:p>
    <w:p w14:paraId="168A819E">
      <w:pPr>
        <w:spacing w:before="230" w:line="219" w:lineRule="auto"/>
        <w:ind w:left="5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室外给水管采用</w:t>
      </w:r>
      <w:r>
        <w:rPr>
          <w:rFonts w:ascii="Times New Roman" w:hAnsi="Times New Roman" w:eastAsia="Times New Roman" w:cs="Times New Roman"/>
          <w:sz w:val="28"/>
          <w:szCs w:val="28"/>
        </w:rPr>
        <w:t>PE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给水管，室内给水管采用</w:t>
      </w:r>
      <w:r>
        <w:rPr>
          <w:rFonts w:ascii="Times New Roman" w:hAnsi="Times New Roman" w:eastAsia="Times New Roman" w:cs="Times New Roman"/>
          <w:sz w:val="28"/>
          <w:szCs w:val="28"/>
        </w:rPr>
        <w:t>PP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-R </w:t>
      </w:r>
      <w:r>
        <w:rPr>
          <w:rFonts w:ascii="宋体" w:hAnsi="宋体" w:eastAsia="宋体" w:cs="宋体"/>
          <w:spacing w:val="4"/>
          <w:sz w:val="28"/>
          <w:szCs w:val="28"/>
        </w:rPr>
        <w:t>给水管。</w:t>
      </w:r>
    </w:p>
    <w:p w14:paraId="40AE2ADE">
      <w:pPr>
        <w:spacing w:before="226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）排水方案</w:t>
      </w:r>
    </w:p>
    <w:p w14:paraId="5344CDAF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53" w:type="default"/>
          <w:pgSz w:w="11906" w:h="16839"/>
          <w:pgMar w:top="400" w:right="1696" w:bottom="1156" w:left="1785" w:header="0" w:footer="994" w:gutter="0"/>
          <w:cols w:space="720" w:num="1"/>
        </w:sectPr>
      </w:pPr>
    </w:p>
    <w:p w14:paraId="6D703D89">
      <w:pPr>
        <w:pStyle w:val="2"/>
        <w:spacing w:line="287" w:lineRule="auto"/>
      </w:pPr>
    </w:p>
    <w:p w14:paraId="4CD954EE">
      <w:pPr>
        <w:pStyle w:val="2"/>
        <w:spacing w:line="287" w:lineRule="auto"/>
      </w:pPr>
    </w:p>
    <w:p w14:paraId="7D2B5FD7">
      <w:pPr>
        <w:pStyle w:val="2"/>
        <w:spacing w:line="288" w:lineRule="auto"/>
      </w:pPr>
    </w:p>
    <w:p w14:paraId="6F61BC08">
      <w:pPr>
        <w:pStyle w:val="2"/>
        <w:spacing w:line="288" w:lineRule="auto"/>
      </w:pPr>
    </w:p>
    <w:p w14:paraId="3E561957">
      <w:pPr>
        <w:spacing w:before="91" w:line="220" w:lineRule="auto"/>
        <w:ind w:left="74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</w:t>
      </w:r>
      <w:r>
        <w:rPr>
          <w:rFonts w:ascii="宋体" w:hAnsi="宋体" w:eastAsia="宋体" w:cs="宋体"/>
          <w:spacing w:val="-5"/>
          <w:sz w:val="28"/>
          <w:szCs w:val="28"/>
        </w:rPr>
        <w:t>）排水系统</w:t>
      </w:r>
    </w:p>
    <w:p w14:paraId="2274E3F5">
      <w:pPr>
        <w:spacing w:before="227" w:line="369" w:lineRule="auto"/>
        <w:ind w:left="24" w:right="52" w:firstLine="69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本工程采用污废分流、生活污水与雨水分流排水的管道系</w:t>
      </w:r>
      <w:r>
        <w:rPr>
          <w:rFonts w:ascii="宋体" w:hAnsi="宋体" w:eastAsia="宋体" w:cs="宋体"/>
          <w:spacing w:val="-1"/>
          <w:sz w:val="28"/>
          <w:szCs w:val="28"/>
        </w:rPr>
        <w:t>统。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粪便污水经化粪池处理后排入市政污水管网系统。</w:t>
      </w:r>
    </w:p>
    <w:p w14:paraId="68B2DE83">
      <w:pPr>
        <w:spacing w:before="1" w:line="219" w:lineRule="auto"/>
        <w:ind w:left="7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）排水量</w:t>
      </w:r>
    </w:p>
    <w:p w14:paraId="51F70CAE">
      <w:pPr>
        <w:spacing w:before="227" w:line="369" w:lineRule="auto"/>
        <w:ind w:left="29" w:right="8" w:firstLine="5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生活污水量按生活给水量的</w:t>
      </w:r>
      <w:r>
        <w:rPr>
          <w:rFonts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90%</w:t>
      </w:r>
      <w:r>
        <w:rPr>
          <w:rFonts w:ascii="宋体" w:hAnsi="宋体" w:eastAsia="宋体" w:cs="宋体"/>
          <w:spacing w:val="-5"/>
          <w:sz w:val="28"/>
          <w:szCs w:val="28"/>
        </w:rPr>
        <w:t>计算，则项目最高日排水量约为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约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349.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16m</w:t>
      </w:r>
      <w:r>
        <w:rPr>
          <w:rFonts w:ascii="Times New Roman" w:hAnsi="Times New Roman" w:eastAsia="Times New Roman" w:cs="Times New Roman"/>
          <w:spacing w:val="-5"/>
          <w:position w:val="8"/>
          <w:sz w:val="18"/>
          <w:szCs w:val="18"/>
        </w:rPr>
        <w:t>3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/d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5766E774">
      <w:pPr>
        <w:spacing w:line="219" w:lineRule="auto"/>
        <w:ind w:left="7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spacing w:val="-3"/>
          <w:sz w:val="28"/>
          <w:szCs w:val="28"/>
        </w:rPr>
        <w:t>）管材</w:t>
      </w:r>
    </w:p>
    <w:p w14:paraId="3BCEAF6D">
      <w:pPr>
        <w:spacing w:before="228" w:line="369" w:lineRule="auto"/>
        <w:ind w:left="16" w:right="8" w:firstLine="5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室内污废水管道采用</w:t>
      </w:r>
      <w:r>
        <w:rPr>
          <w:rFonts w:ascii="宋体" w:hAnsi="宋体" w:eastAsia="宋体" w:cs="宋体"/>
          <w:spacing w:val="-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PVC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-U</w:t>
      </w:r>
      <w:r>
        <w:rPr>
          <w:rFonts w:ascii="Times New Roman" w:hAnsi="Times New Roman" w:eastAsia="Times New Roman" w:cs="Times New Roman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0"/>
          <w:sz w:val="28"/>
          <w:szCs w:val="28"/>
        </w:rPr>
        <w:t>管，胶粘剂连接；室外污水采用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HDPE </w:t>
      </w:r>
      <w:r>
        <w:rPr>
          <w:rFonts w:ascii="宋体" w:hAnsi="宋体" w:eastAsia="宋体" w:cs="宋体"/>
          <w:spacing w:val="-1"/>
          <w:sz w:val="28"/>
          <w:szCs w:val="28"/>
        </w:rPr>
        <w:t>排水管，采用承插式连接，橡胶圈密封。</w:t>
      </w:r>
    </w:p>
    <w:p w14:paraId="5103D555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spacing w:val="-3"/>
          <w:sz w:val="28"/>
          <w:szCs w:val="28"/>
        </w:rPr>
        <w:t>）雨水系统</w:t>
      </w:r>
    </w:p>
    <w:p w14:paraId="7D3835F1">
      <w:pPr>
        <w:spacing w:before="226" w:line="369" w:lineRule="auto"/>
        <w:ind w:left="21" w:right="11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屋面雨水由雨水斗汇集后，通过雨水管排到室外雨水井。道路侧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雨水可就近排放。室外雨水管采用承插式</w:t>
      </w:r>
      <w:r>
        <w:rPr>
          <w:rFonts w:ascii="Times New Roman" w:hAnsi="Times New Roman" w:eastAsia="Times New Roman" w:cs="Times New Roman"/>
          <w:sz w:val="28"/>
          <w:szCs w:val="28"/>
        </w:rPr>
        <w:t>Ⅱ</w:t>
      </w:r>
      <w:r>
        <w:rPr>
          <w:rFonts w:ascii="宋体" w:hAnsi="宋体" w:eastAsia="宋体" w:cs="宋体"/>
          <w:sz w:val="28"/>
          <w:szCs w:val="28"/>
        </w:rPr>
        <w:t xml:space="preserve">级钢筋混凝土管，橡胶圈 </w:t>
      </w:r>
      <w:r>
        <w:rPr>
          <w:rFonts w:ascii="宋体" w:hAnsi="宋体" w:eastAsia="宋体" w:cs="宋体"/>
          <w:spacing w:val="-3"/>
          <w:sz w:val="28"/>
          <w:szCs w:val="28"/>
        </w:rPr>
        <w:t>接口。</w:t>
      </w:r>
    </w:p>
    <w:p w14:paraId="447A464D">
      <w:pPr>
        <w:spacing w:before="1" w:line="212" w:lineRule="auto"/>
        <w:ind w:left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暴雨强度</w:t>
      </w:r>
      <w:r>
        <w:rPr>
          <w:rFonts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q </w:t>
      </w:r>
      <w:r>
        <w:rPr>
          <w:rFonts w:ascii="宋体" w:hAnsi="宋体" w:eastAsia="宋体" w:cs="宋体"/>
          <w:spacing w:val="-2"/>
          <w:sz w:val="28"/>
          <w:szCs w:val="28"/>
        </w:rPr>
        <w:t>参照海口市暴雨强度公式：</w:t>
      </w:r>
    </w:p>
    <w:p w14:paraId="77BDEA83">
      <w:pPr>
        <w:spacing w:before="217" w:line="378" w:lineRule="exact"/>
        <w:ind w:left="71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4"/>
          <w:sz w:val="28"/>
          <w:szCs w:val="28"/>
        </w:rPr>
        <w:t>q=2338</w:t>
      </w:r>
      <w:r>
        <w:rPr>
          <w:rFonts w:ascii="宋体" w:hAnsi="宋体" w:eastAsia="宋体" w:cs="宋体"/>
          <w:position w:val="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position w:val="4"/>
          <w:sz w:val="28"/>
          <w:szCs w:val="28"/>
        </w:rPr>
        <w:t>1+0.4lgP</w:t>
      </w:r>
      <w:r>
        <w:rPr>
          <w:rFonts w:ascii="宋体" w:hAnsi="宋体" w:eastAsia="宋体" w:cs="宋体"/>
          <w:position w:val="4"/>
          <w:sz w:val="28"/>
          <w:szCs w:val="28"/>
        </w:rPr>
        <w:t xml:space="preserve">） </w:t>
      </w:r>
      <w:r>
        <w:rPr>
          <w:rFonts w:ascii="Times New Roman" w:hAnsi="Times New Roman" w:eastAsia="Times New Roman" w:cs="Times New Roman"/>
          <w:position w:val="4"/>
          <w:sz w:val="28"/>
          <w:szCs w:val="28"/>
        </w:rPr>
        <w:t xml:space="preserve">/  </w:t>
      </w:r>
      <w:r>
        <w:rPr>
          <w:rFonts w:ascii="宋体" w:hAnsi="宋体" w:eastAsia="宋体" w:cs="宋体"/>
          <w:spacing w:val="-1"/>
          <w:position w:val="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position w:val="4"/>
          <w:sz w:val="28"/>
          <w:szCs w:val="28"/>
        </w:rPr>
        <w:t>t+9</w:t>
      </w:r>
      <w:r>
        <w:rPr>
          <w:rFonts w:ascii="宋体" w:hAnsi="宋体" w:eastAsia="宋体" w:cs="宋体"/>
          <w:spacing w:val="-1"/>
          <w:position w:val="4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1"/>
          <w:position w:val="12"/>
          <w:sz w:val="18"/>
          <w:szCs w:val="18"/>
        </w:rPr>
        <w:t>0.65</w:t>
      </w:r>
    </w:p>
    <w:p w14:paraId="1163ED32">
      <w:pPr>
        <w:spacing w:before="203" w:line="220" w:lineRule="auto"/>
        <w:ind w:left="58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式中：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t——</w:t>
      </w:r>
      <w:r>
        <w:rPr>
          <w:rFonts w:ascii="宋体" w:hAnsi="宋体" w:eastAsia="宋体" w:cs="宋体"/>
          <w:spacing w:val="-2"/>
          <w:sz w:val="28"/>
          <w:szCs w:val="28"/>
        </w:rPr>
        <w:t>设计降雨历时，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min</w:t>
      </w:r>
    </w:p>
    <w:p w14:paraId="72A69BFB">
      <w:pPr>
        <w:spacing w:before="175" w:line="378" w:lineRule="exact"/>
        <w:ind w:left="141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4"/>
          <w:sz w:val="28"/>
          <w:szCs w:val="28"/>
        </w:rPr>
        <w:t>t=t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spacing w:val="-1"/>
          <w:position w:val="4"/>
          <w:sz w:val="28"/>
          <w:szCs w:val="28"/>
        </w:rPr>
        <w:t>+mt</w:t>
      </w:r>
      <w:r>
        <w:rPr>
          <w:rFonts w:ascii="Times New Roman" w:hAnsi="Times New Roman" w:eastAsia="Times New Roman" w:cs="Times New Roman"/>
          <w:spacing w:val="-1"/>
          <w:position w:val="3"/>
          <w:sz w:val="18"/>
          <w:szCs w:val="18"/>
        </w:rPr>
        <w:t>2</w:t>
      </w:r>
    </w:p>
    <w:p w14:paraId="4CA96BA5">
      <w:pPr>
        <w:spacing w:before="232" w:line="220" w:lineRule="auto"/>
        <w:ind w:left="141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t</w:t>
      </w:r>
      <w:r>
        <w:rPr>
          <w:rFonts w:ascii="Times New Roman" w:hAnsi="Times New Roman" w:eastAsia="Times New Roman" w:cs="Times New Roman"/>
          <w:spacing w:val="-1"/>
          <w:position w:val="-2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——</w:t>
      </w:r>
      <w:r>
        <w:rPr>
          <w:rFonts w:ascii="宋体" w:hAnsi="宋体" w:eastAsia="宋体" w:cs="宋体"/>
          <w:spacing w:val="-1"/>
          <w:sz w:val="28"/>
          <w:szCs w:val="28"/>
        </w:rPr>
        <w:t>地面集流时间，取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5min</w:t>
      </w:r>
    </w:p>
    <w:p w14:paraId="7CBAA78A">
      <w:pPr>
        <w:spacing w:before="175" w:line="378" w:lineRule="exact"/>
        <w:ind w:left="141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>t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>——</w:t>
      </w:r>
      <w:r>
        <w:rPr>
          <w:rFonts w:ascii="宋体" w:hAnsi="宋体" w:eastAsia="宋体" w:cs="宋体"/>
          <w:spacing w:val="-2"/>
          <w:position w:val="1"/>
          <w:sz w:val="28"/>
          <w:szCs w:val="28"/>
        </w:rPr>
        <w:t>管内雨水流行时间，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>t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>=L/60v</w:t>
      </w:r>
      <w:r>
        <w:rPr>
          <w:rFonts w:ascii="Times New Roman" w:hAnsi="Times New Roman" w:eastAsia="Times New Roman" w:cs="Times New Roman"/>
          <w:spacing w:val="-23"/>
          <w:position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position w:val="1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>min</w:t>
      </w:r>
    </w:p>
    <w:p w14:paraId="6FA4DAC7">
      <w:pPr>
        <w:spacing w:before="184" w:line="378" w:lineRule="exact"/>
        <w:ind w:left="141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m——</w:t>
      </w:r>
      <w:r>
        <w:rPr>
          <w:rFonts w:ascii="宋体" w:hAnsi="宋体" w:eastAsia="宋体" w:cs="宋体"/>
          <w:spacing w:val="-1"/>
          <w:position w:val="1"/>
          <w:sz w:val="28"/>
          <w:szCs w:val="28"/>
        </w:rPr>
        <w:t>折减系数，对于干管，取</w:t>
      </w:r>
      <w:r>
        <w:rPr>
          <w:rFonts w:ascii="宋体" w:hAnsi="宋体" w:eastAsia="宋体" w:cs="宋体"/>
          <w:spacing w:val="-59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m=2</w:t>
      </w:r>
    </w:p>
    <w:p w14:paraId="515DC839">
      <w:pPr>
        <w:spacing w:before="231" w:line="220" w:lineRule="auto"/>
        <w:ind w:left="14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L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——</w:t>
      </w:r>
      <w:r>
        <w:rPr>
          <w:rFonts w:ascii="宋体" w:hAnsi="宋体" w:eastAsia="宋体" w:cs="宋体"/>
          <w:spacing w:val="-1"/>
          <w:sz w:val="28"/>
          <w:szCs w:val="28"/>
        </w:rPr>
        <w:t>设计管段长度（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m</w:t>
      </w:r>
      <w:r>
        <w:rPr>
          <w:rFonts w:ascii="宋体" w:hAnsi="宋体" w:eastAsia="宋体" w:cs="宋体"/>
          <w:spacing w:val="-1"/>
          <w:sz w:val="28"/>
          <w:szCs w:val="28"/>
        </w:rPr>
        <w:t>）</w:t>
      </w:r>
    </w:p>
    <w:p w14:paraId="68313C70">
      <w:pPr>
        <w:spacing w:before="228" w:line="220" w:lineRule="auto"/>
        <w:ind w:left="141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v ——</w:t>
      </w:r>
      <w:r>
        <w:rPr>
          <w:rFonts w:ascii="宋体" w:hAnsi="宋体" w:eastAsia="宋体" w:cs="宋体"/>
          <w:spacing w:val="-1"/>
          <w:sz w:val="28"/>
          <w:szCs w:val="28"/>
        </w:rPr>
        <w:t>管内流速（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m/s</w:t>
      </w:r>
      <w:r>
        <w:rPr>
          <w:rFonts w:ascii="宋体" w:hAnsi="宋体" w:eastAsia="宋体" w:cs="宋体"/>
          <w:spacing w:val="-1"/>
          <w:sz w:val="28"/>
          <w:szCs w:val="28"/>
        </w:rPr>
        <w:t>）</w:t>
      </w:r>
    </w:p>
    <w:p w14:paraId="47CE6BAA">
      <w:pPr>
        <w:spacing w:before="175" w:line="378" w:lineRule="exact"/>
        <w:ind w:left="14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1"/>
          <w:sz w:val="28"/>
          <w:szCs w:val="28"/>
        </w:rPr>
        <w:t>设计暴雨重现期，取</w:t>
      </w:r>
      <w:r>
        <w:rPr>
          <w:rFonts w:ascii="宋体" w:hAnsi="宋体" w:eastAsia="宋体" w:cs="宋体"/>
          <w:spacing w:val="-60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>P=5</w:t>
      </w:r>
      <w:r>
        <w:rPr>
          <w:rFonts w:ascii="宋体" w:hAnsi="宋体" w:eastAsia="宋体" w:cs="宋体"/>
          <w:spacing w:val="-2"/>
          <w:position w:val="1"/>
          <w:sz w:val="28"/>
          <w:szCs w:val="28"/>
        </w:rPr>
        <w:t>。</w:t>
      </w:r>
    </w:p>
    <w:p w14:paraId="5E708F62">
      <w:pPr>
        <w:spacing w:before="232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雨水量按下列公式计算：</w:t>
      </w:r>
    </w:p>
    <w:p w14:paraId="6A62DB41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54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3CD28753">
      <w:pPr>
        <w:pStyle w:val="2"/>
        <w:spacing w:line="277" w:lineRule="auto"/>
      </w:pPr>
    </w:p>
    <w:p w14:paraId="37670F50">
      <w:pPr>
        <w:pStyle w:val="2"/>
        <w:spacing w:line="277" w:lineRule="auto"/>
      </w:pPr>
    </w:p>
    <w:p w14:paraId="52792CD2">
      <w:pPr>
        <w:pStyle w:val="2"/>
        <w:spacing w:line="277" w:lineRule="auto"/>
      </w:pPr>
    </w:p>
    <w:p w14:paraId="765F2B9F">
      <w:pPr>
        <w:pStyle w:val="2"/>
        <w:spacing w:line="277" w:lineRule="auto"/>
      </w:pPr>
    </w:p>
    <w:p w14:paraId="2207679D">
      <w:pPr>
        <w:spacing w:before="80" w:line="378" w:lineRule="exact"/>
        <w:ind w:left="58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position w:val="5"/>
          <w:sz w:val="28"/>
          <w:szCs w:val="28"/>
        </w:rPr>
        <w:t>Q=ψ</w:t>
      </w:r>
      <w:r>
        <w:rPr>
          <w:rFonts w:ascii="Times New Roman" w:hAnsi="Times New Roman" w:eastAsia="Times New Roman" w:cs="Times New Roman"/>
          <w:spacing w:val="-46"/>
          <w:position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5"/>
          <w:sz w:val="28"/>
          <w:szCs w:val="28"/>
        </w:rPr>
        <w:t>×q</w:t>
      </w:r>
      <w:r>
        <w:rPr>
          <w:rFonts w:ascii="Times New Roman" w:hAnsi="Times New Roman" w:eastAsia="Times New Roman" w:cs="Times New Roman"/>
          <w:spacing w:val="-49"/>
          <w:position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5"/>
          <w:sz w:val="28"/>
          <w:szCs w:val="28"/>
        </w:rPr>
        <w:t>×F</w:t>
      </w:r>
    </w:p>
    <w:p w14:paraId="35422936">
      <w:pPr>
        <w:spacing w:before="233" w:line="213" w:lineRule="auto"/>
        <w:ind w:left="58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其中：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ψ——</w:t>
      </w:r>
      <w:r>
        <w:rPr>
          <w:rFonts w:ascii="宋体" w:hAnsi="宋体" w:eastAsia="宋体" w:cs="宋体"/>
          <w:spacing w:val="-2"/>
          <w:sz w:val="28"/>
          <w:szCs w:val="28"/>
        </w:rPr>
        <w:t>径流系数，屋面取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0.9</w:t>
      </w:r>
    </w:p>
    <w:p w14:paraId="221BECA6">
      <w:pPr>
        <w:spacing w:before="236" w:line="213" w:lineRule="auto"/>
        <w:ind w:left="14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q——</w:t>
      </w:r>
      <w:r>
        <w:rPr>
          <w:rFonts w:ascii="宋体" w:hAnsi="宋体" w:eastAsia="宋体" w:cs="宋体"/>
          <w:spacing w:val="-1"/>
          <w:sz w:val="28"/>
          <w:szCs w:val="28"/>
        </w:rPr>
        <w:t>设计暴雨强度（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L/S·hm</w:t>
      </w:r>
      <w:r>
        <w:rPr>
          <w:rFonts w:ascii="Times New Roman" w:hAnsi="Times New Roman" w:eastAsia="Times New Roman" w:cs="Times New Roman"/>
          <w:spacing w:val="-1"/>
          <w:position w:val="8"/>
          <w:sz w:val="18"/>
          <w:szCs w:val="1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</w:t>
      </w:r>
    </w:p>
    <w:p w14:paraId="0AB076EF">
      <w:pPr>
        <w:spacing w:before="238" w:line="220" w:lineRule="auto"/>
        <w:ind w:left="141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F——</w:t>
      </w:r>
      <w:r>
        <w:rPr>
          <w:rFonts w:ascii="宋体" w:hAnsi="宋体" w:eastAsia="宋体" w:cs="宋体"/>
          <w:spacing w:val="-4"/>
          <w:sz w:val="28"/>
          <w:szCs w:val="28"/>
        </w:rPr>
        <w:t>汇水面积（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hm</w:t>
      </w:r>
      <w:r>
        <w:rPr>
          <w:rFonts w:ascii="Times New Roman" w:hAnsi="Times New Roman" w:eastAsia="Times New Roman" w:cs="Times New Roman"/>
          <w:spacing w:val="-4"/>
          <w:position w:val="9"/>
          <w:sz w:val="18"/>
          <w:szCs w:val="18"/>
        </w:rPr>
        <w:t xml:space="preserve">2 </w:t>
      </w:r>
      <w:r>
        <w:rPr>
          <w:rFonts w:ascii="宋体" w:hAnsi="宋体" w:eastAsia="宋体" w:cs="宋体"/>
          <w:spacing w:val="-4"/>
          <w:sz w:val="28"/>
          <w:szCs w:val="28"/>
        </w:rPr>
        <w:t>）。</w:t>
      </w:r>
    </w:p>
    <w:p w14:paraId="00FC9F01">
      <w:pPr>
        <w:spacing w:before="329" w:line="221" w:lineRule="auto"/>
        <w:ind w:left="22"/>
        <w:outlineLvl w:val="0"/>
        <w:rPr>
          <w:rFonts w:ascii="宋体" w:hAnsi="宋体" w:eastAsia="宋体" w:cs="宋体"/>
          <w:sz w:val="30"/>
          <w:szCs w:val="30"/>
        </w:rPr>
      </w:pPr>
      <w:bookmarkStart w:id="37" w:name="bookmark30"/>
      <w:bookmarkEnd w:id="37"/>
      <w:r>
        <w:rPr>
          <w:rFonts w:ascii="Times New Roman" w:hAnsi="Times New Roman" w:eastAsia="Times New Roman" w:cs="Times New Roman"/>
          <w:b/>
          <w:bCs/>
          <w:spacing w:val="-13"/>
          <w:sz w:val="30"/>
          <w:szCs w:val="30"/>
        </w:rPr>
        <w:t>6.2</w:t>
      </w:r>
      <w:r>
        <w:rPr>
          <w:rFonts w:ascii="Times New Roman" w:hAnsi="Times New Roman" w:eastAsia="Times New Roman" w:cs="Times New Roman"/>
          <w:b/>
          <w:bCs/>
          <w:spacing w:val="45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30"/>
          <w:szCs w:val="30"/>
        </w:rPr>
        <w:t>电气</w:t>
      </w:r>
    </w:p>
    <w:p w14:paraId="4F39C2F3">
      <w:pPr>
        <w:pStyle w:val="2"/>
        <w:spacing w:line="244" w:lineRule="auto"/>
      </w:pPr>
    </w:p>
    <w:p w14:paraId="55E7AC8A">
      <w:pPr>
        <w:spacing w:before="91" w:line="219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6.2.1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设计依据</w:t>
      </w:r>
    </w:p>
    <w:p w14:paraId="46FC525C">
      <w:pPr>
        <w:spacing w:before="229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）《民用建筑电气设计规范》（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JGJ</w:t>
      </w:r>
      <w:r>
        <w:rPr>
          <w:rFonts w:ascii="Times New Roman" w:hAnsi="Times New Roman" w:eastAsia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16-2008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16DD7E4F">
      <w:pPr>
        <w:spacing w:before="225" w:line="233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）《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20KV </w:t>
      </w:r>
      <w:r>
        <w:rPr>
          <w:rFonts w:ascii="宋体" w:hAnsi="宋体" w:eastAsia="宋体" w:cs="宋体"/>
          <w:spacing w:val="-1"/>
          <w:sz w:val="28"/>
          <w:szCs w:val="28"/>
        </w:rPr>
        <w:t>及以下变电所设计规范》（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 50053-2013</w:t>
      </w:r>
      <w:r>
        <w:rPr>
          <w:rFonts w:ascii="宋体" w:hAnsi="宋体" w:eastAsia="宋体" w:cs="宋体"/>
          <w:spacing w:val="8"/>
          <w:sz w:val="28"/>
          <w:szCs w:val="28"/>
        </w:rPr>
        <w:t>）；</w:t>
      </w:r>
    </w:p>
    <w:p w14:paraId="78D6C557">
      <w:pPr>
        <w:spacing w:before="206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）《低压配电设计规范》（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 50054-20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11</w:t>
      </w:r>
      <w:r>
        <w:rPr>
          <w:rFonts w:ascii="宋体" w:hAnsi="宋体" w:eastAsia="宋体" w:cs="宋体"/>
          <w:spacing w:val="-2"/>
          <w:sz w:val="28"/>
          <w:szCs w:val="28"/>
        </w:rPr>
        <w:t>）；</w:t>
      </w:r>
    </w:p>
    <w:p w14:paraId="0923BD47">
      <w:pPr>
        <w:spacing w:before="226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）《供配电系统设计规范》（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 50052-2009</w:t>
      </w:r>
      <w:r>
        <w:rPr>
          <w:rFonts w:ascii="宋体" w:hAnsi="宋体" w:eastAsia="宋体" w:cs="宋体"/>
          <w:spacing w:val="3"/>
          <w:sz w:val="28"/>
          <w:szCs w:val="28"/>
        </w:rPr>
        <w:t>）；</w:t>
      </w:r>
    </w:p>
    <w:p w14:paraId="3477C27E">
      <w:pPr>
        <w:spacing w:before="227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rFonts w:ascii="宋体" w:hAnsi="宋体" w:eastAsia="宋体" w:cs="宋体"/>
          <w:spacing w:val="-1"/>
          <w:sz w:val="28"/>
          <w:szCs w:val="28"/>
        </w:rPr>
        <w:t>）《建筑物防雷设计规范》（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GB 50057-2010 </w:t>
      </w:r>
      <w:r>
        <w:rPr>
          <w:rFonts w:ascii="宋体" w:hAnsi="宋体" w:eastAsia="宋体" w:cs="宋体"/>
          <w:spacing w:val="-1"/>
          <w:sz w:val="28"/>
          <w:szCs w:val="28"/>
        </w:rPr>
        <w:t>年版</w:t>
      </w:r>
      <w:r>
        <w:rPr>
          <w:rFonts w:ascii="宋体" w:hAnsi="宋体" w:eastAsia="宋体" w:cs="宋体"/>
          <w:spacing w:val="5"/>
          <w:sz w:val="28"/>
          <w:szCs w:val="28"/>
        </w:rPr>
        <w:t>）；</w:t>
      </w:r>
    </w:p>
    <w:p w14:paraId="60A781D0">
      <w:pPr>
        <w:spacing w:before="225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</w:t>
      </w:r>
      <w:r>
        <w:rPr>
          <w:rFonts w:ascii="宋体" w:hAnsi="宋体" w:eastAsia="宋体" w:cs="宋体"/>
          <w:spacing w:val="-1"/>
          <w:sz w:val="28"/>
          <w:szCs w:val="28"/>
        </w:rPr>
        <w:t>）《建筑照明设计标准》（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 50034-2013</w:t>
      </w:r>
      <w:r>
        <w:rPr>
          <w:rFonts w:ascii="宋体" w:hAnsi="宋体" w:eastAsia="宋体" w:cs="宋体"/>
          <w:spacing w:val="3"/>
          <w:sz w:val="28"/>
          <w:szCs w:val="28"/>
        </w:rPr>
        <w:t>）；</w:t>
      </w:r>
    </w:p>
    <w:p w14:paraId="2510EBF9">
      <w:pPr>
        <w:spacing w:before="228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7</w:t>
      </w:r>
      <w:r>
        <w:rPr>
          <w:rFonts w:ascii="宋体" w:hAnsi="宋体" w:eastAsia="宋体" w:cs="宋体"/>
          <w:spacing w:val="-3"/>
          <w:sz w:val="28"/>
          <w:szCs w:val="28"/>
        </w:rPr>
        <w:t>）《有线电视系统工程技术规范》（</w:t>
      </w:r>
      <w:r>
        <w:rPr>
          <w:rFonts w:ascii="宋体" w:hAnsi="宋体" w:eastAsia="宋体" w:cs="宋体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GB 50200-94</w:t>
      </w:r>
      <w:r>
        <w:rPr>
          <w:rFonts w:ascii="宋体" w:hAnsi="宋体" w:eastAsia="宋体" w:cs="宋体"/>
          <w:spacing w:val="8"/>
          <w:sz w:val="28"/>
          <w:szCs w:val="28"/>
        </w:rPr>
        <w:t>）；</w:t>
      </w:r>
    </w:p>
    <w:p w14:paraId="26253888">
      <w:pPr>
        <w:spacing w:before="225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</w:t>
      </w:r>
      <w:r>
        <w:rPr>
          <w:rFonts w:ascii="宋体" w:hAnsi="宋体" w:eastAsia="宋体" w:cs="宋体"/>
          <w:spacing w:val="-1"/>
          <w:sz w:val="28"/>
          <w:szCs w:val="28"/>
        </w:rPr>
        <w:t>）《智能建筑设计标准》（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GB/T50314-2006</w:t>
      </w:r>
      <w:r>
        <w:rPr>
          <w:rFonts w:ascii="宋体" w:hAnsi="宋体" w:eastAsia="宋体" w:cs="宋体"/>
          <w:spacing w:val="3"/>
          <w:sz w:val="28"/>
          <w:szCs w:val="28"/>
        </w:rPr>
        <w:t>）；</w:t>
      </w:r>
    </w:p>
    <w:p w14:paraId="77F218DB">
      <w:pPr>
        <w:spacing w:before="225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</w:t>
      </w:r>
      <w:r>
        <w:rPr>
          <w:rFonts w:ascii="宋体" w:hAnsi="宋体" w:eastAsia="宋体" w:cs="宋体"/>
          <w:spacing w:val="-1"/>
          <w:sz w:val="28"/>
          <w:szCs w:val="28"/>
        </w:rPr>
        <w:t>）《综合布线系统工程设计规范》（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GB50311-2007</w:t>
      </w:r>
      <w:r>
        <w:rPr>
          <w:rFonts w:ascii="宋体" w:hAnsi="宋体" w:eastAsia="宋体" w:cs="宋体"/>
          <w:spacing w:val="-1"/>
          <w:sz w:val="28"/>
          <w:szCs w:val="28"/>
        </w:rPr>
        <w:t>）；</w:t>
      </w:r>
    </w:p>
    <w:p w14:paraId="09E8812B">
      <w:pPr>
        <w:spacing w:before="229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10</w:t>
      </w:r>
      <w:r>
        <w:rPr>
          <w:rFonts w:ascii="宋体" w:hAnsi="宋体" w:eastAsia="宋体" w:cs="宋体"/>
          <w:spacing w:val="-1"/>
          <w:sz w:val="28"/>
          <w:szCs w:val="28"/>
        </w:rPr>
        <w:t>）《视频安防监控系统工程设计规范》（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GB50395-2007</w:t>
      </w:r>
      <w:r>
        <w:rPr>
          <w:rFonts w:ascii="宋体" w:hAnsi="宋体" w:eastAsia="宋体" w:cs="宋体"/>
          <w:spacing w:val="6"/>
          <w:sz w:val="28"/>
          <w:szCs w:val="28"/>
        </w:rPr>
        <w:t>）；</w:t>
      </w:r>
    </w:p>
    <w:p w14:paraId="10A6389B">
      <w:pPr>
        <w:spacing w:before="224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11</w:t>
      </w:r>
      <w:r>
        <w:rPr>
          <w:rFonts w:ascii="宋体" w:hAnsi="宋体" w:eastAsia="宋体" w:cs="宋体"/>
          <w:spacing w:val="-1"/>
          <w:sz w:val="28"/>
          <w:szCs w:val="28"/>
        </w:rPr>
        <w:t>）《火灾自动报警系统设计规范》（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50116-2013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6F0D0D2F">
      <w:pPr>
        <w:spacing w:before="226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12</w:t>
      </w:r>
      <w:r>
        <w:rPr>
          <w:rFonts w:ascii="宋体" w:hAnsi="宋体" w:eastAsia="宋体" w:cs="宋体"/>
          <w:spacing w:val="-8"/>
          <w:sz w:val="28"/>
          <w:szCs w:val="28"/>
        </w:rPr>
        <w:t>）《电气火灾监控系统设计施工及验收规范》（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DB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J20-2012</w:t>
      </w:r>
      <w:r>
        <w:rPr>
          <w:rFonts w:ascii="宋体" w:hAnsi="宋体" w:eastAsia="宋体" w:cs="宋体"/>
          <w:spacing w:val="-65"/>
          <w:w w:val="86"/>
          <w:sz w:val="28"/>
          <w:szCs w:val="28"/>
        </w:rPr>
        <w:t>）；</w:t>
      </w:r>
    </w:p>
    <w:p w14:paraId="4EECBD11">
      <w:pPr>
        <w:spacing w:before="228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13</w:t>
      </w:r>
      <w:r>
        <w:rPr>
          <w:rFonts w:ascii="宋体" w:hAnsi="宋体" w:eastAsia="宋体" w:cs="宋体"/>
          <w:spacing w:val="-1"/>
          <w:sz w:val="28"/>
          <w:szCs w:val="28"/>
        </w:rPr>
        <w:t>）《安全防范工程技术规范》（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GB50348-2004</w:t>
      </w:r>
      <w:r>
        <w:rPr>
          <w:rFonts w:ascii="宋体" w:hAnsi="宋体" w:eastAsia="宋体" w:cs="宋体"/>
          <w:spacing w:val="4"/>
          <w:sz w:val="28"/>
          <w:szCs w:val="28"/>
        </w:rPr>
        <w:t>）；</w:t>
      </w:r>
    </w:p>
    <w:p w14:paraId="62950895">
      <w:pPr>
        <w:spacing w:before="225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14</w:t>
      </w:r>
      <w:r>
        <w:rPr>
          <w:rFonts w:ascii="宋体" w:hAnsi="宋体" w:eastAsia="宋体" w:cs="宋体"/>
          <w:spacing w:val="-1"/>
          <w:sz w:val="28"/>
          <w:szCs w:val="28"/>
        </w:rPr>
        <w:t>）有关国家及地方的现行规程、规范及标准。</w:t>
      </w:r>
    </w:p>
    <w:p w14:paraId="760215E0">
      <w:pPr>
        <w:spacing w:before="225" w:line="221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6.2.2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变配电系统</w:t>
      </w:r>
    </w:p>
    <w:p w14:paraId="3DB40D80">
      <w:pPr>
        <w:spacing w:before="226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）负荷等级</w:t>
      </w:r>
    </w:p>
    <w:p w14:paraId="0E13B655">
      <w:pPr>
        <w:spacing w:before="226" w:line="370" w:lineRule="auto"/>
        <w:ind w:left="24" w:right="72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本工程的消防水泵、消防控制室、消防电梯、防排烟风机、防火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卷帘、弱电机房、疏散照明电源、厂房用电等为二级负荷，其余负荷</w:t>
      </w:r>
    </w:p>
    <w:p w14:paraId="269EED8D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55" w:type="default"/>
          <w:pgSz w:w="11906" w:h="16839"/>
          <w:pgMar w:top="400" w:right="1721" w:bottom="1156" w:left="1785" w:header="0" w:footer="994" w:gutter="0"/>
          <w:cols w:space="720" w:num="1"/>
        </w:sectPr>
      </w:pPr>
    </w:p>
    <w:p w14:paraId="6710DA91">
      <w:pPr>
        <w:pStyle w:val="2"/>
        <w:spacing w:line="287" w:lineRule="auto"/>
      </w:pPr>
    </w:p>
    <w:p w14:paraId="46DFFA3A">
      <w:pPr>
        <w:pStyle w:val="2"/>
        <w:spacing w:line="287" w:lineRule="auto"/>
      </w:pPr>
    </w:p>
    <w:p w14:paraId="3993B773">
      <w:pPr>
        <w:pStyle w:val="2"/>
        <w:spacing w:line="288" w:lineRule="auto"/>
      </w:pPr>
    </w:p>
    <w:p w14:paraId="507A1E2A">
      <w:pPr>
        <w:pStyle w:val="2"/>
        <w:spacing w:line="288" w:lineRule="auto"/>
      </w:pPr>
    </w:p>
    <w:p w14:paraId="6235EC00">
      <w:pPr>
        <w:spacing w:before="91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为三级负荷。</w:t>
      </w:r>
    </w:p>
    <w:p w14:paraId="3680CCA5">
      <w:pPr>
        <w:spacing w:before="225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）负荷计算</w:t>
      </w:r>
    </w:p>
    <w:p w14:paraId="79B6527A">
      <w:pPr>
        <w:spacing w:before="226" w:line="369" w:lineRule="auto"/>
        <w:ind w:left="21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本项目宿舍、办公、食堂用电负荷按</w:t>
      </w:r>
      <w:r>
        <w:rPr>
          <w:rFonts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50W/m</w:t>
      </w:r>
      <w:r>
        <w:rPr>
          <w:rFonts w:ascii="Times New Roman" w:hAnsi="Times New Roman" w:eastAsia="Times New Roman" w:cs="Times New Roman"/>
          <w:spacing w:val="-2"/>
          <w:position w:val="9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13"/>
          <w:position w:val="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估算，厂房用电负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荷按</w:t>
      </w:r>
      <w:r>
        <w:rPr>
          <w:rFonts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30W/m</w:t>
      </w:r>
      <w:r>
        <w:rPr>
          <w:rFonts w:ascii="Times New Roman" w:hAnsi="Times New Roman" w:eastAsia="Times New Roman" w:cs="Times New Roman"/>
          <w:spacing w:val="-4"/>
          <w:position w:val="9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13"/>
          <w:w w:val="101"/>
          <w:position w:val="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估算，设备用电负荷预留</w:t>
      </w:r>
      <w:r>
        <w:rPr>
          <w:rFonts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1950kw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，同时系数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0.4</w:t>
      </w:r>
      <w:r>
        <w:rPr>
          <w:rFonts w:ascii="宋体" w:hAnsi="宋体" w:eastAsia="宋体" w:cs="宋体"/>
          <w:spacing w:val="-4"/>
          <w:sz w:val="28"/>
          <w:szCs w:val="28"/>
        </w:rPr>
        <w:t>，则项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目总用电负荷为（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0.05×44077.23+0.03×42408</w:t>
      </w:r>
      <w:r>
        <w:rPr>
          <w:rFonts w:ascii="宋体" w:hAnsi="宋体" w:eastAsia="宋体" w:cs="宋体"/>
          <w:spacing w:val="-6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×0.4+1950=3340.44kW</w:t>
      </w:r>
      <w:r>
        <w:rPr>
          <w:rFonts w:ascii="宋体" w:hAnsi="宋体" w:eastAsia="宋体" w:cs="宋体"/>
          <w:spacing w:val="-6"/>
          <w:sz w:val="28"/>
          <w:szCs w:val="28"/>
        </w:rPr>
        <w:t>。</w:t>
      </w:r>
    </w:p>
    <w:p w14:paraId="1A9C0939">
      <w:pPr>
        <w:spacing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spacing w:val="-3"/>
          <w:sz w:val="28"/>
          <w:szCs w:val="28"/>
        </w:rPr>
        <w:t>）供电电源</w:t>
      </w:r>
    </w:p>
    <w:p w14:paraId="776A982E">
      <w:pPr>
        <w:spacing w:before="229" w:line="369" w:lineRule="auto"/>
        <w:ind w:left="21" w:right="100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本项目拟从城市电网就近引来一路独立的</w:t>
      </w:r>
      <w:r>
        <w:rPr>
          <w:rFonts w:ascii="宋体" w:hAnsi="宋体" w:eastAsia="宋体" w:cs="宋体"/>
          <w:spacing w:val="-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10KV</w:t>
      </w:r>
      <w:r>
        <w:rPr>
          <w:rFonts w:ascii="Times New Roman" w:hAnsi="Times New Roman" w:eastAsia="Times New Roman" w:cs="Times New Roman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电源，采用电缆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直埋方式引至变电所，项目拟设置一座变电所</w:t>
      </w:r>
      <w:r>
        <w:rPr>
          <w:rFonts w:ascii="宋体" w:hAnsi="宋体" w:eastAsia="宋体" w:cs="宋体"/>
          <w:spacing w:val="-4"/>
          <w:sz w:val="28"/>
          <w:szCs w:val="28"/>
        </w:rPr>
        <w:t>，本工程变压器总安装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容量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2*1250KVA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。干式变压器装设带反时限特性的过流保护及电流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速断保护和温度保护，继电保护采用直流操作</w:t>
      </w:r>
      <w:r>
        <w:rPr>
          <w:rFonts w:ascii="宋体" w:hAnsi="宋体" w:eastAsia="宋体" w:cs="宋体"/>
          <w:spacing w:val="-4"/>
          <w:sz w:val="28"/>
          <w:szCs w:val="28"/>
        </w:rPr>
        <w:t>，操作电源取自直流电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源柜，电压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220V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0E3F323F">
      <w:pPr>
        <w:spacing w:before="3" w:line="369" w:lineRule="auto"/>
        <w:ind w:left="21" w:right="21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应急电源由自备柴油发电机组提供，可保证二类负荷在市电停电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及火灾时消防负荷的供电。消防设备采用双电源供电、末端自动切换，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以确保供电的安全、可靠。本项目拟设置</w:t>
      </w:r>
      <w:r>
        <w:rPr>
          <w:rFonts w:ascii="宋体" w:hAnsi="宋体" w:eastAsia="宋体" w:cs="宋体"/>
          <w:spacing w:val="-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台柴油发电机组作为备用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电源，容量均为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500KW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6A85E1D0">
      <w:pPr>
        <w:spacing w:before="1" w:line="294" w:lineRule="auto"/>
        <w:ind w:left="26" w:right="97" w:firstLine="4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rFonts w:ascii="宋体" w:hAnsi="宋体" w:eastAsia="宋体" w:cs="宋体"/>
          <w:spacing w:val="-4"/>
          <w:sz w:val="28"/>
          <w:szCs w:val="28"/>
        </w:rPr>
        <w:t>）电气设备选择：根据额定电压和电流，选择电气设备，并以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短路电流来校验电气设计能否满足等热稳定性的要求。</w:t>
      </w:r>
    </w:p>
    <w:p w14:paraId="5371F0C1">
      <w:pPr>
        <w:spacing w:before="226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rFonts w:ascii="宋体" w:hAnsi="宋体" w:eastAsia="宋体" w:cs="宋体"/>
          <w:spacing w:val="-1"/>
          <w:sz w:val="28"/>
          <w:szCs w:val="28"/>
        </w:rPr>
        <w:t>）高、低压供电系统接线方式及运行方式</w:t>
      </w:r>
    </w:p>
    <w:p w14:paraId="4B66EBED">
      <w:pPr>
        <w:spacing w:before="229" w:line="219" w:lineRule="auto"/>
        <w:ind w:left="74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</w:t>
      </w:r>
      <w:r>
        <w:rPr>
          <w:rFonts w:ascii="宋体" w:hAnsi="宋体" w:eastAsia="宋体" w:cs="宋体"/>
          <w:spacing w:val="-5"/>
          <w:sz w:val="28"/>
          <w:szCs w:val="28"/>
        </w:rPr>
        <w:t>）高压供电系统：一路</w:t>
      </w:r>
      <w:r>
        <w:rPr>
          <w:rFonts w:ascii="宋体" w:hAnsi="宋体" w:eastAsia="宋体" w:cs="宋体"/>
          <w:spacing w:val="-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10kV</w:t>
      </w:r>
      <w:r>
        <w:rPr>
          <w:rFonts w:ascii="Times New Roman" w:hAnsi="Times New Roman" w:eastAsia="Times New Roman" w:cs="Times New Roman"/>
          <w:spacing w:val="42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电源负担全部负荷；</w:t>
      </w:r>
    </w:p>
    <w:p w14:paraId="00E1E491">
      <w:pPr>
        <w:spacing w:before="227" w:line="219" w:lineRule="auto"/>
        <w:ind w:right="1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ascii="宋体" w:hAnsi="宋体" w:eastAsia="宋体" w:cs="宋体"/>
          <w:sz w:val="28"/>
          <w:szCs w:val="28"/>
        </w:rPr>
        <w:t>）低压配电系统：变压器低压侧采用单母线不分段方</w:t>
      </w:r>
      <w:r>
        <w:rPr>
          <w:rFonts w:ascii="宋体" w:hAnsi="宋体" w:eastAsia="宋体" w:cs="宋体"/>
          <w:spacing w:val="-1"/>
          <w:sz w:val="28"/>
          <w:szCs w:val="28"/>
        </w:rPr>
        <w:t>式运行。</w:t>
      </w:r>
    </w:p>
    <w:p w14:paraId="5B15CA1C">
      <w:pPr>
        <w:spacing w:before="227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</w:t>
      </w:r>
      <w:r>
        <w:rPr>
          <w:rFonts w:ascii="宋体" w:hAnsi="宋体" w:eastAsia="宋体" w:cs="宋体"/>
          <w:spacing w:val="-2"/>
          <w:sz w:val="28"/>
          <w:szCs w:val="28"/>
        </w:rPr>
        <w:t>）继电保护及信号装置</w:t>
      </w:r>
    </w:p>
    <w:p w14:paraId="7BF9418B">
      <w:pPr>
        <w:spacing w:before="228" w:line="370" w:lineRule="auto"/>
        <w:ind w:left="23" w:right="100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继电保护方式及信号装置的设置，进线采用过流、速断、零序保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护；联络采用过流、速断保护；出线采用过流、速断、零序、变压器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设置高温报警、超高温跳闸保护。</w:t>
      </w:r>
    </w:p>
    <w:p w14:paraId="5E651265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56" w:type="default"/>
          <w:pgSz w:w="11906" w:h="16839"/>
          <w:pgMar w:top="400" w:right="1696" w:bottom="1156" w:left="1785" w:header="0" w:footer="994" w:gutter="0"/>
          <w:cols w:space="720" w:num="1"/>
        </w:sectPr>
      </w:pPr>
    </w:p>
    <w:p w14:paraId="769E1353">
      <w:pPr>
        <w:pStyle w:val="2"/>
        <w:spacing w:line="287" w:lineRule="auto"/>
      </w:pPr>
    </w:p>
    <w:p w14:paraId="39221F3D">
      <w:pPr>
        <w:pStyle w:val="2"/>
        <w:spacing w:line="287" w:lineRule="auto"/>
      </w:pPr>
    </w:p>
    <w:p w14:paraId="45967572">
      <w:pPr>
        <w:pStyle w:val="2"/>
        <w:spacing w:line="288" w:lineRule="auto"/>
      </w:pPr>
    </w:p>
    <w:p w14:paraId="4DF170C0">
      <w:pPr>
        <w:pStyle w:val="2"/>
        <w:spacing w:line="288" w:lineRule="auto"/>
      </w:pPr>
    </w:p>
    <w:p w14:paraId="75E8405A">
      <w:pPr>
        <w:spacing w:before="91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7</w:t>
      </w:r>
      <w:r>
        <w:rPr>
          <w:rFonts w:ascii="宋体" w:hAnsi="宋体" w:eastAsia="宋体" w:cs="宋体"/>
          <w:spacing w:val="-4"/>
          <w:sz w:val="28"/>
          <w:szCs w:val="28"/>
        </w:rPr>
        <w:t>）计量</w:t>
      </w:r>
    </w:p>
    <w:p w14:paraId="38415CEF">
      <w:pPr>
        <w:spacing w:before="223" w:line="369" w:lineRule="auto"/>
        <w:ind w:left="22" w:right="45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在</w:t>
      </w:r>
      <w:r>
        <w:rPr>
          <w:rFonts w:ascii="宋体" w:hAnsi="宋体" w:eastAsia="宋体" w:cs="宋体"/>
          <w:spacing w:val="-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10KV </w:t>
      </w:r>
      <w:r>
        <w:rPr>
          <w:rFonts w:ascii="宋体" w:hAnsi="宋体" w:eastAsia="宋体" w:cs="宋体"/>
          <w:spacing w:val="-4"/>
          <w:sz w:val="28"/>
          <w:szCs w:val="28"/>
        </w:rPr>
        <w:t>配电室设专用计量柜，在变压器副边总开关柜内设有有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功和无功电度表。配电回路适当设电度表进行分</w:t>
      </w:r>
      <w:r>
        <w:rPr>
          <w:rFonts w:ascii="宋体" w:hAnsi="宋体" w:eastAsia="宋体" w:cs="宋体"/>
          <w:spacing w:val="-3"/>
          <w:sz w:val="28"/>
          <w:szCs w:val="28"/>
        </w:rPr>
        <w:t>项计量。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50KW </w:t>
      </w:r>
      <w:r>
        <w:rPr>
          <w:rFonts w:ascii="宋体" w:hAnsi="宋体" w:eastAsia="宋体" w:cs="宋体"/>
          <w:spacing w:val="-3"/>
          <w:sz w:val="28"/>
          <w:szCs w:val="28"/>
        </w:rPr>
        <w:t>及以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上的电动机设专用电表计量。公共照明及空调系</w:t>
      </w:r>
      <w:r>
        <w:rPr>
          <w:rFonts w:ascii="宋体" w:hAnsi="宋体" w:eastAsia="宋体" w:cs="宋体"/>
          <w:spacing w:val="-4"/>
          <w:sz w:val="28"/>
          <w:szCs w:val="28"/>
        </w:rPr>
        <w:t>统设电度表进行用电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考核。</w:t>
      </w:r>
    </w:p>
    <w:p w14:paraId="36C69714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8</w:t>
      </w:r>
      <w:r>
        <w:rPr>
          <w:rFonts w:ascii="宋体" w:hAnsi="宋体" w:eastAsia="宋体" w:cs="宋体"/>
          <w:spacing w:val="-3"/>
          <w:sz w:val="28"/>
          <w:szCs w:val="28"/>
        </w:rPr>
        <w:t>）功率因数补偿</w:t>
      </w:r>
    </w:p>
    <w:p w14:paraId="7D5C7161">
      <w:pPr>
        <w:spacing w:before="227" w:line="369" w:lineRule="auto"/>
        <w:ind w:left="22" w:right="47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采用低压集中自动补偿方式，在变配电所低压侧设功率因数自动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补偿装置，要求补偿后的功率因数在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0.9</w:t>
      </w:r>
      <w:r>
        <w:rPr>
          <w:rFonts w:ascii="Times New Roman" w:hAnsi="Times New Roman" w:eastAsia="Times New Roman" w:cs="Times New Roman"/>
          <w:spacing w:val="4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以上。</w:t>
      </w:r>
    </w:p>
    <w:p w14:paraId="6AA85C62">
      <w:pPr>
        <w:spacing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9</w:t>
      </w:r>
      <w:r>
        <w:rPr>
          <w:rFonts w:ascii="宋体" w:hAnsi="宋体" w:eastAsia="宋体" w:cs="宋体"/>
          <w:spacing w:val="-3"/>
          <w:sz w:val="28"/>
          <w:szCs w:val="28"/>
        </w:rPr>
        <w:t>）低压供电方式</w:t>
      </w:r>
    </w:p>
    <w:p w14:paraId="3BF027CC">
      <w:pPr>
        <w:spacing w:before="231" w:line="369" w:lineRule="auto"/>
        <w:ind w:left="21" w:firstLine="59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由变压器采用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YJV22</w:t>
      </w:r>
      <w:r>
        <w:rPr>
          <w:rFonts w:ascii="Times New Roman" w:hAnsi="Times New Roman" w:eastAsia="Times New Roman" w:cs="Times New Roman"/>
          <w:spacing w:val="4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电力电缆埋地引至拟建各建筑单体一层总 </w:t>
      </w:r>
      <w:r>
        <w:rPr>
          <w:rFonts w:ascii="宋体" w:hAnsi="宋体" w:eastAsia="宋体" w:cs="宋体"/>
          <w:spacing w:val="-3"/>
          <w:sz w:val="28"/>
          <w:szCs w:val="28"/>
        </w:rPr>
        <w:t>动力照明配电箱，再由总配电箱沿墙壁敷设至</w:t>
      </w:r>
      <w:r>
        <w:rPr>
          <w:rFonts w:ascii="宋体" w:hAnsi="宋体" w:eastAsia="宋体" w:cs="宋体"/>
          <w:spacing w:val="-4"/>
          <w:sz w:val="28"/>
          <w:szCs w:val="28"/>
        </w:rPr>
        <w:t>各动力照明配电箱再至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各用电设备。低压配电系统采用放射式或树干式相结合的配电方式，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对于单台容量较大的负荷和重要负荷采用放射</w:t>
      </w:r>
      <w:r>
        <w:rPr>
          <w:rFonts w:ascii="宋体" w:hAnsi="宋体" w:eastAsia="宋体" w:cs="宋体"/>
          <w:spacing w:val="-4"/>
          <w:sz w:val="28"/>
          <w:szCs w:val="28"/>
        </w:rPr>
        <w:t>式配电；对于照明及一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般负荷采用树干式配电方式。所有动力线，照明线均穿管沿吊顶内、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天棚、楼板或墙敷设。插座线和照明线不共管</w:t>
      </w:r>
      <w:r>
        <w:rPr>
          <w:rFonts w:ascii="宋体" w:hAnsi="宋体" w:eastAsia="宋体" w:cs="宋体"/>
          <w:spacing w:val="-4"/>
          <w:sz w:val="28"/>
          <w:szCs w:val="28"/>
        </w:rPr>
        <w:t>，均穿墙沿吊顶内、天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棚、楼板或墙暗敷。</w:t>
      </w:r>
    </w:p>
    <w:p w14:paraId="0F33D5D3">
      <w:pPr>
        <w:spacing w:before="2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10</w:t>
      </w:r>
      <w:r>
        <w:rPr>
          <w:rFonts w:ascii="宋体" w:hAnsi="宋体" w:eastAsia="宋体" w:cs="宋体"/>
          <w:spacing w:val="-2"/>
          <w:sz w:val="28"/>
          <w:szCs w:val="28"/>
        </w:rPr>
        <w:t>）电缆、导线的选型</w:t>
      </w:r>
    </w:p>
    <w:p w14:paraId="50E52C1B">
      <w:pPr>
        <w:spacing w:before="226" w:line="295" w:lineRule="auto"/>
        <w:ind w:left="46" w:right="45" w:firstLine="69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）进线高压电缆型号、规格由供电部门决定；</w:t>
      </w:r>
      <w:r>
        <w:rPr>
          <w:rFonts w:ascii="宋体" w:hAnsi="宋体" w:eastAsia="宋体" w:cs="宋体"/>
          <w:spacing w:val="-5"/>
          <w:sz w:val="28"/>
          <w:szCs w:val="28"/>
        </w:rPr>
        <w:t>由高压配电柜配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出至变压器的高压电缆选用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YJV22-8.7/15kV</w:t>
      </w:r>
      <w:r>
        <w:rPr>
          <w:rFonts w:ascii="Times New Roman" w:hAnsi="Times New Roman" w:eastAsia="Times New Roman" w:cs="Times New Roman"/>
          <w:spacing w:val="4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电力电缆。</w:t>
      </w:r>
    </w:p>
    <w:p w14:paraId="311828CC">
      <w:pPr>
        <w:spacing w:before="226" w:line="294" w:lineRule="auto"/>
        <w:ind w:left="22" w:right="107" w:firstLine="69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2</w:t>
      </w:r>
      <w:r>
        <w:rPr>
          <w:rFonts w:ascii="宋体" w:hAnsi="宋体" w:eastAsia="宋体" w:cs="宋体"/>
          <w:spacing w:val="-9"/>
          <w:sz w:val="28"/>
          <w:szCs w:val="28"/>
        </w:rPr>
        <w:t>）低压出线电缆选</w:t>
      </w:r>
      <w:r>
        <w:rPr>
          <w:rFonts w:ascii="宋体" w:hAnsi="宋体" w:eastAsia="宋体" w:cs="宋体"/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YJV22-0.6/1kV</w:t>
      </w:r>
      <w:r>
        <w:rPr>
          <w:rFonts w:ascii="Times New Roman" w:hAnsi="Times New Roman" w:eastAsia="Times New Roman" w:cs="Times New Roman"/>
          <w:spacing w:val="42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电力电缆，工作温度：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90℃</w:t>
      </w:r>
      <w:r>
        <w:rPr>
          <w:rFonts w:ascii="宋体" w:hAnsi="宋体" w:eastAsia="宋体" w:cs="宋体"/>
          <w:spacing w:val="-9"/>
          <w:sz w:val="28"/>
          <w:szCs w:val="28"/>
        </w:rPr>
        <w:t>;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应急母线出线选用</w:t>
      </w:r>
      <w:r>
        <w:rPr>
          <w:rFonts w:ascii="宋体" w:hAnsi="宋体" w:eastAsia="宋体" w:cs="宋体"/>
          <w:spacing w:val="-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NHYJV-0.6/1kV</w:t>
      </w:r>
      <w:r>
        <w:rPr>
          <w:rFonts w:ascii="Times New Roman" w:hAnsi="Times New Roman" w:eastAsia="Times New Roman" w:cs="Times New Roman"/>
          <w:spacing w:val="27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防火电缆，工作温度：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70℃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2F79DFF3">
      <w:pPr>
        <w:spacing w:before="228" w:line="319" w:lineRule="auto"/>
        <w:ind w:left="16" w:right="42" w:firstLine="70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）所有支线除电力、照明双电源互投箱出线选用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NH-VV </w:t>
      </w:r>
      <w:r>
        <w:rPr>
          <w:rFonts w:ascii="宋体" w:hAnsi="宋体" w:eastAsia="宋体" w:cs="宋体"/>
          <w:spacing w:val="-1"/>
          <w:sz w:val="28"/>
          <w:szCs w:val="28"/>
        </w:rPr>
        <w:t>耐火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聚氯乙烯绝缘，排污设备出线选用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VV39</w:t>
      </w:r>
      <w:r>
        <w:rPr>
          <w:rFonts w:ascii="Times New Roman" w:hAnsi="Times New Roman" w:eastAsia="Times New Roman" w:cs="Times New Roman"/>
          <w:spacing w:val="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型防水电缆外，其它均选用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BV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-500 </w:t>
      </w:r>
      <w:r>
        <w:rPr>
          <w:rFonts w:ascii="宋体" w:hAnsi="宋体" w:eastAsia="宋体" w:cs="宋体"/>
          <w:spacing w:val="2"/>
          <w:sz w:val="28"/>
          <w:szCs w:val="28"/>
        </w:rPr>
        <w:t>型铜芯绝缘线穿硬质</w:t>
      </w:r>
      <w:r>
        <w:rPr>
          <w:rFonts w:ascii="Times New Roman" w:hAnsi="Times New Roman" w:eastAsia="Times New Roman" w:cs="Times New Roman"/>
          <w:sz w:val="28"/>
          <w:szCs w:val="28"/>
        </w:rPr>
        <w:t>PVC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管沿墙、楼板暗敷。</w:t>
      </w:r>
    </w:p>
    <w:p w14:paraId="5322DBB5">
      <w:pPr>
        <w:spacing w:line="319" w:lineRule="auto"/>
        <w:rPr>
          <w:rFonts w:ascii="宋体" w:hAnsi="宋体" w:eastAsia="宋体" w:cs="宋体"/>
          <w:sz w:val="28"/>
          <w:szCs w:val="28"/>
        </w:rPr>
        <w:sectPr>
          <w:footerReference r:id="rId57" w:type="default"/>
          <w:pgSz w:w="11906" w:h="16839"/>
          <w:pgMar w:top="400" w:right="1749" w:bottom="1156" w:left="1785" w:header="0" w:footer="994" w:gutter="0"/>
          <w:cols w:space="720" w:num="1"/>
        </w:sectPr>
      </w:pPr>
    </w:p>
    <w:p w14:paraId="4DE54D7E">
      <w:pPr>
        <w:pStyle w:val="2"/>
        <w:spacing w:line="287" w:lineRule="auto"/>
      </w:pPr>
    </w:p>
    <w:p w14:paraId="65335A67">
      <w:pPr>
        <w:pStyle w:val="2"/>
        <w:spacing w:line="287" w:lineRule="auto"/>
      </w:pPr>
    </w:p>
    <w:p w14:paraId="286E6D50">
      <w:pPr>
        <w:pStyle w:val="2"/>
        <w:spacing w:line="287" w:lineRule="auto"/>
      </w:pPr>
    </w:p>
    <w:p w14:paraId="605DA0B2">
      <w:pPr>
        <w:pStyle w:val="2"/>
        <w:spacing w:line="288" w:lineRule="auto"/>
      </w:pPr>
    </w:p>
    <w:p w14:paraId="322D1C1A">
      <w:pPr>
        <w:spacing w:before="91" w:line="369" w:lineRule="auto"/>
        <w:ind w:left="131" w:right="120" w:firstLine="69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4</w:t>
      </w:r>
      <w:r>
        <w:rPr>
          <w:rFonts w:ascii="宋体" w:hAnsi="宋体" w:eastAsia="宋体" w:cs="宋体"/>
          <w:spacing w:val="2"/>
          <w:sz w:val="28"/>
          <w:szCs w:val="28"/>
        </w:rPr>
        <w:t>）控制线选用</w:t>
      </w:r>
      <w:r>
        <w:rPr>
          <w:rFonts w:ascii="Times New Roman" w:hAnsi="Times New Roman" w:eastAsia="Times New Roman" w:cs="Times New Roman"/>
          <w:sz w:val="28"/>
          <w:szCs w:val="28"/>
        </w:rPr>
        <w:t>KVV</w:t>
      </w:r>
      <w:r>
        <w:rPr>
          <w:rFonts w:ascii="Times New Roman" w:hAnsi="Times New Roman" w:eastAsia="Times New Roman" w:cs="Times New Roman"/>
          <w:spacing w:val="20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型聚氯乙烯绝缘控制电缆，与消防有关的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控制线为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ZR-KVV</w:t>
      </w:r>
      <w:r>
        <w:rPr>
          <w:rFonts w:ascii="Times New Roman" w:hAnsi="Times New Roman" w:eastAsia="Times New Roman" w:cs="Times New Roman"/>
          <w:spacing w:val="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阻燃铜芯聚氯乙烯绝缘控制电缆。</w:t>
      </w:r>
    </w:p>
    <w:p w14:paraId="4ACD466C">
      <w:pPr>
        <w:spacing w:before="1" w:line="219" w:lineRule="auto"/>
        <w:ind w:left="1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>6.2.3</w:t>
      </w:r>
      <w:r>
        <w:rPr>
          <w:rFonts w:ascii="Times New Roman" w:hAnsi="Times New Roman" w:eastAsia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照明方案</w:t>
      </w:r>
    </w:p>
    <w:p w14:paraId="5E7B129C">
      <w:pPr>
        <w:spacing w:before="228" w:line="319" w:lineRule="auto"/>
        <w:ind w:left="141" w:right="118" w:firstLine="4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1</w:t>
      </w:r>
      <w:r>
        <w:rPr>
          <w:rFonts w:ascii="宋体" w:hAnsi="宋体" w:eastAsia="宋体" w:cs="宋体"/>
          <w:spacing w:val="2"/>
          <w:sz w:val="28"/>
          <w:szCs w:val="28"/>
        </w:rPr>
        <w:t>）采用高效节能灯具，光源为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T8</w:t>
      </w:r>
      <w:r>
        <w:rPr>
          <w:rFonts w:ascii="Times New Roman" w:hAnsi="Times New Roman" w:eastAsia="Times New Roman" w:cs="Times New Roman"/>
          <w:spacing w:val="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或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T5 </w:t>
      </w:r>
      <w:r>
        <w:rPr>
          <w:rFonts w:ascii="宋体" w:hAnsi="宋体" w:eastAsia="宋体" w:cs="宋体"/>
          <w:spacing w:val="2"/>
          <w:sz w:val="28"/>
          <w:szCs w:val="28"/>
        </w:rPr>
        <w:t>三基色荧光灯及其它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型式节能灯，配节能型的电子式镇流器，符合节能标准。有装修要求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的场所根据装修要求确定。</w:t>
      </w:r>
    </w:p>
    <w:p w14:paraId="52FA6DA0">
      <w:pPr>
        <w:spacing w:before="227" w:line="319" w:lineRule="auto"/>
        <w:ind w:left="134" w:right="20" w:firstLine="4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2</w:t>
      </w:r>
      <w:r>
        <w:rPr>
          <w:rFonts w:ascii="宋体" w:hAnsi="宋体" w:eastAsia="宋体" w:cs="宋体"/>
          <w:spacing w:val="-10"/>
          <w:sz w:val="28"/>
          <w:szCs w:val="28"/>
        </w:rPr>
        <w:t>）在各建筑单体楼梯间、公共走道设应急照明灯及疏散指示灯。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出口指示灯、疏散指示灯、应急照明灯均采用交直流两用型、内设可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浮充蓄电池，持续供电大于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30 </w:t>
      </w:r>
      <w:r>
        <w:rPr>
          <w:rFonts w:ascii="宋体" w:hAnsi="宋体" w:eastAsia="宋体" w:cs="宋体"/>
          <w:spacing w:val="-2"/>
          <w:sz w:val="28"/>
          <w:szCs w:val="28"/>
        </w:rPr>
        <w:t>分钟。</w:t>
      </w:r>
    </w:p>
    <w:p w14:paraId="50FE2E6A">
      <w:pPr>
        <w:spacing w:before="228" w:line="221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rFonts w:ascii="宋体" w:hAnsi="宋体" w:eastAsia="宋体" w:cs="宋体"/>
          <w:spacing w:val="-2"/>
          <w:sz w:val="28"/>
          <w:szCs w:val="28"/>
        </w:rPr>
        <w:t>）各建筑照度要求</w:t>
      </w:r>
    </w:p>
    <w:p w14:paraId="7F852A30">
      <w:pPr>
        <w:spacing w:before="260" w:line="219" w:lineRule="auto"/>
        <w:ind w:left="4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表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6-2                             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各建筑照度标准值表</w:t>
      </w:r>
    </w:p>
    <w:p w14:paraId="0AD6E2E3">
      <w:pPr>
        <w:spacing w:line="32" w:lineRule="exact"/>
      </w:pPr>
    </w:p>
    <w:tbl>
      <w:tblPr>
        <w:tblStyle w:val="6"/>
        <w:tblW w:w="85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45"/>
        <w:gridCol w:w="1583"/>
        <w:gridCol w:w="2291"/>
        <w:gridCol w:w="1540"/>
        <w:gridCol w:w="1546"/>
      </w:tblGrid>
      <w:tr w14:paraId="13C14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171" w:type="dxa"/>
            <w:gridSpan w:val="3"/>
            <w:vMerge w:val="restart"/>
            <w:tcBorders>
              <w:bottom w:val="nil"/>
            </w:tcBorders>
            <w:vAlign w:val="top"/>
          </w:tcPr>
          <w:p w14:paraId="412F548E">
            <w:pPr>
              <w:spacing w:before="292" w:line="228" w:lineRule="auto"/>
              <w:ind w:left="13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场所</w:t>
            </w:r>
          </w:p>
        </w:tc>
        <w:tc>
          <w:tcPr>
            <w:tcW w:w="2291" w:type="dxa"/>
            <w:vMerge w:val="restart"/>
            <w:tcBorders>
              <w:bottom w:val="nil"/>
            </w:tcBorders>
            <w:vAlign w:val="top"/>
          </w:tcPr>
          <w:p w14:paraId="56394617">
            <w:pPr>
              <w:pStyle w:val="7"/>
              <w:spacing w:before="292" w:line="228" w:lineRule="auto"/>
              <w:ind w:left="6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照度（</w:t>
            </w:r>
            <w:r>
              <w:rPr>
                <w:b/>
                <w:bCs/>
                <w:sz w:val="20"/>
                <w:szCs w:val="20"/>
              </w:rPr>
              <w:t>lx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）</w:t>
            </w:r>
          </w:p>
        </w:tc>
        <w:tc>
          <w:tcPr>
            <w:tcW w:w="3086" w:type="dxa"/>
            <w:gridSpan w:val="2"/>
            <w:vAlign w:val="top"/>
          </w:tcPr>
          <w:p w14:paraId="23401185">
            <w:pPr>
              <w:pStyle w:val="7"/>
              <w:spacing w:before="92" w:line="228" w:lineRule="auto"/>
              <w:ind w:left="642"/>
              <w:rPr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照明功率密度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W/m</w:t>
            </w:r>
            <w:r>
              <w:rPr>
                <w:b/>
                <w:bCs/>
                <w:spacing w:val="5"/>
                <w:position w:val="6"/>
                <w:sz w:val="13"/>
                <w:szCs w:val="13"/>
              </w:rPr>
              <w:t>2</w:t>
            </w:r>
          </w:p>
        </w:tc>
      </w:tr>
      <w:tr w14:paraId="48D3A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171" w:type="dxa"/>
            <w:gridSpan w:val="3"/>
            <w:vMerge w:val="continue"/>
            <w:tcBorders>
              <w:top w:val="nil"/>
            </w:tcBorders>
            <w:vAlign w:val="top"/>
          </w:tcPr>
          <w:p w14:paraId="032FDE6F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continue"/>
            <w:tcBorders>
              <w:top w:val="nil"/>
            </w:tcBorders>
            <w:vAlign w:val="top"/>
          </w:tcPr>
          <w:p w14:paraId="3506AF23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57B18063">
            <w:pPr>
              <w:spacing w:before="87" w:line="228" w:lineRule="auto"/>
              <w:ind w:left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现行值</w:t>
            </w:r>
          </w:p>
        </w:tc>
        <w:tc>
          <w:tcPr>
            <w:tcW w:w="1546" w:type="dxa"/>
            <w:vAlign w:val="top"/>
          </w:tcPr>
          <w:p w14:paraId="51A37B7B">
            <w:pPr>
              <w:spacing w:before="87" w:line="228" w:lineRule="auto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0"/>
                <w:szCs w:val="20"/>
              </w:rPr>
              <w:t>目标值</w:t>
            </w:r>
          </w:p>
        </w:tc>
      </w:tr>
      <w:tr w14:paraId="2381B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71" w:type="dxa"/>
            <w:gridSpan w:val="3"/>
            <w:vAlign w:val="top"/>
          </w:tcPr>
          <w:p w14:paraId="3B7A78E5">
            <w:pPr>
              <w:spacing w:before="90" w:line="228" w:lineRule="auto"/>
              <w:ind w:left="1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宿舍</w:t>
            </w:r>
          </w:p>
        </w:tc>
        <w:tc>
          <w:tcPr>
            <w:tcW w:w="2291" w:type="dxa"/>
            <w:vAlign w:val="top"/>
          </w:tcPr>
          <w:p w14:paraId="0CEF3B9A">
            <w:pPr>
              <w:pStyle w:val="7"/>
              <w:spacing w:before="126" w:line="195" w:lineRule="auto"/>
              <w:ind w:left="100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</w:t>
            </w:r>
          </w:p>
        </w:tc>
        <w:tc>
          <w:tcPr>
            <w:tcW w:w="1540" w:type="dxa"/>
            <w:vAlign w:val="top"/>
          </w:tcPr>
          <w:p w14:paraId="07204F36">
            <w:pPr>
              <w:pStyle w:val="7"/>
              <w:spacing w:before="90" w:line="265" w:lineRule="exact"/>
              <w:ind w:left="633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4</w:t>
            </w:r>
          </w:p>
        </w:tc>
        <w:tc>
          <w:tcPr>
            <w:tcW w:w="1546" w:type="dxa"/>
            <w:vAlign w:val="top"/>
          </w:tcPr>
          <w:p w14:paraId="19E30B6E">
            <w:pPr>
              <w:pStyle w:val="7"/>
              <w:spacing w:before="90" w:line="264" w:lineRule="exact"/>
              <w:ind w:left="557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≤</w:t>
            </w:r>
            <w:r>
              <w:rPr>
                <w:spacing w:val="-1"/>
                <w:position w:val="1"/>
                <w:sz w:val="20"/>
                <w:szCs w:val="20"/>
              </w:rPr>
              <w:t>3.5</w:t>
            </w:r>
          </w:p>
        </w:tc>
      </w:tr>
      <w:tr w14:paraId="76731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71" w:type="dxa"/>
            <w:gridSpan w:val="3"/>
            <w:vAlign w:val="top"/>
          </w:tcPr>
          <w:p w14:paraId="1DFD9E93">
            <w:pPr>
              <w:spacing w:before="89" w:line="227" w:lineRule="auto"/>
              <w:ind w:left="8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办公室、会议室</w:t>
            </w:r>
          </w:p>
        </w:tc>
        <w:tc>
          <w:tcPr>
            <w:tcW w:w="2291" w:type="dxa"/>
            <w:vAlign w:val="top"/>
          </w:tcPr>
          <w:p w14:paraId="4936C289">
            <w:pPr>
              <w:pStyle w:val="7"/>
              <w:spacing w:before="125" w:line="195" w:lineRule="auto"/>
              <w:ind w:left="99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300</w:t>
            </w:r>
          </w:p>
        </w:tc>
        <w:tc>
          <w:tcPr>
            <w:tcW w:w="1540" w:type="dxa"/>
            <w:vAlign w:val="top"/>
          </w:tcPr>
          <w:p w14:paraId="7E82B958">
            <w:pPr>
              <w:pStyle w:val="7"/>
              <w:spacing w:before="89" w:line="264" w:lineRule="exact"/>
              <w:ind w:left="633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9</w:t>
            </w:r>
          </w:p>
        </w:tc>
        <w:tc>
          <w:tcPr>
            <w:tcW w:w="1546" w:type="dxa"/>
            <w:vAlign w:val="top"/>
          </w:tcPr>
          <w:p w14:paraId="6D0A2506">
            <w:pPr>
              <w:pStyle w:val="7"/>
              <w:spacing w:before="89" w:line="265" w:lineRule="exact"/>
              <w:ind w:left="63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8</w:t>
            </w:r>
          </w:p>
        </w:tc>
      </w:tr>
      <w:tr w14:paraId="6196B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171" w:type="dxa"/>
            <w:gridSpan w:val="3"/>
            <w:vAlign w:val="top"/>
          </w:tcPr>
          <w:p w14:paraId="3FB03DD6">
            <w:pPr>
              <w:spacing w:before="91" w:line="228" w:lineRule="auto"/>
              <w:ind w:left="1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厂房</w:t>
            </w:r>
          </w:p>
        </w:tc>
        <w:tc>
          <w:tcPr>
            <w:tcW w:w="2291" w:type="dxa"/>
            <w:vAlign w:val="top"/>
          </w:tcPr>
          <w:p w14:paraId="1C27F32D">
            <w:pPr>
              <w:pStyle w:val="7"/>
              <w:spacing w:before="126" w:line="195" w:lineRule="auto"/>
              <w:ind w:left="99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300</w:t>
            </w:r>
          </w:p>
        </w:tc>
        <w:tc>
          <w:tcPr>
            <w:tcW w:w="1540" w:type="dxa"/>
            <w:vAlign w:val="top"/>
          </w:tcPr>
          <w:p w14:paraId="08BD1E38">
            <w:pPr>
              <w:pStyle w:val="7"/>
              <w:spacing w:before="91" w:line="264" w:lineRule="exact"/>
              <w:ind w:left="585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≤</w:t>
            </w:r>
            <w:r>
              <w:rPr>
                <w:spacing w:val="-3"/>
                <w:position w:val="1"/>
                <w:sz w:val="20"/>
                <w:szCs w:val="20"/>
              </w:rPr>
              <w:t>11</w:t>
            </w:r>
          </w:p>
        </w:tc>
        <w:tc>
          <w:tcPr>
            <w:tcW w:w="1546" w:type="dxa"/>
            <w:vAlign w:val="top"/>
          </w:tcPr>
          <w:p w14:paraId="146FAAD7">
            <w:pPr>
              <w:pStyle w:val="7"/>
              <w:spacing w:before="91" w:line="264" w:lineRule="exact"/>
              <w:ind w:left="58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≤</w:t>
            </w:r>
            <w:r>
              <w:rPr>
                <w:spacing w:val="-2"/>
                <w:position w:val="1"/>
                <w:sz w:val="20"/>
                <w:szCs w:val="20"/>
              </w:rPr>
              <w:t>10</w:t>
            </w:r>
          </w:p>
        </w:tc>
      </w:tr>
      <w:tr w14:paraId="04885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71" w:type="dxa"/>
            <w:gridSpan w:val="3"/>
            <w:vAlign w:val="top"/>
          </w:tcPr>
          <w:p w14:paraId="2852D426">
            <w:pPr>
              <w:spacing w:before="91" w:line="229" w:lineRule="auto"/>
              <w:ind w:left="1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走廊</w:t>
            </w:r>
          </w:p>
        </w:tc>
        <w:tc>
          <w:tcPr>
            <w:tcW w:w="2291" w:type="dxa"/>
            <w:vAlign w:val="top"/>
          </w:tcPr>
          <w:p w14:paraId="5B9B4DA4">
            <w:pPr>
              <w:pStyle w:val="7"/>
              <w:spacing w:before="126" w:line="195" w:lineRule="auto"/>
              <w:ind w:left="10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40" w:type="dxa"/>
            <w:vAlign w:val="top"/>
          </w:tcPr>
          <w:p w14:paraId="7379A7C4">
            <w:pPr>
              <w:pStyle w:val="7"/>
              <w:spacing w:before="91" w:line="264" w:lineRule="exact"/>
              <w:ind w:left="55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≤</w:t>
            </w:r>
            <w:r>
              <w:rPr>
                <w:position w:val="1"/>
                <w:sz w:val="20"/>
                <w:szCs w:val="20"/>
              </w:rPr>
              <w:t>2.5</w:t>
            </w:r>
          </w:p>
        </w:tc>
        <w:tc>
          <w:tcPr>
            <w:tcW w:w="1546" w:type="dxa"/>
            <w:vAlign w:val="top"/>
          </w:tcPr>
          <w:p w14:paraId="723C5E67">
            <w:pPr>
              <w:pStyle w:val="7"/>
              <w:spacing w:before="91" w:line="264" w:lineRule="exact"/>
              <w:ind w:left="63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2</w:t>
            </w:r>
          </w:p>
        </w:tc>
      </w:tr>
      <w:tr w14:paraId="2A939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1DF1FC51">
            <w:pPr>
              <w:spacing w:before="289" w:line="22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变、配电站</w:t>
            </w:r>
          </w:p>
        </w:tc>
        <w:tc>
          <w:tcPr>
            <w:tcW w:w="1728" w:type="dxa"/>
            <w:gridSpan w:val="2"/>
            <w:vAlign w:val="top"/>
          </w:tcPr>
          <w:p w14:paraId="4FBB2045">
            <w:pPr>
              <w:spacing w:before="92" w:line="228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配电装置室</w:t>
            </w:r>
          </w:p>
        </w:tc>
        <w:tc>
          <w:tcPr>
            <w:tcW w:w="2291" w:type="dxa"/>
            <w:vAlign w:val="top"/>
          </w:tcPr>
          <w:p w14:paraId="2E795465">
            <w:pPr>
              <w:pStyle w:val="7"/>
              <w:spacing w:before="128" w:line="195" w:lineRule="auto"/>
              <w:ind w:left="98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200</w:t>
            </w:r>
          </w:p>
        </w:tc>
        <w:tc>
          <w:tcPr>
            <w:tcW w:w="1540" w:type="dxa"/>
            <w:vAlign w:val="top"/>
          </w:tcPr>
          <w:p w14:paraId="3C0A7C0F">
            <w:pPr>
              <w:pStyle w:val="7"/>
              <w:spacing w:before="92" w:line="265" w:lineRule="exact"/>
              <w:ind w:left="633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8</w:t>
            </w:r>
          </w:p>
        </w:tc>
        <w:tc>
          <w:tcPr>
            <w:tcW w:w="1546" w:type="dxa"/>
            <w:vAlign w:val="top"/>
          </w:tcPr>
          <w:p w14:paraId="15A7802B">
            <w:pPr>
              <w:pStyle w:val="7"/>
              <w:spacing w:before="92" w:line="264" w:lineRule="exact"/>
              <w:ind w:left="63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7</w:t>
            </w:r>
          </w:p>
        </w:tc>
      </w:tr>
      <w:tr w14:paraId="5DB3A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6ECD53C4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gridSpan w:val="2"/>
            <w:vAlign w:val="top"/>
          </w:tcPr>
          <w:p w14:paraId="692B46BA">
            <w:pPr>
              <w:spacing w:before="91" w:line="229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变压器室</w:t>
            </w:r>
          </w:p>
        </w:tc>
        <w:tc>
          <w:tcPr>
            <w:tcW w:w="2291" w:type="dxa"/>
            <w:vAlign w:val="top"/>
          </w:tcPr>
          <w:p w14:paraId="2B61437D">
            <w:pPr>
              <w:pStyle w:val="7"/>
              <w:spacing w:before="127" w:line="195" w:lineRule="auto"/>
              <w:ind w:left="100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</w:t>
            </w:r>
          </w:p>
        </w:tc>
        <w:tc>
          <w:tcPr>
            <w:tcW w:w="1540" w:type="dxa"/>
            <w:vAlign w:val="top"/>
          </w:tcPr>
          <w:p w14:paraId="7A130527">
            <w:pPr>
              <w:pStyle w:val="7"/>
              <w:spacing w:before="91" w:line="265" w:lineRule="exact"/>
              <w:ind w:left="633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5</w:t>
            </w:r>
          </w:p>
        </w:tc>
        <w:tc>
          <w:tcPr>
            <w:tcW w:w="1546" w:type="dxa"/>
            <w:vAlign w:val="top"/>
          </w:tcPr>
          <w:p w14:paraId="6A6664F1">
            <w:pPr>
              <w:pStyle w:val="7"/>
              <w:spacing w:before="91" w:line="265" w:lineRule="exact"/>
              <w:ind w:left="63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4</w:t>
            </w:r>
          </w:p>
        </w:tc>
      </w:tr>
      <w:tr w14:paraId="3165A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71" w:type="dxa"/>
            <w:gridSpan w:val="3"/>
            <w:vAlign w:val="top"/>
          </w:tcPr>
          <w:p w14:paraId="2D99D4FA">
            <w:pPr>
              <w:spacing w:before="91" w:line="227" w:lineRule="auto"/>
              <w:ind w:left="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电源设备室、后备发电机室</w:t>
            </w:r>
          </w:p>
        </w:tc>
        <w:tc>
          <w:tcPr>
            <w:tcW w:w="2291" w:type="dxa"/>
            <w:vAlign w:val="top"/>
          </w:tcPr>
          <w:p w14:paraId="203A6536">
            <w:pPr>
              <w:pStyle w:val="7"/>
              <w:spacing w:before="127" w:line="195" w:lineRule="auto"/>
              <w:ind w:left="98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200</w:t>
            </w:r>
          </w:p>
        </w:tc>
        <w:tc>
          <w:tcPr>
            <w:tcW w:w="1540" w:type="dxa"/>
            <w:vAlign w:val="top"/>
          </w:tcPr>
          <w:p w14:paraId="17B11C90">
            <w:pPr>
              <w:pStyle w:val="7"/>
              <w:spacing w:before="91" w:line="265" w:lineRule="exact"/>
              <w:ind w:left="633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8</w:t>
            </w:r>
          </w:p>
        </w:tc>
        <w:tc>
          <w:tcPr>
            <w:tcW w:w="1546" w:type="dxa"/>
            <w:vAlign w:val="top"/>
          </w:tcPr>
          <w:p w14:paraId="6965CFD4">
            <w:pPr>
              <w:pStyle w:val="7"/>
              <w:spacing w:before="91" w:line="264" w:lineRule="exact"/>
              <w:ind w:left="63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7</w:t>
            </w:r>
          </w:p>
        </w:tc>
      </w:tr>
      <w:tr w14:paraId="12B1A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8" w:type="dxa"/>
            <w:gridSpan w:val="2"/>
            <w:vMerge w:val="restart"/>
            <w:tcBorders>
              <w:bottom w:val="nil"/>
            </w:tcBorders>
            <w:vAlign w:val="top"/>
          </w:tcPr>
          <w:p w14:paraId="49D89809">
            <w:pPr>
              <w:spacing w:before="290" w:line="228" w:lineRule="auto"/>
              <w:ind w:left="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控制室</w:t>
            </w:r>
          </w:p>
        </w:tc>
        <w:tc>
          <w:tcPr>
            <w:tcW w:w="1583" w:type="dxa"/>
            <w:vAlign w:val="top"/>
          </w:tcPr>
          <w:p w14:paraId="4A0822DA">
            <w:pPr>
              <w:spacing w:before="93" w:line="228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一般控制室</w:t>
            </w:r>
          </w:p>
        </w:tc>
        <w:tc>
          <w:tcPr>
            <w:tcW w:w="2291" w:type="dxa"/>
            <w:vAlign w:val="top"/>
          </w:tcPr>
          <w:p w14:paraId="39C749D6">
            <w:pPr>
              <w:pStyle w:val="7"/>
              <w:spacing w:before="128" w:line="195" w:lineRule="auto"/>
              <w:ind w:left="99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300</w:t>
            </w:r>
          </w:p>
        </w:tc>
        <w:tc>
          <w:tcPr>
            <w:tcW w:w="1540" w:type="dxa"/>
            <w:vAlign w:val="top"/>
          </w:tcPr>
          <w:p w14:paraId="4E992961">
            <w:pPr>
              <w:pStyle w:val="7"/>
              <w:spacing w:before="92" w:line="265" w:lineRule="exact"/>
              <w:ind w:left="633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9</w:t>
            </w:r>
          </w:p>
        </w:tc>
        <w:tc>
          <w:tcPr>
            <w:tcW w:w="1546" w:type="dxa"/>
            <w:vAlign w:val="top"/>
          </w:tcPr>
          <w:p w14:paraId="0BCEB001">
            <w:pPr>
              <w:pStyle w:val="7"/>
              <w:spacing w:before="92" w:line="265" w:lineRule="exact"/>
              <w:ind w:left="63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8</w:t>
            </w:r>
          </w:p>
        </w:tc>
      </w:tr>
      <w:tr w14:paraId="73016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88" w:type="dxa"/>
            <w:gridSpan w:val="2"/>
            <w:vMerge w:val="continue"/>
            <w:tcBorders>
              <w:top w:val="nil"/>
            </w:tcBorders>
            <w:vAlign w:val="top"/>
          </w:tcPr>
          <w:p w14:paraId="211D2295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13A915FC">
            <w:pPr>
              <w:spacing w:before="93" w:line="228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主控制室</w:t>
            </w:r>
          </w:p>
        </w:tc>
        <w:tc>
          <w:tcPr>
            <w:tcW w:w="2291" w:type="dxa"/>
            <w:vAlign w:val="top"/>
          </w:tcPr>
          <w:p w14:paraId="6507A729">
            <w:pPr>
              <w:pStyle w:val="7"/>
              <w:spacing w:before="128" w:line="195" w:lineRule="auto"/>
              <w:ind w:left="9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500</w:t>
            </w:r>
          </w:p>
        </w:tc>
        <w:tc>
          <w:tcPr>
            <w:tcW w:w="1540" w:type="dxa"/>
            <w:vAlign w:val="top"/>
          </w:tcPr>
          <w:p w14:paraId="1142BA4A">
            <w:pPr>
              <w:pStyle w:val="7"/>
              <w:spacing w:before="92" w:line="265" w:lineRule="exact"/>
              <w:ind w:left="581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≤</w:t>
            </w:r>
            <w:r>
              <w:rPr>
                <w:spacing w:val="-1"/>
                <w:position w:val="1"/>
                <w:sz w:val="20"/>
                <w:szCs w:val="20"/>
              </w:rPr>
              <w:t>15</w:t>
            </w:r>
          </w:p>
        </w:tc>
        <w:tc>
          <w:tcPr>
            <w:tcW w:w="1546" w:type="dxa"/>
            <w:vAlign w:val="top"/>
          </w:tcPr>
          <w:p w14:paraId="2B4A38AF">
            <w:pPr>
              <w:pStyle w:val="7"/>
              <w:spacing w:before="92" w:line="265" w:lineRule="exact"/>
              <w:ind w:left="505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≤</w:t>
            </w:r>
            <w:r>
              <w:rPr>
                <w:position w:val="1"/>
                <w:sz w:val="20"/>
                <w:szCs w:val="20"/>
              </w:rPr>
              <w:t>13.5</w:t>
            </w:r>
          </w:p>
        </w:tc>
      </w:tr>
    </w:tbl>
    <w:p w14:paraId="09823B77">
      <w:pPr>
        <w:spacing w:before="208" w:line="221" w:lineRule="auto"/>
        <w:ind w:left="1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>6.2.4</w:t>
      </w:r>
      <w:r>
        <w:rPr>
          <w:rFonts w:ascii="Times New Roman" w:hAnsi="Times New Roman" w:eastAsia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防雷接地</w:t>
      </w:r>
    </w:p>
    <w:p w14:paraId="79060017">
      <w:pPr>
        <w:spacing w:before="224" w:line="219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）本工程属于二类防雷建筑物，按二类防雷设防。</w:t>
      </w:r>
    </w:p>
    <w:p w14:paraId="268E260D">
      <w:pPr>
        <w:spacing w:before="229" w:line="332" w:lineRule="auto"/>
        <w:ind w:left="132" w:right="116" w:firstLine="4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）防直击雷措施：利用热镀锌圆钢或屋面板内主筋明敷或保温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层内暗敷形成不大于</w:t>
      </w:r>
      <w:r>
        <w:rPr>
          <w:rFonts w:ascii="宋体" w:hAnsi="宋体" w:eastAsia="宋体" w:cs="宋体"/>
          <w:spacing w:val="-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10m×10m </w:t>
      </w:r>
      <w:r>
        <w:rPr>
          <w:rFonts w:ascii="宋体" w:hAnsi="宋体" w:eastAsia="宋体" w:cs="宋体"/>
          <w:spacing w:val="-4"/>
          <w:sz w:val="28"/>
          <w:szCs w:val="28"/>
        </w:rPr>
        <w:t>或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12m×8m</w:t>
      </w:r>
      <w:r>
        <w:rPr>
          <w:rFonts w:ascii="Times New Roman" w:hAnsi="Times New Roman" w:eastAsia="Times New Roman" w:cs="Times New Roman"/>
          <w:spacing w:val="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的网格作为避雷带，利用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结构柱内至少两根主筋作防雷引下线，利用</w:t>
      </w:r>
      <w:r>
        <w:rPr>
          <w:rFonts w:ascii="宋体" w:hAnsi="宋体" w:eastAsia="宋体" w:cs="宋体"/>
          <w:spacing w:val="-4"/>
          <w:sz w:val="28"/>
          <w:szCs w:val="28"/>
        </w:rPr>
        <w:t>建筑物基础内至少两根主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筋作接地极。</w:t>
      </w:r>
    </w:p>
    <w:p w14:paraId="51CE60BF">
      <w:pPr>
        <w:spacing w:line="332" w:lineRule="auto"/>
        <w:rPr>
          <w:rFonts w:ascii="宋体" w:hAnsi="宋体" w:eastAsia="宋体" w:cs="宋体"/>
          <w:sz w:val="28"/>
          <w:szCs w:val="28"/>
        </w:rPr>
        <w:sectPr>
          <w:footerReference r:id="rId58" w:type="default"/>
          <w:pgSz w:w="11906" w:h="16839"/>
          <w:pgMar w:top="400" w:right="1676" w:bottom="1156" w:left="1676" w:header="0" w:footer="994" w:gutter="0"/>
          <w:cols w:space="720" w:num="1"/>
        </w:sectPr>
      </w:pPr>
    </w:p>
    <w:p w14:paraId="2E392576">
      <w:pPr>
        <w:pStyle w:val="2"/>
        <w:spacing w:line="287" w:lineRule="auto"/>
      </w:pPr>
    </w:p>
    <w:p w14:paraId="5D32D1AE">
      <w:pPr>
        <w:pStyle w:val="2"/>
        <w:spacing w:line="287" w:lineRule="auto"/>
      </w:pPr>
    </w:p>
    <w:p w14:paraId="77AB0FE9">
      <w:pPr>
        <w:pStyle w:val="2"/>
        <w:spacing w:line="288" w:lineRule="auto"/>
      </w:pPr>
    </w:p>
    <w:p w14:paraId="74CA0EE5">
      <w:pPr>
        <w:pStyle w:val="2"/>
        <w:spacing w:line="288" w:lineRule="auto"/>
      </w:pPr>
    </w:p>
    <w:p w14:paraId="4EC7CE50">
      <w:pPr>
        <w:spacing w:before="91" w:line="332" w:lineRule="auto"/>
        <w:ind w:left="27" w:right="76" w:firstLine="4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）防侧向雷击：刚构架和混凝土的钢筋应相互连接紧固，且必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须连成电气通路；结构圈梁中的钢筋每三层连成闭合回路，并应同防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雷装置引下线连接；垂直敷设的金属管道及金属物的顶端和底端与防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雷装置连接。</w:t>
      </w:r>
    </w:p>
    <w:p w14:paraId="289219C6">
      <w:pPr>
        <w:spacing w:before="225" w:line="294" w:lineRule="auto"/>
        <w:ind w:left="26" w:right="78" w:firstLine="4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rFonts w:ascii="宋体" w:hAnsi="宋体" w:eastAsia="宋体" w:cs="宋体"/>
          <w:spacing w:val="-4"/>
          <w:sz w:val="28"/>
          <w:szCs w:val="28"/>
        </w:rPr>
        <w:t>）防雷电感应措施：建筑物内的设备、管道、构架等主要金属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构件均需与防雷接地装置可靠连接。</w:t>
      </w:r>
    </w:p>
    <w:p w14:paraId="6C678CB2">
      <w:pPr>
        <w:spacing w:before="228" w:line="319" w:lineRule="auto"/>
        <w:ind w:left="26" w:right="28" w:firstLine="4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5</w:t>
      </w:r>
      <w:r>
        <w:rPr>
          <w:rFonts w:ascii="宋体" w:hAnsi="宋体" w:eastAsia="宋体" w:cs="宋体"/>
          <w:spacing w:val="-4"/>
          <w:sz w:val="28"/>
          <w:szCs w:val="28"/>
        </w:rPr>
        <w:t>）由室外引入建筑物的电力线路、信号线路、控制线路、信息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线路等在其入口外的配电箱、控制箱、前端箱等引入处应装设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SPD</w:t>
      </w:r>
      <w:r>
        <w:rPr>
          <w:rFonts w:ascii="宋体" w:hAnsi="宋体" w:eastAsia="宋体" w:cs="宋体"/>
          <w:spacing w:val="-3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并就近与进入建筑物的各种金属管道等进行电位连接，并可靠接地。</w:t>
      </w:r>
    </w:p>
    <w:p w14:paraId="2E173372">
      <w:pPr>
        <w:spacing w:before="228" w:line="319" w:lineRule="auto"/>
        <w:ind w:left="24" w:right="30" w:firstLine="4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</w:t>
      </w:r>
      <w:r>
        <w:rPr>
          <w:rFonts w:ascii="宋体" w:hAnsi="宋体" w:eastAsia="宋体" w:cs="宋体"/>
          <w:spacing w:val="-1"/>
          <w:sz w:val="28"/>
          <w:szCs w:val="28"/>
        </w:rPr>
        <w:t>）在建筑总配电箱处预留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50×50×6mm </w:t>
      </w:r>
      <w:r>
        <w:rPr>
          <w:rFonts w:ascii="宋体" w:hAnsi="宋体" w:eastAsia="宋体" w:cs="宋体"/>
          <w:spacing w:val="-1"/>
          <w:sz w:val="28"/>
          <w:szCs w:val="28"/>
        </w:rPr>
        <w:t>热镀锌钢板，将建筑物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内设备金属管道、金属构件、建筑物保护干线等进行总等电位联结。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卫生间、电气竖井等处做局部等电位联结。</w:t>
      </w:r>
    </w:p>
    <w:p w14:paraId="1AAEAC3D">
      <w:pPr>
        <w:spacing w:before="227" w:line="295" w:lineRule="auto"/>
        <w:ind w:left="26" w:firstLine="4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7</w:t>
      </w:r>
      <w:r>
        <w:rPr>
          <w:rFonts w:ascii="宋体" w:hAnsi="宋体" w:eastAsia="宋体" w:cs="宋体"/>
          <w:spacing w:val="-10"/>
          <w:sz w:val="28"/>
          <w:szCs w:val="28"/>
        </w:rPr>
        <w:t>）电气设备接地、防雷接地、弱电系统</w:t>
      </w:r>
      <w:r>
        <w:rPr>
          <w:rFonts w:ascii="宋体" w:hAnsi="宋体" w:eastAsia="宋体" w:cs="宋体"/>
          <w:spacing w:val="-11"/>
          <w:sz w:val="28"/>
          <w:szCs w:val="28"/>
        </w:rPr>
        <w:t>接地共用一套接地装置，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综合接地电阻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≤1</w:t>
      </w:r>
      <w:r>
        <w:rPr>
          <w:rFonts w:ascii="Times New Roman" w:hAnsi="Times New Roman" w:eastAsia="Times New Roman" w:cs="Times New Roman"/>
          <w:spacing w:val="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欧姆。</w:t>
      </w:r>
    </w:p>
    <w:p w14:paraId="223EBB78">
      <w:pPr>
        <w:spacing w:before="225" w:line="219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6.2.5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综合布线系统</w:t>
      </w:r>
    </w:p>
    <w:p w14:paraId="1D5AB48E">
      <w:pPr>
        <w:spacing w:before="230" w:line="369" w:lineRule="auto"/>
        <w:ind w:left="21" w:right="77" w:firstLine="56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本工程的综合布线系统支持语音、数据、图文及图像等多媒体信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息传输，以满足通信和办公的需求。语音点和数据点配线采用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6 </w:t>
      </w:r>
      <w:r>
        <w:rPr>
          <w:rFonts w:ascii="宋体" w:hAnsi="宋体" w:eastAsia="宋体" w:cs="宋体"/>
          <w:spacing w:val="1"/>
          <w:sz w:val="28"/>
          <w:szCs w:val="28"/>
        </w:rPr>
        <w:t>类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对非屏蔽对绞电缆，数据光纤点采用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2 </w:t>
      </w:r>
      <w:r>
        <w:rPr>
          <w:rFonts w:ascii="宋体" w:hAnsi="宋体" w:eastAsia="宋体" w:cs="宋体"/>
          <w:spacing w:val="2"/>
          <w:sz w:val="28"/>
          <w:szCs w:val="28"/>
        </w:rPr>
        <w:t>芯室内多模光纤。</w:t>
      </w:r>
    </w:p>
    <w:p w14:paraId="363172BC">
      <w:pPr>
        <w:spacing w:before="1" w:line="220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6.2.6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有线电视系统</w:t>
      </w:r>
    </w:p>
    <w:p w14:paraId="434EE30A">
      <w:pPr>
        <w:spacing w:before="226" w:line="294" w:lineRule="auto"/>
        <w:ind w:left="21" w:right="52" w:firstLine="4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）系统信号光缆接城市有线电视网，在屋顶设卫星电视机房，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接收卫星电视信号；</w:t>
      </w:r>
    </w:p>
    <w:p w14:paraId="688C9594">
      <w:pPr>
        <w:spacing w:before="229" w:line="294" w:lineRule="auto"/>
        <w:ind w:left="23" w:right="76" w:firstLine="4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2</w:t>
      </w:r>
      <w:r>
        <w:rPr>
          <w:rFonts w:ascii="宋体" w:hAnsi="宋体" w:eastAsia="宋体" w:cs="宋体"/>
          <w:spacing w:val="4"/>
          <w:sz w:val="28"/>
          <w:szCs w:val="28"/>
        </w:rPr>
        <w:t>）系统采用</w:t>
      </w:r>
      <w:r>
        <w:rPr>
          <w:rFonts w:ascii="宋体" w:hAnsi="宋体" w:eastAsia="宋体" w:cs="宋体"/>
          <w:spacing w:val="-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750</w:t>
      </w:r>
      <w:r>
        <w:rPr>
          <w:rFonts w:ascii="Times New Roman" w:hAnsi="Times New Roman" w:eastAsia="Times New Roman" w:cs="Times New Roman"/>
          <w:sz w:val="28"/>
          <w:szCs w:val="28"/>
        </w:rPr>
        <w:t>MHz</w:t>
      </w:r>
      <w:r>
        <w:rPr>
          <w:rFonts w:ascii="Times New Roman" w:hAnsi="Times New Roman" w:eastAsia="Times New Roman" w:cs="Times New Roman"/>
          <w:spacing w:val="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邻频传输方式，用户末端下行电平满足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65±4dB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，上行电平满足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102±8dB</w:t>
      </w:r>
      <w:r>
        <w:rPr>
          <w:rFonts w:ascii="宋体" w:hAnsi="宋体" w:eastAsia="宋体" w:cs="宋体"/>
          <w:spacing w:val="-4"/>
          <w:sz w:val="28"/>
          <w:szCs w:val="28"/>
        </w:rPr>
        <w:t>；</w:t>
      </w:r>
    </w:p>
    <w:p w14:paraId="1A9938FE">
      <w:pPr>
        <w:spacing w:before="226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3 </w:t>
      </w:r>
      <w:r>
        <w:rPr>
          <w:rFonts w:ascii="宋体" w:hAnsi="宋体" w:eastAsia="宋体" w:cs="宋体"/>
          <w:spacing w:val="3"/>
          <w:sz w:val="28"/>
          <w:szCs w:val="28"/>
        </w:rPr>
        <w:t>）干线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电缆选用 </w:t>
      </w:r>
      <w:r>
        <w:rPr>
          <w:rFonts w:ascii="Times New Roman" w:hAnsi="Times New Roman" w:eastAsia="Times New Roman" w:cs="Times New Roman"/>
          <w:sz w:val="28"/>
          <w:szCs w:val="28"/>
        </w:rPr>
        <w:t>SYV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-75-9 </w:t>
      </w:r>
      <w:r>
        <w:rPr>
          <w:rFonts w:ascii="宋体" w:hAnsi="宋体" w:eastAsia="宋体" w:cs="宋体"/>
          <w:spacing w:val="3"/>
          <w:sz w:val="28"/>
          <w:szCs w:val="28"/>
        </w:rPr>
        <w:t>，</w:t>
      </w:r>
      <w:r>
        <w:rPr>
          <w:rFonts w:ascii="宋体" w:hAnsi="宋体" w:eastAsia="宋体" w:cs="宋体"/>
          <w:spacing w:val="-7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穿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SC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25</w:t>
      </w:r>
      <w:r>
        <w:rPr>
          <w:rFonts w:ascii="Times New Roman" w:hAnsi="Times New Roman" w:eastAsia="Times New Roman" w:cs="Times New Roman"/>
          <w:spacing w:val="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管</w:t>
      </w:r>
      <w:r>
        <w:rPr>
          <w:rFonts w:ascii="宋体" w:hAnsi="宋体" w:eastAsia="宋体" w:cs="宋体"/>
          <w:spacing w:val="-6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。支线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电缆选用</w:t>
      </w:r>
    </w:p>
    <w:p w14:paraId="2F4617FA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59" w:type="default"/>
          <w:pgSz w:w="11906" w:h="16839"/>
          <w:pgMar w:top="400" w:right="1718" w:bottom="1156" w:left="1785" w:header="0" w:footer="994" w:gutter="0"/>
          <w:cols w:space="720" w:num="1"/>
        </w:sectPr>
      </w:pPr>
    </w:p>
    <w:p w14:paraId="5F037206">
      <w:pPr>
        <w:pStyle w:val="2"/>
        <w:spacing w:line="287" w:lineRule="auto"/>
      </w:pPr>
    </w:p>
    <w:p w14:paraId="62FC3E0A">
      <w:pPr>
        <w:pStyle w:val="2"/>
        <w:spacing w:line="287" w:lineRule="auto"/>
      </w:pPr>
    </w:p>
    <w:p w14:paraId="1EAAEDB4">
      <w:pPr>
        <w:pStyle w:val="2"/>
        <w:spacing w:line="288" w:lineRule="auto"/>
      </w:pPr>
    </w:p>
    <w:p w14:paraId="70E38051">
      <w:pPr>
        <w:pStyle w:val="2"/>
        <w:spacing w:line="288" w:lineRule="auto"/>
      </w:pPr>
    </w:p>
    <w:p w14:paraId="34F2A085">
      <w:pPr>
        <w:spacing w:before="91" w:line="219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SYV-75-5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，穿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SC20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管，沿墙及楼板暗敷。</w:t>
      </w:r>
    </w:p>
    <w:p w14:paraId="15233C82">
      <w:pPr>
        <w:spacing w:before="226" w:line="221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6.2.7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综合保安监控系统</w:t>
      </w:r>
    </w:p>
    <w:p w14:paraId="3389BCAE">
      <w:pPr>
        <w:spacing w:before="227" w:line="369" w:lineRule="auto"/>
        <w:ind w:left="22" w:right="8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本工程配备闭路监视和防盗报警系统。系统设置矩阵主机、视频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录像、硬盘录像机和监视器等设备。视频自动切</w:t>
      </w:r>
      <w:r>
        <w:rPr>
          <w:rFonts w:ascii="宋体" w:hAnsi="宋体" w:eastAsia="宋体" w:cs="宋体"/>
          <w:spacing w:val="-4"/>
          <w:sz w:val="28"/>
          <w:szCs w:val="28"/>
        </w:rPr>
        <w:t>换器接收多个摄像点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信号输入，定时自动轮换监控信号，也可手动任</w:t>
      </w:r>
      <w:r>
        <w:rPr>
          <w:rFonts w:ascii="宋体" w:hAnsi="宋体" w:eastAsia="宋体" w:cs="宋体"/>
          <w:spacing w:val="-4"/>
          <w:sz w:val="28"/>
          <w:szCs w:val="28"/>
        </w:rPr>
        <w:t>选一个摄像机画面跟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踪监视、录像等。</w:t>
      </w:r>
    </w:p>
    <w:p w14:paraId="0924FFF5">
      <w:pPr>
        <w:spacing w:before="1" w:line="369" w:lineRule="auto"/>
        <w:ind w:left="22" w:right="8" w:firstLine="55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在各厂区出入口、厂房出入口和停车场等处设置彩色闭路监视摄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像机，图像水平清晰度不低于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480 </w:t>
      </w:r>
      <w:r>
        <w:rPr>
          <w:rFonts w:ascii="宋体" w:hAnsi="宋体" w:eastAsia="宋体" w:cs="宋体"/>
          <w:spacing w:val="-2"/>
          <w:sz w:val="28"/>
          <w:szCs w:val="28"/>
        </w:rPr>
        <w:t>线，信噪比不小于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50 dB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。停车场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管理系统均联网至安防监控机房。</w:t>
      </w:r>
    </w:p>
    <w:p w14:paraId="7469D322">
      <w:pPr>
        <w:spacing w:before="1" w:line="219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6.2.8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消防报警系统</w:t>
      </w:r>
    </w:p>
    <w:p w14:paraId="2E6EB93B">
      <w:pPr>
        <w:spacing w:before="226" w:line="369" w:lineRule="auto"/>
        <w:ind w:left="21" w:right="8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在公共空间、厂房等设置火灾自动报警系统，公共空间设置感烟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探测器。并设置手动报警按钮警铃，并可手动</w:t>
      </w:r>
      <w:r>
        <w:rPr>
          <w:rFonts w:ascii="宋体" w:hAnsi="宋体" w:eastAsia="宋体" w:cs="宋体"/>
          <w:spacing w:val="-4"/>
          <w:sz w:val="28"/>
          <w:szCs w:val="28"/>
        </w:rPr>
        <w:t>、自动启动消防泵、喷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淋泵。</w:t>
      </w:r>
    </w:p>
    <w:p w14:paraId="2AACD723">
      <w:pPr>
        <w:spacing w:before="2" w:line="219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6.2.9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背景音乐与紧急广播系统</w:t>
      </w:r>
    </w:p>
    <w:p w14:paraId="1EA02164">
      <w:pPr>
        <w:spacing w:before="227" w:line="370" w:lineRule="auto"/>
        <w:ind w:left="22" w:right="8" w:firstLine="56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室外休闲广场等公共场所宜设广播系统。室内扬声器</w:t>
      </w:r>
      <w:r>
        <w:rPr>
          <w:rFonts w:ascii="宋体" w:hAnsi="宋体" w:eastAsia="宋体" w:cs="宋体"/>
          <w:spacing w:val="-2"/>
          <w:sz w:val="28"/>
          <w:szCs w:val="28"/>
        </w:rPr>
        <w:t>可选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2~3W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纸盆式。室外扬声器可根据周围场所选择观赏式</w:t>
      </w:r>
      <w:r>
        <w:rPr>
          <w:rFonts w:ascii="宋体" w:hAnsi="宋体" w:eastAsia="宋体" w:cs="宋体"/>
          <w:spacing w:val="-4"/>
          <w:sz w:val="28"/>
          <w:szCs w:val="28"/>
        </w:rPr>
        <w:t>。广播室内需设置广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播输入控制盘，输出回路大于四路时宜加输</w:t>
      </w:r>
      <w:r>
        <w:rPr>
          <w:rFonts w:ascii="宋体" w:hAnsi="宋体" w:eastAsia="宋体" w:cs="宋体"/>
          <w:spacing w:val="-4"/>
          <w:sz w:val="28"/>
          <w:szCs w:val="28"/>
        </w:rPr>
        <w:t>出分线箱。广播系统平时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播放背景音乐或事故通知等。广播系统的扬</w:t>
      </w:r>
      <w:r>
        <w:rPr>
          <w:rFonts w:ascii="宋体" w:hAnsi="宋体" w:eastAsia="宋体" w:cs="宋体"/>
          <w:spacing w:val="-4"/>
          <w:sz w:val="28"/>
          <w:szCs w:val="28"/>
        </w:rPr>
        <w:t>声器功率的选择、位置的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确定和分层控制应以消防广播的要求来设计。</w:t>
      </w:r>
    </w:p>
    <w:p w14:paraId="555BDB77">
      <w:pPr>
        <w:spacing w:before="97" w:line="220" w:lineRule="auto"/>
        <w:ind w:left="22"/>
        <w:outlineLvl w:val="0"/>
        <w:rPr>
          <w:rFonts w:ascii="宋体" w:hAnsi="宋体" w:eastAsia="宋体" w:cs="宋体"/>
          <w:sz w:val="30"/>
          <w:szCs w:val="30"/>
        </w:rPr>
      </w:pPr>
      <w:bookmarkStart w:id="38" w:name="bookmark31"/>
      <w:bookmarkEnd w:id="38"/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6.3</w:t>
      </w:r>
      <w:r>
        <w:rPr>
          <w:rFonts w:ascii="Times New Roman" w:hAnsi="Times New Roman" w:eastAsia="Times New Roman" w:cs="Times New Roman"/>
          <w:b/>
          <w:bCs/>
          <w:spacing w:val="1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消防方案</w:t>
      </w:r>
    </w:p>
    <w:p w14:paraId="5DCA2976">
      <w:pPr>
        <w:pStyle w:val="2"/>
        <w:spacing w:line="245" w:lineRule="auto"/>
      </w:pPr>
    </w:p>
    <w:p w14:paraId="51463BFE">
      <w:pPr>
        <w:spacing w:before="92" w:line="219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6.3.1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设计依据</w:t>
      </w:r>
    </w:p>
    <w:p w14:paraId="522B1105">
      <w:pPr>
        <w:spacing w:before="229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）《建筑设计防火规范》（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GB50016-2014</w:t>
      </w:r>
      <w:r>
        <w:rPr>
          <w:rFonts w:ascii="宋体" w:hAnsi="宋体" w:eastAsia="宋体" w:cs="宋体"/>
          <w:spacing w:val="3"/>
          <w:sz w:val="28"/>
          <w:szCs w:val="28"/>
        </w:rPr>
        <w:t>）；</w:t>
      </w:r>
    </w:p>
    <w:p w14:paraId="04EBD43D">
      <w:pPr>
        <w:spacing w:before="225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）《建筑灭火器配置设计规范》（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GB50140-2005</w:t>
      </w:r>
      <w:r>
        <w:rPr>
          <w:rFonts w:ascii="宋体" w:hAnsi="宋体" w:eastAsia="宋体" w:cs="宋体"/>
          <w:spacing w:val="4"/>
          <w:sz w:val="28"/>
          <w:szCs w:val="28"/>
        </w:rPr>
        <w:t>）；</w:t>
      </w:r>
    </w:p>
    <w:p w14:paraId="06586561">
      <w:pPr>
        <w:spacing w:before="226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）《火灾自动报警系统设计规范》（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GB50116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-98</w:t>
      </w:r>
      <w:r>
        <w:rPr>
          <w:rFonts w:ascii="宋体" w:hAnsi="宋体" w:eastAsia="宋体" w:cs="宋体"/>
          <w:spacing w:val="-1"/>
          <w:sz w:val="28"/>
          <w:szCs w:val="28"/>
        </w:rPr>
        <w:t>）；</w:t>
      </w:r>
    </w:p>
    <w:p w14:paraId="6D3DFC88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60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518B5CA5">
      <w:pPr>
        <w:pStyle w:val="2"/>
        <w:spacing w:line="287" w:lineRule="auto"/>
      </w:pPr>
    </w:p>
    <w:p w14:paraId="0BB54591">
      <w:pPr>
        <w:pStyle w:val="2"/>
        <w:spacing w:line="287" w:lineRule="auto"/>
      </w:pPr>
    </w:p>
    <w:p w14:paraId="68AA6115">
      <w:pPr>
        <w:pStyle w:val="2"/>
        <w:spacing w:line="288" w:lineRule="auto"/>
      </w:pPr>
    </w:p>
    <w:p w14:paraId="10B5B13A">
      <w:pPr>
        <w:pStyle w:val="2"/>
        <w:spacing w:line="288" w:lineRule="auto"/>
      </w:pPr>
    </w:p>
    <w:p w14:paraId="649F9B84">
      <w:pPr>
        <w:spacing w:before="91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）《消防给水及消火栓系统技术规范》（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GB50974-2014</w:t>
      </w:r>
      <w:r>
        <w:rPr>
          <w:rFonts w:ascii="宋体" w:hAnsi="宋体" w:eastAsia="宋体" w:cs="宋体"/>
          <w:spacing w:val="-1"/>
          <w:sz w:val="28"/>
          <w:szCs w:val="28"/>
        </w:rPr>
        <w:t>）。</w:t>
      </w:r>
    </w:p>
    <w:p w14:paraId="18CE4580">
      <w:pPr>
        <w:spacing w:before="225" w:line="221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6.3.2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建筑消防</w:t>
      </w:r>
    </w:p>
    <w:p w14:paraId="099E7FAC">
      <w:pPr>
        <w:spacing w:before="225" w:line="298" w:lineRule="auto"/>
        <w:ind w:left="26" w:right="8" w:firstLine="4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）总平面中各单体建筑间防火间距均不小于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6 </w:t>
      </w:r>
      <w:r>
        <w:rPr>
          <w:rFonts w:ascii="宋体" w:hAnsi="宋体" w:eastAsia="宋体" w:cs="宋体"/>
          <w:spacing w:val="-4"/>
          <w:sz w:val="28"/>
          <w:szCs w:val="28"/>
        </w:rPr>
        <w:t>米，利用场地内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部车行道作为消防车道，道路宽度大于</w:t>
      </w:r>
      <w:r>
        <w:rPr>
          <w:rFonts w:ascii="宋体" w:hAnsi="宋体" w:eastAsia="宋体" w:cs="宋体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4 </w:t>
      </w:r>
      <w:r>
        <w:rPr>
          <w:rFonts w:ascii="宋体" w:hAnsi="宋体" w:eastAsia="宋体" w:cs="宋体"/>
          <w:spacing w:val="-1"/>
          <w:sz w:val="28"/>
          <w:szCs w:val="28"/>
        </w:rPr>
        <w:t>米，主要</w:t>
      </w:r>
      <w:r>
        <w:rPr>
          <w:rFonts w:ascii="宋体" w:hAnsi="宋体" w:eastAsia="宋体" w:cs="宋体"/>
          <w:spacing w:val="-2"/>
          <w:sz w:val="28"/>
          <w:szCs w:val="28"/>
        </w:rPr>
        <w:t>坡度小于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8%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，局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部路段坡度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≤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10%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，尽端道路设置消防回车场</w:t>
      </w:r>
      <w:r>
        <w:rPr>
          <w:rFonts w:ascii="宋体" w:hAnsi="宋体" w:eastAsia="宋体" w:cs="宋体"/>
          <w:spacing w:val="-4"/>
          <w:sz w:val="28"/>
          <w:szCs w:val="28"/>
        </w:rPr>
        <w:t>，满足消防扑救要求。</w:t>
      </w:r>
    </w:p>
    <w:p w14:paraId="33897456">
      <w:pPr>
        <w:spacing w:before="178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</w:t>
      </w:r>
      <w:r>
        <w:rPr>
          <w:rFonts w:ascii="宋体" w:hAnsi="宋体" w:eastAsia="宋体" w:cs="宋体"/>
          <w:spacing w:val="-2"/>
          <w:sz w:val="28"/>
          <w:szCs w:val="28"/>
        </w:rPr>
        <w:t>）单体建筑耐火等级为一级。</w:t>
      </w:r>
    </w:p>
    <w:p w14:paraId="7A80214A">
      <w:pPr>
        <w:spacing w:before="227" w:line="294" w:lineRule="auto"/>
        <w:ind w:left="21" w:right="8" w:firstLine="4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）主要道路均为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6 </w:t>
      </w:r>
      <w:r>
        <w:rPr>
          <w:rFonts w:ascii="宋体" w:hAnsi="宋体" w:eastAsia="宋体" w:cs="宋体"/>
          <w:spacing w:val="-4"/>
          <w:sz w:val="28"/>
          <w:szCs w:val="28"/>
        </w:rPr>
        <w:t>米宽的消防车道，特殊情况或紧急时可以进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入步行路和场地，尽端路的尽头均设回车广场供消防车掉头。</w:t>
      </w:r>
    </w:p>
    <w:p w14:paraId="64C1A27A">
      <w:pPr>
        <w:spacing w:before="226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</w:t>
      </w:r>
      <w:r>
        <w:rPr>
          <w:rFonts w:ascii="宋体" w:hAnsi="宋体" w:eastAsia="宋体" w:cs="宋体"/>
          <w:spacing w:val="-2"/>
          <w:sz w:val="28"/>
          <w:szCs w:val="28"/>
        </w:rPr>
        <w:t>）消防栓以沿道路不大于</w:t>
      </w:r>
      <w:r>
        <w:rPr>
          <w:rFonts w:ascii="宋体" w:hAnsi="宋体" w:eastAsia="宋体" w:cs="宋体"/>
          <w:spacing w:val="-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120 </w:t>
      </w:r>
      <w:r>
        <w:rPr>
          <w:rFonts w:ascii="宋体" w:hAnsi="宋体" w:eastAsia="宋体" w:cs="宋体"/>
          <w:spacing w:val="-2"/>
          <w:sz w:val="28"/>
          <w:szCs w:val="28"/>
        </w:rPr>
        <w:t>米的间</w:t>
      </w:r>
      <w:r>
        <w:rPr>
          <w:rFonts w:ascii="宋体" w:hAnsi="宋体" w:eastAsia="宋体" w:cs="宋体"/>
          <w:spacing w:val="-3"/>
          <w:sz w:val="28"/>
          <w:szCs w:val="28"/>
        </w:rPr>
        <w:t>距设置。</w:t>
      </w:r>
    </w:p>
    <w:p w14:paraId="5FD80E49">
      <w:pPr>
        <w:spacing w:before="228" w:line="220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6.3.3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给排水消防</w:t>
      </w:r>
    </w:p>
    <w:p w14:paraId="06DF9B70">
      <w:pPr>
        <w:spacing w:before="228" w:line="332" w:lineRule="auto"/>
        <w:ind w:left="22" w:right="6" w:firstLine="4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）厂房室内消火栓系统用水量为</w:t>
      </w:r>
      <w:r>
        <w:rPr>
          <w:rFonts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20L/s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，室外消火栓系统用水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量为</w:t>
      </w:r>
      <w:r>
        <w:rPr>
          <w:rFonts w:ascii="宋体" w:hAnsi="宋体" w:eastAsia="宋体" w:cs="宋体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40L/s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，火灾延续时间为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2h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。宿舍区</w:t>
      </w:r>
      <w:r>
        <w:rPr>
          <w:rFonts w:ascii="宋体" w:hAnsi="宋体" w:eastAsia="宋体" w:cs="宋体"/>
          <w:spacing w:val="-4"/>
          <w:sz w:val="28"/>
          <w:szCs w:val="28"/>
        </w:rPr>
        <w:t>、办公区、后勤室内消火栓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系统用水量为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20L/s</w:t>
      </w:r>
      <w:r>
        <w:rPr>
          <w:rFonts w:ascii="宋体" w:hAnsi="宋体" w:eastAsia="宋体" w:cs="宋体"/>
          <w:spacing w:val="-3"/>
          <w:sz w:val="28"/>
          <w:szCs w:val="28"/>
        </w:rPr>
        <w:t>，室外消火栓系统用</w:t>
      </w:r>
      <w:r>
        <w:rPr>
          <w:rFonts w:ascii="宋体" w:hAnsi="宋体" w:eastAsia="宋体" w:cs="宋体"/>
          <w:spacing w:val="-4"/>
          <w:sz w:val="28"/>
          <w:szCs w:val="28"/>
        </w:rPr>
        <w:t>水量为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20L/s</w:t>
      </w:r>
      <w:r>
        <w:rPr>
          <w:rFonts w:ascii="宋体" w:hAnsi="宋体" w:eastAsia="宋体" w:cs="宋体"/>
          <w:spacing w:val="-4"/>
          <w:sz w:val="28"/>
          <w:szCs w:val="28"/>
        </w:rPr>
        <w:t>，火灾延续时间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为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2h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6B99B629">
      <w:pPr>
        <w:spacing w:before="223" w:line="332" w:lineRule="auto"/>
        <w:ind w:left="23" w:right="8" w:firstLine="4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）消防水源由市政管网提供，室外消防采用低压制供水，由室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外生活给水管网直接供水。室内消防用水（含</w:t>
      </w:r>
      <w:r>
        <w:rPr>
          <w:rFonts w:ascii="宋体" w:hAnsi="宋体" w:eastAsia="宋体" w:cs="宋体"/>
          <w:spacing w:val="-4"/>
          <w:sz w:val="28"/>
          <w:szCs w:val="28"/>
        </w:rPr>
        <w:t>自喷用水）由消防水池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提供，消防水池设于厂区的空地上。消防水箱</w:t>
      </w:r>
      <w:r>
        <w:rPr>
          <w:rFonts w:ascii="宋体" w:hAnsi="宋体" w:eastAsia="宋体" w:cs="宋体"/>
          <w:spacing w:val="-4"/>
          <w:sz w:val="28"/>
          <w:szCs w:val="28"/>
        </w:rPr>
        <w:t>只贮存室内前十分钟消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防用水。</w:t>
      </w:r>
    </w:p>
    <w:p w14:paraId="289081F4">
      <w:pPr>
        <w:spacing w:before="227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rFonts w:ascii="宋体" w:hAnsi="宋体" w:eastAsia="宋体" w:cs="宋体"/>
          <w:spacing w:val="-2"/>
          <w:sz w:val="28"/>
          <w:szCs w:val="28"/>
        </w:rPr>
        <w:t>）室外消防给水系统</w:t>
      </w:r>
    </w:p>
    <w:p w14:paraId="1479184C">
      <w:pPr>
        <w:spacing w:before="227" w:line="369" w:lineRule="auto"/>
        <w:ind w:left="21" w:right="11" w:firstLine="56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室外消火栓采用低压制供水，由室外生活给水管网供水。管网沿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道路成环形布置，管道上每隔</w:t>
      </w:r>
      <w:r>
        <w:rPr>
          <w:rFonts w:ascii="宋体" w:hAnsi="宋体" w:eastAsia="宋体" w:cs="宋体"/>
          <w:spacing w:val="-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120 </w:t>
      </w:r>
      <w:r>
        <w:rPr>
          <w:rFonts w:ascii="宋体" w:hAnsi="宋体" w:eastAsia="宋体" w:cs="宋体"/>
          <w:sz w:val="28"/>
          <w:szCs w:val="28"/>
        </w:rPr>
        <w:t>米设一个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DN100 </w:t>
      </w:r>
      <w:r>
        <w:rPr>
          <w:rFonts w:ascii="宋体" w:hAnsi="宋体" w:eastAsia="宋体" w:cs="宋体"/>
          <w:sz w:val="28"/>
          <w:szCs w:val="28"/>
        </w:rPr>
        <w:t xml:space="preserve">地上式消火栓， </w:t>
      </w:r>
      <w:r>
        <w:rPr>
          <w:rFonts w:ascii="宋体" w:hAnsi="宋体" w:eastAsia="宋体" w:cs="宋体"/>
          <w:spacing w:val="-1"/>
          <w:sz w:val="28"/>
          <w:szCs w:val="28"/>
        </w:rPr>
        <w:t>以便发生火灾时由消防车通过室外消火栓供室外消防用水。</w:t>
      </w:r>
    </w:p>
    <w:p w14:paraId="26443550">
      <w:pPr>
        <w:spacing w:before="2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</w:t>
      </w:r>
      <w:r>
        <w:rPr>
          <w:rFonts w:ascii="宋体" w:hAnsi="宋体" w:eastAsia="宋体" w:cs="宋体"/>
          <w:spacing w:val="-2"/>
          <w:sz w:val="28"/>
          <w:szCs w:val="28"/>
        </w:rPr>
        <w:t>）室内消防给水系统</w:t>
      </w:r>
    </w:p>
    <w:p w14:paraId="52832118">
      <w:pPr>
        <w:spacing w:before="225" w:line="219" w:lineRule="auto"/>
        <w:ind w:right="8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室内消火栓采用临时高压制供水系统，采用屋顶消防水箱供给消</w:t>
      </w:r>
    </w:p>
    <w:p w14:paraId="566BB053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61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233E30E5">
      <w:pPr>
        <w:pStyle w:val="2"/>
        <w:spacing w:line="287" w:lineRule="auto"/>
      </w:pPr>
    </w:p>
    <w:p w14:paraId="58ED0C35">
      <w:pPr>
        <w:pStyle w:val="2"/>
        <w:spacing w:line="287" w:lineRule="auto"/>
      </w:pPr>
    </w:p>
    <w:p w14:paraId="14B9B3F7">
      <w:pPr>
        <w:pStyle w:val="2"/>
        <w:spacing w:line="288" w:lineRule="auto"/>
      </w:pPr>
    </w:p>
    <w:p w14:paraId="6328D410">
      <w:pPr>
        <w:pStyle w:val="2"/>
        <w:spacing w:line="288" w:lineRule="auto"/>
      </w:pPr>
    </w:p>
    <w:p w14:paraId="41E40E4D">
      <w:pPr>
        <w:spacing w:before="91" w:line="369" w:lineRule="auto"/>
        <w:ind w:left="22" w:right="6" w:firstLine="1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防初期（前</w:t>
      </w:r>
      <w:r>
        <w:rPr>
          <w:rFonts w:ascii="宋体" w:hAnsi="宋体" w:eastAsia="宋体" w:cs="宋体"/>
          <w:spacing w:val="-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10min</w:t>
      </w:r>
      <w:r>
        <w:rPr>
          <w:rFonts w:ascii="宋体" w:hAnsi="宋体" w:eastAsia="宋体" w:cs="宋体"/>
          <w:spacing w:val="-3"/>
          <w:sz w:val="28"/>
          <w:szCs w:val="28"/>
        </w:rPr>
        <w:t>）用水。室内消火栓采用铝合金箱体，栓口直径为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65mm</w:t>
      </w:r>
      <w:r>
        <w:rPr>
          <w:rFonts w:ascii="Times New Roman" w:hAnsi="Times New Roman" w:eastAsia="Times New Roman" w:cs="Times New Roman"/>
          <w:spacing w:val="-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，水带长度不应超过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25m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，水枪喷嘴口径不应小于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19mm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。消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火栓箱内设消防按钮启动消防泵，消防给水</w:t>
      </w:r>
      <w:r>
        <w:rPr>
          <w:rFonts w:ascii="宋体" w:hAnsi="宋体" w:eastAsia="宋体" w:cs="宋体"/>
          <w:spacing w:val="-4"/>
          <w:sz w:val="28"/>
          <w:szCs w:val="28"/>
        </w:rPr>
        <w:t>系统在室外设有水泵结合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器二个。</w:t>
      </w:r>
    </w:p>
    <w:p w14:paraId="055BA0F9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</w:t>
      </w:r>
      <w:r>
        <w:rPr>
          <w:rFonts w:ascii="宋体" w:hAnsi="宋体" w:eastAsia="宋体" w:cs="宋体"/>
          <w:spacing w:val="-2"/>
          <w:sz w:val="28"/>
          <w:szCs w:val="28"/>
        </w:rPr>
        <w:t>）建筑灭火器配置</w:t>
      </w:r>
    </w:p>
    <w:p w14:paraId="3F5D61AE">
      <w:pPr>
        <w:spacing w:before="226" w:line="369" w:lineRule="auto"/>
        <w:ind w:left="24" w:right="8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按照《建筑灭火器配置设计规范》（</w:t>
      </w:r>
      <w:r>
        <w:rPr>
          <w:rFonts w:ascii="Times New Roman" w:hAnsi="Times New Roman" w:eastAsia="Times New Roman" w:cs="Times New Roman"/>
          <w:sz w:val="28"/>
          <w:szCs w:val="28"/>
        </w:rPr>
        <w:t>GB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50140-2005</w:t>
      </w:r>
      <w:r>
        <w:rPr>
          <w:rFonts w:ascii="宋体" w:hAnsi="宋体" w:eastAsia="宋体" w:cs="宋体"/>
          <w:spacing w:val="15"/>
          <w:sz w:val="28"/>
          <w:szCs w:val="28"/>
        </w:rPr>
        <w:t>），</w:t>
      </w:r>
      <w:r>
        <w:rPr>
          <w:rFonts w:ascii="宋体" w:hAnsi="宋体" w:eastAsia="宋体" w:cs="宋体"/>
          <w:spacing w:val="3"/>
          <w:sz w:val="28"/>
          <w:szCs w:val="28"/>
        </w:rPr>
        <w:t>本项目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按中危险级在公共走道、楼梯间等场所配置灭火器。灭火器类型拟选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择手提式磷酸铵盐干粉灭火器。</w:t>
      </w:r>
    </w:p>
    <w:p w14:paraId="187CE24A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6</w:t>
      </w:r>
      <w:r>
        <w:rPr>
          <w:rFonts w:ascii="宋体" w:hAnsi="宋体" w:eastAsia="宋体" w:cs="宋体"/>
          <w:spacing w:val="-7"/>
          <w:sz w:val="28"/>
          <w:szCs w:val="28"/>
        </w:rPr>
        <w:t>）</w:t>
      </w:r>
      <w:r>
        <w:rPr>
          <w:rFonts w:ascii="宋体" w:hAnsi="宋体" w:eastAsia="宋体" w:cs="宋体"/>
          <w:spacing w:val="-8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自动喷水灭火系统</w:t>
      </w:r>
    </w:p>
    <w:p w14:paraId="6A2DB047">
      <w:pPr>
        <w:spacing w:before="229" w:line="369" w:lineRule="auto"/>
        <w:ind w:left="22" w:right="11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本工程拟采用湿式自动喷水灭火系统。拟在厂房、公共走道等场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所设置自动喷水灭火系统。按中危险等级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Ⅰ</w:t>
      </w:r>
      <w:r>
        <w:rPr>
          <w:rFonts w:ascii="宋体" w:hAnsi="宋体" w:eastAsia="宋体" w:cs="宋体"/>
          <w:spacing w:val="3"/>
          <w:sz w:val="28"/>
          <w:szCs w:val="28"/>
        </w:rPr>
        <w:t>级设防，设防设</w:t>
      </w:r>
      <w:r>
        <w:rPr>
          <w:rFonts w:ascii="宋体" w:hAnsi="宋体" w:eastAsia="宋体" w:cs="宋体"/>
          <w:spacing w:val="2"/>
          <w:sz w:val="28"/>
          <w:szCs w:val="28"/>
        </w:rPr>
        <w:t>计流量为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30L/s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，火灾延续时间按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小时考虑。</w:t>
      </w:r>
    </w:p>
    <w:p w14:paraId="063C2E96">
      <w:pPr>
        <w:spacing w:before="1" w:line="369" w:lineRule="auto"/>
        <w:ind w:left="21" w:right="8" w:firstLine="42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7</w:t>
      </w:r>
      <w:r>
        <w:rPr>
          <w:rFonts w:ascii="宋体" w:hAnsi="宋体" w:eastAsia="宋体" w:cs="宋体"/>
          <w:spacing w:val="-4"/>
          <w:sz w:val="28"/>
          <w:szCs w:val="28"/>
        </w:rPr>
        <w:t>）气体灭火系统：本项目发电机房、设备房和配电房等重要设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备房内设置三氟丙烷气体灭火系统，该系统由专业</w:t>
      </w:r>
      <w:r>
        <w:rPr>
          <w:rFonts w:ascii="宋体" w:hAnsi="宋体" w:eastAsia="宋体" w:cs="宋体"/>
          <w:spacing w:val="-4"/>
          <w:sz w:val="28"/>
          <w:szCs w:val="28"/>
        </w:rPr>
        <w:t>消防公司进行设计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及安装。</w:t>
      </w:r>
    </w:p>
    <w:p w14:paraId="1F4AFDE5">
      <w:pPr>
        <w:spacing w:before="1" w:line="220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7"/>
          <w:sz w:val="28"/>
          <w:szCs w:val="28"/>
        </w:rPr>
        <w:t>6.3.4</w:t>
      </w:r>
      <w:r>
        <w:rPr>
          <w:rFonts w:ascii="Times New Roman" w:hAnsi="Times New Roman" w:eastAsia="Times New Roman" w:cs="Times New Roman"/>
          <w:b/>
          <w:bCs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电气消防</w:t>
      </w:r>
    </w:p>
    <w:p w14:paraId="391CF5BA">
      <w:pPr>
        <w:spacing w:before="225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）火灾自动报警系统</w:t>
      </w:r>
    </w:p>
    <w:p w14:paraId="5F5FAD72">
      <w:pPr>
        <w:spacing w:before="226" w:line="295" w:lineRule="auto"/>
        <w:ind w:left="21" w:right="8" w:firstLine="7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）本工程火灾保护等级二级，火灾自动报警系</w:t>
      </w:r>
      <w:r>
        <w:rPr>
          <w:rFonts w:ascii="宋体" w:hAnsi="宋体" w:eastAsia="宋体" w:cs="宋体"/>
          <w:spacing w:val="-5"/>
          <w:sz w:val="28"/>
          <w:szCs w:val="28"/>
        </w:rPr>
        <w:t>统由报警器，联</w:t>
      </w:r>
      <w:r>
        <w:rPr>
          <w:rFonts w:ascii="宋体" w:hAnsi="宋体" w:eastAsia="宋体" w:cs="宋体"/>
          <w:sz w:val="28"/>
          <w:szCs w:val="28"/>
        </w:rPr>
        <w:t xml:space="preserve"> 控台，火灾探测器，手动报警按钮，火警广</w:t>
      </w:r>
      <w:r>
        <w:rPr>
          <w:rFonts w:ascii="宋体" w:hAnsi="宋体" w:eastAsia="宋体" w:cs="宋体"/>
          <w:spacing w:val="-1"/>
          <w:sz w:val="28"/>
          <w:szCs w:val="28"/>
        </w:rPr>
        <w:t>播和火警警铃等组成。</w:t>
      </w:r>
    </w:p>
    <w:p w14:paraId="75C1E688">
      <w:pPr>
        <w:spacing w:before="226" w:line="219" w:lineRule="auto"/>
        <w:ind w:left="7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）本工程消防控制室设置在办公区。</w:t>
      </w:r>
    </w:p>
    <w:p w14:paraId="7AA8B610">
      <w:pPr>
        <w:spacing w:before="227" w:line="295" w:lineRule="auto"/>
        <w:ind w:left="24" w:right="11" w:firstLine="69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）火灾探测器、报警控制器、手动报警按钮、警铃及消防广播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等设备在建筑物的公共走廊。均按照规范要求选择。</w:t>
      </w:r>
    </w:p>
    <w:p w14:paraId="7C7E7953">
      <w:pPr>
        <w:spacing w:before="224" w:line="371" w:lineRule="auto"/>
        <w:ind w:left="28" w:right="8" w:firstLine="4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）在走道、楼梯间设有疏散指示和应急照明。消防应急照明灯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具宜设置在墙面的上部、顶棚上或出口的顶部。消防应急照明灯具和</w:t>
      </w:r>
    </w:p>
    <w:p w14:paraId="3BE5F10B">
      <w:pPr>
        <w:spacing w:line="371" w:lineRule="auto"/>
        <w:rPr>
          <w:rFonts w:ascii="宋体" w:hAnsi="宋体" w:eastAsia="宋体" w:cs="宋体"/>
          <w:sz w:val="28"/>
          <w:szCs w:val="28"/>
        </w:rPr>
        <w:sectPr>
          <w:footerReference r:id="rId62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36BC0DDC">
      <w:pPr>
        <w:pStyle w:val="2"/>
        <w:spacing w:line="287" w:lineRule="auto"/>
      </w:pPr>
    </w:p>
    <w:p w14:paraId="47573F60">
      <w:pPr>
        <w:pStyle w:val="2"/>
        <w:spacing w:line="287" w:lineRule="auto"/>
      </w:pPr>
    </w:p>
    <w:p w14:paraId="631256F6">
      <w:pPr>
        <w:pStyle w:val="2"/>
        <w:spacing w:line="288" w:lineRule="auto"/>
      </w:pPr>
    </w:p>
    <w:p w14:paraId="3D87EF11">
      <w:pPr>
        <w:pStyle w:val="2"/>
        <w:spacing w:line="288" w:lineRule="auto"/>
      </w:pPr>
    </w:p>
    <w:p w14:paraId="71EEDBDA">
      <w:pPr>
        <w:spacing w:before="91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灯光疏散指示标志的备用电源的连续供电时间不应少于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30min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5504CF8B">
      <w:pPr>
        <w:spacing w:before="330" w:line="220" w:lineRule="auto"/>
        <w:ind w:left="22"/>
        <w:outlineLvl w:val="0"/>
        <w:rPr>
          <w:rFonts w:ascii="宋体" w:hAnsi="宋体" w:eastAsia="宋体" w:cs="宋体"/>
          <w:sz w:val="30"/>
          <w:szCs w:val="30"/>
        </w:rPr>
      </w:pPr>
      <w:bookmarkStart w:id="39" w:name="bookmark32"/>
      <w:bookmarkEnd w:id="39"/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6.4</w:t>
      </w:r>
      <w:r>
        <w:rPr>
          <w:rFonts w:ascii="Times New Roman" w:hAnsi="Times New Roman" w:eastAsia="Times New Roman" w:cs="Times New Roman"/>
          <w:b/>
          <w:bCs/>
          <w:spacing w:val="19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空调通风</w:t>
      </w:r>
    </w:p>
    <w:p w14:paraId="3031A5C3">
      <w:pPr>
        <w:pStyle w:val="2"/>
        <w:spacing w:line="245" w:lineRule="auto"/>
      </w:pPr>
    </w:p>
    <w:p w14:paraId="544DCA60">
      <w:pPr>
        <w:spacing w:before="91" w:line="219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6.4.1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设计依据</w:t>
      </w:r>
    </w:p>
    <w:p w14:paraId="163EAF1C">
      <w:pPr>
        <w:spacing w:before="229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）《民用建筑采暖通风设计技术措施》；</w:t>
      </w:r>
    </w:p>
    <w:p w14:paraId="4A31A571">
      <w:pPr>
        <w:spacing w:before="227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）《采暖通风与空气调节设计规范》（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GB50019-2003</w:t>
      </w:r>
      <w:r>
        <w:rPr>
          <w:rFonts w:ascii="宋体" w:hAnsi="宋体" w:eastAsia="宋体" w:cs="宋体"/>
          <w:spacing w:val="5"/>
          <w:sz w:val="28"/>
          <w:szCs w:val="28"/>
        </w:rPr>
        <w:t>）；</w:t>
      </w:r>
    </w:p>
    <w:p w14:paraId="78DA2D2E">
      <w:pPr>
        <w:spacing w:before="226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）《夏热冬暖地区居住建筑节能设计标准》（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JGJ75-2013</w:t>
      </w:r>
      <w:r>
        <w:rPr>
          <w:rFonts w:ascii="宋体" w:hAnsi="宋体" w:eastAsia="宋体" w:cs="宋体"/>
          <w:spacing w:val="5"/>
          <w:sz w:val="28"/>
          <w:szCs w:val="28"/>
        </w:rPr>
        <w:t>）；</w:t>
      </w:r>
    </w:p>
    <w:p w14:paraId="363193D4">
      <w:pPr>
        <w:spacing w:before="227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）《公共建筑节能设计标准》（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GB50189-2005</w:t>
      </w:r>
      <w:r>
        <w:rPr>
          <w:rFonts w:ascii="宋体" w:hAnsi="宋体" w:eastAsia="宋体" w:cs="宋体"/>
          <w:spacing w:val="3"/>
          <w:sz w:val="28"/>
          <w:szCs w:val="28"/>
        </w:rPr>
        <w:t>）；</w:t>
      </w:r>
    </w:p>
    <w:p w14:paraId="734DB6F9">
      <w:pPr>
        <w:spacing w:before="226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rFonts w:ascii="宋体" w:hAnsi="宋体" w:eastAsia="宋体" w:cs="宋体"/>
          <w:spacing w:val="-1"/>
          <w:sz w:val="28"/>
          <w:szCs w:val="28"/>
        </w:rPr>
        <w:t>）《海南省居住建筑节能设计标准》；</w:t>
      </w:r>
    </w:p>
    <w:p w14:paraId="3B5C11DE">
      <w:pPr>
        <w:spacing w:before="226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>6</w:t>
      </w:r>
      <w:r>
        <w:rPr>
          <w:rFonts w:ascii="宋体" w:hAnsi="宋体" w:eastAsia="宋体" w:cs="宋体"/>
          <w:spacing w:val="-18"/>
          <w:sz w:val="28"/>
          <w:szCs w:val="28"/>
        </w:rPr>
        <w:t>）《民用建筑供暖通风与空气调节设计规范</w:t>
      </w:r>
      <w:r>
        <w:rPr>
          <w:rFonts w:ascii="宋体" w:hAnsi="宋体" w:eastAsia="宋体" w:cs="宋体"/>
          <w:spacing w:val="-19"/>
          <w:sz w:val="28"/>
          <w:szCs w:val="28"/>
        </w:rPr>
        <w:t>》（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GB50736-2012 </w:t>
      </w:r>
      <w:r>
        <w:rPr>
          <w:rFonts w:ascii="宋体" w:hAnsi="宋体" w:eastAsia="宋体" w:cs="宋体"/>
          <w:spacing w:val="-19"/>
          <w:sz w:val="28"/>
          <w:szCs w:val="28"/>
        </w:rPr>
        <w:t>）。</w:t>
      </w:r>
    </w:p>
    <w:p w14:paraId="5A9AFD89">
      <w:pPr>
        <w:spacing w:before="229" w:line="220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6.4.2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设计气象参数</w:t>
      </w:r>
    </w:p>
    <w:p w14:paraId="48226971">
      <w:pPr>
        <w:spacing w:before="226" w:line="219" w:lineRule="auto"/>
        <w:ind w:left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夏季空调室外计算干球温度</w:t>
      </w:r>
      <w:r>
        <w:rPr>
          <w:rFonts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34.5℃</w:t>
      </w:r>
      <w:r>
        <w:rPr>
          <w:rFonts w:ascii="宋体" w:hAnsi="宋体" w:eastAsia="宋体" w:cs="宋体"/>
          <w:spacing w:val="-2"/>
          <w:sz w:val="28"/>
          <w:szCs w:val="28"/>
        </w:rPr>
        <w:t>;</w:t>
      </w:r>
    </w:p>
    <w:p w14:paraId="43975FA5">
      <w:pPr>
        <w:spacing w:before="226" w:line="220" w:lineRule="auto"/>
        <w:ind w:left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夏季空调室外计算湿球温度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25.8℃</w:t>
      </w:r>
      <w:r>
        <w:rPr>
          <w:rFonts w:ascii="宋体" w:hAnsi="宋体" w:eastAsia="宋体" w:cs="宋体"/>
          <w:spacing w:val="-1"/>
          <w:sz w:val="28"/>
          <w:szCs w:val="28"/>
        </w:rPr>
        <w:t>;</w:t>
      </w:r>
    </w:p>
    <w:p w14:paraId="03F71CBE">
      <w:pPr>
        <w:spacing w:before="228" w:line="219" w:lineRule="auto"/>
        <w:ind w:left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夏季通风室外计算干球温度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32℃</w:t>
      </w:r>
      <w:r>
        <w:rPr>
          <w:rFonts w:ascii="宋体" w:hAnsi="宋体" w:eastAsia="宋体" w:cs="宋体"/>
          <w:spacing w:val="3"/>
          <w:sz w:val="28"/>
          <w:szCs w:val="28"/>
        </w:rPr>
        <w:t>;</w:t>
      </w:r>
    </w:p>
    <w:p w14:paraId="6760BB5B">
      <w:pPr>
        <w:spacing w:before="227" w:line="220" w:lineRule="auto"/>
        <w:ind w:left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夏季空调室外计算相对湿度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82%</w:t>
      </w:r>
      <w:r>
        <w:rPr>
          <w:rFonts w:ascii="宋体" w:hAnsi="宋体" w:eastAsia="宋体" w:cs="宋体"/>
          <w:spacing w:val="-2"/>
          <w:sz w:val="28"/>
          <w:szCs w:val="28"/>
        </w:rPr>
        <w:t>；</w:t>
      </w:r>
    </w:p>
    <w:p w14:paraId="3CE6AD81">
      <w:pPr>
        <w:spacing w:before="226" w:line="220" w:lineRule="auto"/>
        <w:ind w:left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夏季室外平均风速（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m/s</w:t>
      </w:r>
      <w:r>
        <w:rPr>
          <w:rFonts w:ascii="宋体" w:hAnsi="宋体" w:eastAsia="宋体" w:cs="宋体"/>
          <w:spacing w:val="-1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2.8</w:t>
      </w:r>
      <w:r>
        <w:rPr>
          <w:rFonts w:ascii="宋体" w:hAnsi="宋体" w:eastAsia="宋体" w:cs="宋体"/>
          <w:spacing w:val="-1"/>
          <w:sz w:val="28"/>
          <w:szCs w:val="28"/>
        </w:rPr>
        <w:t>；</w:t>
      </w:r>
    </w:p>
    <w:p w14:paraId="239BF3E6">
      <w:pPr>
        <w:spacing w:before="228" w:line="220" w:lineRule="auto"/>
        <w:ind w:left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夏季最多风向及其频率（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%</w:t>
      </w:r>
      <w:r>
        <w:rPr>
          <w:rFonts w:ascii="宋体" w:hAnsi="宋体" w:eastAsia="宋体" w:cs="宋体"/>
          <w:spacing w:val="-1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SSE18</w:t>
      </w:r>
      <w:r>
        <w:rPr>
          <w:rFonts w:ascii="宋体" w:hAnsi="宋体" w:eastAsia="宋体" w:cs="宋体"/>
          <w:spacing w:val="-1"/>
          <w:sz w:val="28"/>
          <w:szCs w:val="28"/>
        </w:rPr>
        <w:t>；</w:t>
      </w:r>
    </w:p>
    <w:p w14:paraId="2B91A4BA">
      <w:pPr>
        <w:spacing w:before="225" w:line="220" w:lineRule="auto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大气压力（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mBar</w:t>
      </w:r>
      <w:r>
        <w:rPr>
          <w:rFonts w:ascii="宋体" w:hAnsi="宋体" w:eastAsia="宋体" w:cs="宋体"/>
          <w:spacing w:val="-3"/>
          <w:sz w:val="28"/>
          <w:szCs w:val="28"/>
        </w:rPr>
        <w:t>）夏季</w:t>
      </w:r>
      <w:r>
        <w:rPr>
          <w:rFonts w:ascii="宋体" w:hAnsi="宋体" w:eastAsia="宋体" w:cs="宋体"/>
          <w:spacing w:val="-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1002.4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43496642">
      <w:pPr>
        <w:spacing w:before="225" w:line="221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6.4.3</w:t>
      </w:r>
      <w:r>
        <w:rPr>
          <w:rFonts w:ascii="Times New Roman" w:hAnsi="Times New Roman" w:eastAsia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空调通风系统</w:t>
      </w:r>
    </w:p>
    <w:p w14:paraId="5A8A9BC7">
      <w:pPr>
        <w:spacing w:before="226" w:line="369" w:lineRule="auto"/>
        <w:ind w:left="24" w:right="97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办公楼采用家用多联式空调，室外机放置在外墙预留位置，空调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冷凝水由凝水立管统一收集后间接排至卫生间地漏。</w:t>
      </w:r>
    </w:p>
    <w:p w14:paraId="139AEF19">
      <w:pPr>
        <w:spacing w:before="1" w:line="219" w:lineRule="auto"/>
        <w:ind w:left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所有卫生间设排风系统，厂房设备用房设机械进、排风系统。</w:t>
      </w:r>
    </w:p>
    <w:p w14:paraId="6EE8985F">
      <w:pPr>
        <w:spacing w:before="228" w:line="221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>6.4.4</w:t>
      </w:r>
      <w:r>
        <w:rPr>
          <w:rFonts w:ascii="Times New Roman" w:hAnsi="Times New Roman" w:eastAsia="Times New Roman" w:cs="Times New Roman"/>
          <w:b/>
          <w:bCs/>
          <w:spacing w:val="26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防排烟系统</w:t>
      </w:r>
    </w:p>
    <w:p w14:paraId="515B239D">
      <w:pPr>
        <w:spacing w:before="225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）不具备自然排烟条件的防烟楼梯间设机械加压系统；</w:t>
      </w:r>
    </w:p>
    <w:p w14:paraId="71250CE2">
      <w:pPr>
        <w:spacing w:before="227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）不具备自然排烟条件的地上房间、走道设机械排烟系统；</w:t>
      </w:r>
    </w:p>
    <w:p w14:paraId="078357C8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63" w:type="default"/>
          <w:pgSz w:w="11906" w:h="16839"/>
          <w:pgMar w:top="400" w:right="1696" w:bottom="1156" w:left="1785" w:header="0" w:footer="994" w:gutter="0"/>
          <w:cols w:space="720" w:num="1"/>
        </w:sectPr>
      </w:pPr>
    </w:p>
    <w:p w14:paraId="1519D597">
      <w:pPr>
        <w:pStyle w:val="2"/>
        <w:spacing w:line="287" w:lineRule="auto"/>
      </w:pPr>
    </w:p>
    <w:p w14:paraId="6D28F5B9">
      <w:pPr>
        <w:pStyle w:val="2"/>
        <w:spacing w:line="287" w:lineRule="auto"/>
      </w:pPr>
    </w:p>
    <w:p w14:paraId="60BD3938">
      <w:pPr>
        <w:pStyle w:val="2"/>
        <w:spacing w:line="288" w:lineRule="auto"/>
      </w:pPr>
    </w:p>
    <w:p w14:paraId="622D3092">
      <w:pPr>
        <w:pStyle w:val="2"/>
        <w:spacing w:line="288" w:lineRule="auto"/>
      </w:pPr>
    </w:p>
    <w:p w14:paraId="7161047E">
      <w:pPr>
        <w:spacing w:before="91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）根据规范在通风空调风管道上设置防火阀。</w:t>
      </w:r>
    </w:p>
    <w:p w14:paraId="1C0119FC">
      <w:pPr>
        <w:spacing w:before="329" w:line="220" w:lineRule="auto"/>
        <w:ind w:left="22"/>
        <w:outlineLvl w:val="0"/>
        <w:rPr>
          <w:rFonts w:ascii="宋体" w:hAnsi="宋体" w:eastAsia="宋体" w:cs="宋体"/>
          <w:sz w:val="30"/>
          <w:szCs w:val="30"/>
        </w:rPr>
      </w:pPr>
      <w:bookmarkStart w:id="40" w:name="bookmark33"/>
      <w:bookmarkEnd w:id="40"/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6.5</w:t>
      </w:r>
      <w:r>
        <w:rPr>
          <w:rFonts w:ascii="Times New Roman" w:hAnsi="Times New Roman" w:eastAsia="Times New Roman" w:cs="Times New Roman"/>
          <w:b/>
          <w:bCs/>
          <w:spacing w:val="1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室外工程</w:t>
      </w:r>
    </w:p>
    <w:p w14:paraId="025B2A5E">
      <w:pPr>
        <w:pStyle w:val="2"/>
        <w:spacing w:line="245" w:lineRule="auto"/>
      </w:pPr>
    </w:p>
    <w:p w14:paraId="1DEC12EC">
      <w:pPr>
        <w:spacing w:before="91" w:line="220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6.5.1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道路及广场硬化工程</w:t>
      </w:r>
    </w:p>
    <w:p w14:paraId="42A77B17">
      <w:pPr>
        <w:spacing w:before="229" w:line="369" w:lineRule="auto"/>
        <w:ind w:left="23" w:right="8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本项目道路宽宽度应满足人、车通行，整个布局应合理有序，确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保人流、车流畅通。主道路下面敷设给水管、</w:t>
      </w:r>
      <w:r>
        <w:rPr>
          <w:rFonts w:ascii="宋体" w:hAnsi="宋体" w:eastAsia="宋体" w:cs="宋体"/>
          <w:spacing w:val="-4"/>
          <w:sz w:val="28"/>
          <w:szCs w:val="28"/>
        </w:rPr>
        <w:t>雨水管、污水管、燃气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管、电缆、电信等。</w:t>
      </w:r>
    </w:p>
    <w:p w14:paraId="19005587">
      <w:pPr>
        <w:spacing w:before="2" w:line="368" w:lineRule="auto"/>
        <w:ind w:left="24" w:right="8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建筑周围设置环形车道，平时作为人流、车流使用，紧急情况下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可作为消防扑救使用，满足建筑消防上的要求。</w:t>
      </w:r>
    </w:p>
    <w:p w14:paraId="74ACA3DE">
      <w:pPr>
        <w:spacing w:before="1" w:line="369" w:lineRule="auto"/>
        <w:ind w:left="24" w:right="8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道路车行道为水泥砼路面，广场硬化拟铺设广场砖（可满足机动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车通行</w:t>
      </w:r>
      <w:r>
        <w:rPr>
          <w:rFonts w:ascii="宋体" w:hAnsi="宋体" w:eastAsia="宋体" w:cs="宋体"/>
          <w:spacing w:val="12"/>
          <w:sz w:val="28"/>
          <w:szCs w:val="28"/>
        </w:rPr>
        <w:t>），</w:t>
      </w:r>
      <w:r>
        <w:rPr>
          <w:rFonts w:ascii="宋体" w:hAnsi="宋体" w:eastAsia="宋体" w:cs="宋体"/>
          <w:spacing w:val="-2"/>
          <w:sz w:val="28"/>
          <w:szCs w:val="28"/>
        </w:rPr>
        <w:t>本项目道路及广场硬化面积约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59440.91m</w:t>
      </w:r>
      <w:r>
        <w:rPr>
          <w:rFonts w:ascii="Times New Roman" w:hAnsi="Times New Roman" w:eastAsia="Times New Roman" w:cs="Times New Roman"/>
          <w:spacing w:val="-2"/>
          <w:position w:val="9"/>
          <w:sz w:val="18"/>
          <w:szCs w:val="18"/>
        </w:rPr>
        <w:t>2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2BA827CD">
      <w:pPr>
        <w:spacing w:before="1" w:line="219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6.5.2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景观绿化工程</w:t>
      </w:r>
    </w:p>
    <w:p w14:paraId="236BAC33">
      <w:pPr>
        <w:spacing w:before="228" w:line="369" w:lineRule="auto"/>
        <w:ind w:left="22" w:right="8" w:firstLine="57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区域内绿化，植树种草，种植具有南国热带特色</w:t>
      </w:r>
      <w:r>
        <w:rPr>
          <w:rFonts w:ascii="宋体" w:hAnsi="宋体" w:eastAsia="宋体" w:cs="宋体"/>
          <w:spacing w:val="-5"/>
          <w:sz w:val="28"/>
          <w:szCs w:val="28"/>
        </w:rPr>
        <w:t>的棕榈树、椰子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树、紫荆、小叶榄仁等热带树种，配以各色花木</w:t>
      </w:r>
      <w:r>
        <w:rPr>
          <w:rFonts w:ascii="宋体" w:hAnsi="宋体" w:eastAsia="宋体" w:cs="宋体"/>
          <w:spacing w:val="-4"/>
          <w:sz w:val="28"/>
          <w:szCs w:val="28"/>
        </w:rPr>
        <w:t>、花丛、草坪，高低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层次不同，疏密有致，同时结合庭院式绿化，营</w:t>
      </w:r>
      <w:r>
        <w:rPr>
          <w:rFonts w:ascii="宋体" w:hAnsi="宋体" w:eastAsia="宋体" w:cs="宋体"/>
          <w:spacing w:val="-4"/>
          <w:sz w:val="28"/>
          <w:szCs w:val="28"/>
        </w:rPr>
        <w:t>造一个充满自然情趣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的绿色空间。本项目景观绿化面积约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21873.73m</w:t>
      </w:r>
      <w:r>
        <w:rPr>
          <w:rFonts w:ascii="Times New Roman" w:hAnsi="Times New Roman" w:eastAsia="Times New Roman" w:cs="Times New Roman"/>
          <w:spacing w:val="-1"/>
          <w:position w:val="9"/>
          <w:sz w:val="18"/>
          <w:szCs w:val="1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72CD6C87">
      <w:pPr>
        <w:spacing w:before="1" w:line="220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6.5.3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土方工程</w:t>
      </w:r>
    </w:p>
    <w:p w14:paraId="5BFB9C68">
      <w:pPr>
        <w:spacing w:before="225" w:line="369" w:lineRule="auto"/>
        <w:ind w:left="23" w:right="11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本项目场地地势较高，用地范围内多为灌木杂草，厂区用地范围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内最大挖深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7.5 </w:t>
      </w:r>
      <w:r>
        <w:rPr>
          <w:rFonts w:ascii="宋体" w:hAnsi="宋体" w:eastAsia="宋体" w:cs="宋体"/>
          <w:spacing w:val="1"/>
          <w:sz w:val="28"/>
          <w:szCs w:val="28"/>
        </w:rPr>
        <w:t>米（位于我厂区西南角</w:t>
      </w:r>
      <w:r>
        <w:rPr>
          <w:rFonts w:ascii="宋体" w:hAnsi="宋体" w:eastAsia="宋体" w:cs="宋体"/>
          <w:spacing w:val="15"/>
          <w:sz w:val="28"/>
          <w:szCs w:val="28"/>
        </w:rPr>
        <w:t>），</w:t>
      </w:r>
      <w:r>
        <w:rPr>
          <w:rFonts w:ascii="宋体" w:hAnsi="宋体" w:eastAsia="宋体" w:cs="宋体"/>
          <w:spacing w:val="1"/>
          <w:sz w:val="28"/>
          <w:szCs w:val="28"/>
        </w:rPr>
        <w:t>最大填高</w:t>
      </w:r>
      <w:r>
        <w:rPr>
          <w:rFonts w:ascii="宋体" w:hAnsi="宋体" w:eastAsia="宋体" w:cs="宋体"/>
          <w:spacing w:val="-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11 </w:t>
      </w:r>
      <w:r>
        <w:rPr>
          <w:rFonts w:ascii="宋体" w:hAnsi="宋体" w:eastAsia="宋体" w:cs="宋体"/>
          <w:spacing w:val="1"/>
          <w:sz w:val="28"/>
          <w:szCs w:val="28"/>
        </w:rPr>
        <w:t>米（</w:t>
      </w:r>
      <w:r>
        <w:rPr>
          <w:rFonts w:ascii="宋体" w:hAnsi="宋体" w:eastAsia="宋体" w:cs="宋体"/>
          <w:sz w:val="28"/>
          <w:szCs w:val="28"/>
        </w:rPr>
        <w:t xml:space="preserve">位于我 </w:t>
      </w:r>
      <w:r>
        <w:rPr>
          <w:rFonts w:ascii="宋体" w:hAnsi="宋体" w:eastAsia="宋体" w:cs="宋体"/>
          <w:spacing w:val="2"/>
          <w:sz w:val="28"/>
          <w:szCs w:val="28"/>
        </w:rPr>
        <w:t>厂区东北角</w:t>
      </w:r>
      <w:r>
        <w:rPr>
          <w:rFonts w:ascii="宋体" w:hAnsi="宋体" w:eastAsia="宋体" w:cs="宋体"/>
          <w:spacing w:val="15"/>
          <w:sz w:val="28"/>
          <w:szCs w:val="28"/>
        </w:rPr>
        <w:t>）；</w:t>
      </w:r>
      <w:r>
        <w:rPr>
          <w:rFonts w:ascii="宋体" w:hAnsi="宋体" w:eastAsia="宋体" w:cs="宋体"/>
          <w:spacing w:val="2"/>
          <w:sz w:val="28"/>
          <w:szCs w:val="28"/>
        </w:rPr>
        <w:t>厂区用地范围内总挖方量为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341499.6 </w:t>
      </w:r>
      <w:r>
        <w:rPr>
          <w:rFonts w:ascii="宋体" w:hAnsi="宋体" w:eastAsia="宋体" w:cs="宋体"/>
          <w:spacing w:val="2"/>
          <w:sz w:val="28"/>
          <w:szCs w:val="28"/>
        </w:rPr>
        <w:t>立方米，总填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方量为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334013.4 </w:t>
      </w:r>
      <w:r>
        <w:rPr>
          <w:rFonts w:ascii="宋体" w:hAnsi="宋体" w:eastAsia="宋体" w:cs="宋体"/>
          <w:spacing w:val="-1"/>
          <w:sz w:val="28"/>
          <w:szCs w:val="28"/>
        </w:rPr>
        <w:t>立方米，挖填方共计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675513.00 </w:t>
      </w:r>
      <w:r>
        <w:rPr>
          <w:rFonts w:ascii="宋体" w:hAnsi="宋体" w:eastAsia="宋体" w:cs="宋体"/>
          <w:spacing w:val="-1"/>
          <w:sz w:val="28"/>
          <w:szCs w:val="28"/>
        </w:rPr>
        <w:t>立方米。</w:t>
      </w:r>
    </w:p>
    <w:p w14:paraId="6A77A755">
      <w:pPr>
        <w:spacing w:before="2" w:line="219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6.5.4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停车场</w:t>
      </w:r>
    </w:p>
    <w:p w14:paraId="42DBE37D">
      <w:pPr>
        <w:spacing w:before="227" w:line="370" w:lineRule="auto"/>
        <w:ind w:left="21" w:right="8" w:firstLine="56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项目拟在地块设置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200 </w:t>
      </w:r>
      <w:r>
        <w:rPr>
          <w:rFonts w:ascii="宋体" w:hAnsi="宋体" w:eastAsia="宋体" w:cs="宋体"/>
          <w:spacing w:val="-4"/>
          <w:sz w:val="28"/>
          <w:szCs w:val="28"/>
        </w:rPr>
        <w:t>个地上机动车停车位，机动车停车位规划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面积为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25m</w:t>
      </w:r>
      <w:r>
        <w:rPr>
          <w:rFonts w:ascii="Times New Roman" w:hAnsi="Times New Roman" w:eastAsia="Times New Roman" w:cs="Times New Roman"/>
          <w:spacing w:val="-3"/>
          <w:position w:val="9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-10"/>
          <w:position w:val="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，总面积为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5000m</w:t>
      </w:r>
      <w:r>
        <w:rPr>
          <w:rFonts w:ascii="Times New Roman" w:hAnsi="Times New Roman" w:eastAsia="Times New Roman" w:cs="Times New Roman"/>
          <w:spacing w:val="-3"/>
          <w:position w:val="9"/>
          <w:sz w:val="18"/>
          <w:szCs w:val="18"/>
        </w:rPr>
        <w:t xml:space="preserve">2 </w:t>
      </w:r>
      <w:r>
        <w:rPr>
          <w:rFonts w:ascii="宋体" w:hAnsi="宋体" w:eastAsia="宋体" w:cs="宋体"/>
          <w:spacing w:val="-3"/>
          <w:sz w:val="28"/>
          <w:szCs w:val="28"/>
        </w:rPr>
        <w:t>。停车位两侧种植遮</w:t>
      </w:r>
      <w:r>
        <w:rPr>
          <w:rFonts w:ascii="宋体" w:hAnsi="宋体" w:eastAsia="宋体" w:cs="宋体"/>
          <w:spacing w:val="-4"/>
          <w:sz w:val="28"/>
          <w:szCs w:val="28"/>
        </w:rPr>
        <w:t>阳乔木，停车位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采用</w:t>
      </w:r>
      <w:r>
        <w:rPr>
          <w:rFonts w:ascii="宋体" w:hAnsi="宋体" w:eastAsia="宋体" w:cs="宋体"/>
          <w:spacing w:val="-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10cm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厚植草砖。</w:t>
      </w:r>
    </w:p>
    <w:p w14:paraId="6C036CD4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64" w:type="default"/>
          <w:pgSz w:w="11906" w:h="16839"/>
          <w:pgMar w:top="400" w:right="1785" w:bottom="1153" w:left="1785" w:header="0" w:footer="994" w:gutter="0"/>
          <w:cols w:space="720" w:num="1"/>
        </w:sectPr>
      </w:pPr>
    </w:p>
    <w:p w14:paraId="58614491">
      <w:pPr>
        <w:pStyle w:val="2"/>
        <w:spacing w:line="287" w:lineRule="auto"/>
      </w:pPr>
    </w:p>
    <w:p w14:paraId="6AC56BB0">
      <w:pPr>
        <w:pStyle w:val="2"/>
        <w:spacing w:line="287" w:lineRule="auto"/>
      </w:pPr>
    </w:p>
    <w:p w14:paraId="01C9E37A">
      <w:pPr>
        <w:pStyle w:val="2"/>
        <w:spacing w:line="288" w:lineRule="auto"/>
      </w:pPr>
    </w:p>
    <w:p w14:paraId="106ACC6D">
      <w:pPr>
        <w:pStyle w:val="2"/>
        <w:spacing w:line="288" w:lineRule="auto"/>
      </w:pPr>
    </w:p>
    <w:p w14:paraId="17C8991C">
      <w:pPr>
        <w:spacing w:before="91" w:line="219" w:lineRule="auto"/>
        <w:ind w:left="22"/>
        <w:outlineLvl w:val="0"/>
        <w:rPr>
          <w:rFonts w:ascii="宋体" w:hAnsi="宋体" w:eastAsia="宋体" w:cs="宋体"/>
          <w:sz w:val="28"/>
          <w:szCs w:val="28"/>
        </w:rPr>
      </w:pPr>
      <w:bookmarkStart w:id="41" w:name="bookmark34"/>
      <w:bookmarkEnd w:id="41"/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 xml:space="preserve">6.6   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PC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构件生产工艺流程简述</w:t>
      </w:r>
    </w:p>
    <w:p w14:paraId="314FD270">
      <w:pPr>
        <w:pStyle w:val="2"/>
        <w:spacing w:line="254" w:lineRule="auto"/>
      </w:pPr>
    </w:p>
    <w:p w14:paraId="09198C06">
      <w:pPr>
        <w:spacing w:before="91" w:line="220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6.6.1  </w:t>
      </w:r>
      <w:r>
        <w:rPr>
          <w:rFonts w:ascii="宋体" w:hAnsi="宋体" w:eastAsia="宋体" w:cs="宋体"/>
          <w:spacing w:val="-1"/>
          <w:sz w:val="28"/>
          <w:szCs w:val="28"/>
        </w:rPr>
        <w:t>混凝土生产：</w:t>
      </w:r>
    </w:p>
    <w:p w14:paraId="1E6C7BF8">
      <w:pPr>
        <w:spacing w:before="226" w:line="296" w:lineRule="auto"/>
        <w:ind w:left="53" w:right="11" w:firstLine="53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</w:t>
      </w:r>
      <w:r>
        <w:rPr>
          <w:rFonts w:ascii="宋体" w:hAnsi="宋体" w:eastAsia="宋体" w:cs="宋体"/>
          <w:spacing w:val="1"/>
          <w:sz w:val="28"/>
          <w:szCs w:val="28"/>
        </w:rPr>
        <w:t>）在主操室控制台的控制主机上，由实验员设置混凝土配合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1"/>
          <w:sz w:val="28"/>
          <w:szCs w:val="28"/>
        </w:rPr>
        <w:t>比；</w:t>
      </w:r>
    </w:p>
    <w:p w14:paraId="59D8503B">
      <w:pPr>
        <w:spacing w:before="221" w:line="295" w:lineRule="auto"/>
        <w:ind w:left="22" w:right="11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</w:t>
      </w:r>
      <w:r>
        <w:rPr>
          <w:rFonts w:ascii="宋体" w:hAnsi="宋体" w:eastAsia="宋体" w:cs="宋体"/>
          <w:spacing w:val="1"/>
          <w:sz w:val="28"/>
          <w:szCs w:val="28"/>
        </w:rPr>
        <w:t>）确认料仓物料充足，启动主机选择需要生产的方量进行配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料；</w:t>
      </w:r>
    </w:p>
    <w:p w14:paraId="07894E3B">
      <w:pPr>
        <w:spacing w:before="226" w:line="220" w:lineRule="auto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）生产过程中对混凝土搅拌状态进行观察；</w:t>
      </w:r>
    </w:p>
    <w:p w14:paraId="6F436422">
      <w:pPr>
        <w:spacing w:before="225" w:line="294" w:lineRule="auto"/>
        <w:ind w:left="22" w:right="11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4</w:t>
      </w:r>
      <w:r>
        <w:rPr>
          <w:rFonts w:ascii="宋体" w:hAnsi="宋体" w:eastAsia="宋体" w:cs="宋体"/>
          <w:spacing w:val="1"/>
          <w:sz w:val="28"/>
          <w:szCs w:val="28"/>
        </w:rPr>
        <w:t>）搅拌完成后，将砼放入送料系统，并操作送料系统送至报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料产线布料机。</w:t>
      </w:r>
    </w:p>
    <w:p w14:paraId="10086267">
      <w:pPr>
        <w:spacing w:before="229" w:line="220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6.6.2  </w:t>
      </w:r>
      <w:r>
        <w:rPr>
          <w:rFonts w:ascii="宋体" w:hAnsi="宋体" w:eastAsia="宋体" w:cs="宋体"/>
          <w:spacing w:val="-1"/>
          <w:sz w:val="28"/>
          <w:szCs w:val="28"/>
        </w:rPr>
        <w:t>钢筋生产：</w:t>
      </w:r>
    </w:p>
    <w:p w14:paraId="76835A24">
      <w:pPr>
        <w:spacing w:before="226" w:line="219" w:lineRule="auto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）依生产计划对钢筋进行加工；</w:t>
      </w:r>
    </w:p>
    <w:p w14:paraId="380CEC95">
      <w:pPr>
        <w:spacing w:before="227" w:line="295" w:lineRule="auto"/>
        <w:ind w:left="24" w:right="11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</w:t>
      </w:r>
      <w:r>
        <w:rPr>
          <w:rFonts w:ascii="宋体" w:hAnsi="宋体" w:eastAsia="宋体" w:cs="宋体"/>
          <w:spacing w:val="1"/>
          <w:sz w:val="28"/>
          <w:szCs w:val="28"/>
        </w:rPr>
        <w:t>）将钢筋盘螺通过数控调直机，按要求加工成不同规格的直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条钢筋；</w:t>
      </w:r>
    </w:p>
    <w:p w14:paraId="48158579">
      <w:pPr>
        <w:spacing w:before="227" w:line="294" w:lineRule="auto"/>
        <w:ind w:left="27" w:right="11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3</w:t>
      </w:r>
      <w:r>
        <w:rPr>
          <w:rFonts w:ascii="宋体" w:hAnsi="宋体" w:eastAsia="宋体" w:cs="宋体"/>
          <w:spacing w:val="1"/>
          <w:sz w:val="28"/>
          <w:szCs w:val="28"/>
        </w:rPr>
        <w:t>）将钢筋盘螺通过数控变箍机，按要求加工成不同规格的钢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筋箍筋；</w:t>
      </w:r>
    </w:p>
    <w:p w14:paraId="32A909B4">
      <w:pPr>
        <w:spacing w:before="229" w:line="294" w:lineRule="auto"/>
        <w:ind w:left="20" w:right="11" w:firstLine="5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4</w:t>
      </w:r>
      <w:r>
        <w:rPr>
          <w:rFonts w:ascii="宋体" w:hAnsi="宋体" w:eastAsia="宋体" w:cs="宋体"/>
          <w:spacing w:val="1"/>
          <w:sz w:val="28"/>
          <w:szCs w:val="28"/>
        </w:rPr>
        <w:t>）按图纸规格要求通过全自动钢筋网片焊接机将钢筋加工成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钢筋网片；</w:t>
      </w:r>
    </w:p>
    <w:p w14:paraId="157A70BB">
      <w:pPr>
        <w:spacing w:before="226" w:line="219" w:lineRule="auto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rFonts w:ascii="宋体" w:hAnsi="宋体" w:eastAsia="宋体" w:cs="宋体"/>
          <w:spacing w:val="-1"/>
          <w:sz w:val="28"/>
          <w:szCs w:val="28"/>
        </w:rPr>
        <w:t>）依生产工艺图纸按要求绑扎钢筋笼。</w:t>
      </w:r>
    </w:p>
    <w:p w14:paraId="0C54E95B">
      <w:pPr>
        <w:spacing w:before="229" w:line="220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6.6.3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PC </w:t>
      </w:r>
      <w:r>
        <w:rPr>
          <w:rFonts w:ascii="宋体" w:hAnsi="宋体" w:eastAsia="宋体" w:cs="宋体"/>
          <w:spacing w:val="-1"/>
          <w:sz w:val="28"/>
          <w:szCs w:val="28"/>
        </w:rPr>
        <w:t>构件生产：</w:t>
      </w:r>
    </w:p>
    <w:p w14:paraId="6862AB12">
      <w:pPr>
        <w:spacing w:before="226" w:line="219" w:lineRule="auto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）将模具内外砼渣和灰尘清理干净；</w:t>
      </w:r>
    </w:p>
    <w:p w14:paraId="3AD8A469">
      <w:pPr>
        <w:spacing w:before="227" w:line="219" w:lineRule="auto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）开始安装模具外框，确保固定牢固，尺寸没有误差；</w:t>
      </w:r>
    </w:p>
    <w:p w14:paraId="25F0C9DB">
      <w:pPr>
        <w:spacing w:before="229" w:line="294" w:lineRule="auto"/>
        <w:ind w:left="22" w:right="11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3</w:t>
      </w:r>
      <w:r>
        <w:rPr>
          <w:rFonts w:ascii="宋体" w:hAnsi="宋体" w:eastAsia="宋体" w:cs="宋体"/>
          <w:spacing w:val="1"/>
          <w:sz w:val="28"/>
          <w:szCs w:val="28"/>
        </w:rPr>
        <w:t>）布置底层钢筋网片，确保网片的搭接符合规范，并按要求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布置加强筋，确保钢筋保护层；</w:t>
      </w:r>
    </w:p>
    <w:p w14:paraId="27849193">
      <w:pPr>
        <w:spacing w:before="227" w:line="219" w:lineRule="auto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）布置构件反面预埋，确保预埋数量和尺寸按要求进行；</w:t>
      </w:r>
    </w:p>
    <w:p w14:paraId="2BC46731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65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64878559">
      <w:pPr>
        <w:pStyle w:val="2"/>
        <w:spacing w:line="287" w:lineRule="auto"/>
      </w:pPr>
    </w:p>
    <w:p w14:paraId="643D98AD">
      <w:pPr>
        <w:pStyle w:val="2"/>
        <w:spacing w:line="287" w:lineRule="auto"/>
      </w:pPr>
    </w:p>
    <w:p w14:paraId="38E3E376">
      <w:pPr>
        <w:pStyle w:val="2"/>
        <w:spacing w:line="287" w:lineRule="auto"/>
      </w:pPr>
    </w:p>
    <w:p w14:paraId="789CAC11">
      <w:pPr>
        <w:pStyle w:val="2"/>
        <w:spacing w:line="288" w:lineRule="auto"/>
      </w:pPr>
    </w:p>
    <w:p w14:paraId="4C24D873">
      <w:pPr>
        <w:spacing w:before="91" w:line="295" w:lineRule="auto"/>
        <w:ind w:left="21" w:right="282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5</w:t>
      </w:r>
      <w:r>
        <w:rPr>
          <w:rFonts w:ascii="宋体" w:hAnsi="宋体" w:eastAsia="宋体" w:cs="宋体"/>
          <w:spacing w:val="-4"/>
          <w:sz w:val="28"/>
          <w:szCs w:val="28"/>
        </w:rPr>
        <w:t>）浇捣前，依据工艺图纸对模具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/</w:t>
      </w:r>
      <w:r>
        <w:rPr>
          <w:rFonts w:ascii="宋体" w:hAnsi="宋体" w:eastAsia="宋体" w:cs="宋体"/>
          <w:spacing w:val="-4"/>
          <w:sz w:val="28"/>
          <w:szCs w:val="28"/>
        </w:rPr>
        <w:t>钢筋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/</w:t>
      </w:r>
      <w:r>
        <w:rPr>
          <w:rFonts w:ascii="宋体" w:hAnsi="宋体" w:eastAsia="宋体" w:cs="宋体"/>
          <w:spacing w:val="-4"/>
          <w:sz w:val="28"/>
          <w:szCs w:val="28"/>
        </w:rPr>
        <w:t>预埋进行有效确认，并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记录确认结果；</w:t>
      </w:r>
    </w:p>
    <w:p w14:paraId="1A1A24BB">
      <w:pPr>
        <w:spacing w:before="224" w:line="295" w:lineRule="auto"/>
        <w:ind w:left="44" w:right="209" w:firstLine="5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6</w:t>
      </w:r>
      <w:r>
        <w:rPr>
          <w:rFonts w:ascii="宋体" w:hAnsi="宋体" w:eastAsia="宋体" w:cs="宋体"/>
          <w:spacing w:val="-6"/>
          <w:sz w:val="28"/>
          <w:szCs w:val="28"/>
        </w:rPr>
        <w:t>）布料浇捣，料要布置均匀，布料完毕后，启动高频振动台，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1-10 </w:t>
      </w:r>
      <w:r>
        <w:rPr>
          <w:rFonts w:ascii="宋体" w:hAnsi="宋体" w:eastAsia="宋体" w:cs="宋体"/>
          <w:spacing w:val="-2"/>
          <w:sz w:val="28"/>
          <w:szCs w:val="28"/>
        </w:rPr>
        <w:t>秒，确保混凝土的气泡被排出；</w:t>
      </w:r>
    </w:p>
    <w:p w14:paraId="44148958">
      <w:pPr>
        <w:spacing w:before="226" w:line="294" w:lineRule="auto"/>
        <w:ind w:left="23" w:right="351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</w:t>
      </w:r>
      <w:r>
        <w:rPr>
          <w:rFonts w:ascii="宋体" w:hAnsi="宋体" w:eastAsia="宋体" w:cs="宋体"/>
          <w:spacing w:val="-1"/>
          <w:sz w:val="28"/>
          <w:szCs w:val="28"/>
        </w:rPr>
        <w:t>）填充轻质保温材料，确保轻质材料按图纸设计要</w:t>
      </w:r>
      <w:r>
        <w:rPr>
          <w:rFonts w:ascii="宋体" w:hAnsi="宋体" w:eastAsia="宋体" w:cs="宋体"/>
          <w:spacing w:val="-2"/>
          <w:sz w:val="28"/>
          <w:szCs w:val="28"/>
        </w:rPr>
        <w:t>求布置，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然后按工艺要求对轻质进行固定；</w:t>
      </w:r>
    </w:p>
    <w:p w14:paraId="18396560">
      <w:pPr>
        <w:spacing w:before="228" w:line="219" w:lineRule="auto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</w:t>
      </w:r>
      <w:r>
        <w:rPr>
          <w:rFonts w:ascii="宋体" w:hAnsi="宋体" w:eastAsia="宋体" w:cs="宋体"/>
          <w:spacing w:val="-1"/>
          <w:sz w:val="28"/>
          <w:szCs w:val="28"/>
        </w:rPr>
        <w:t>）置上层钢筋网片，确保网片与保温材料有一定的保护层；</w:t>
      </w:r>
    </w:p>
    <w:p w14:paraId="377E9386">
      <w:pPr>
        <w:spacing w:before="227" w:line="294" w:lineRule="auto"/>
        <w:ind w:left="44" w:right="287" w:firstLine="5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9</w:t>
      </w:r>
      <w:r>
        <w:rPr>
          <w:rFonts w:ascii="宋体" w:hAnsi="宋体" w:eastAsia="宋体" w:cs="宋体"/>
          <w:spacing w:val="1"/>
          <w:sz w:val="28"/>
          <w:szCs w:val="28"/>
        </w:rPr>
        <w:t>）置上层预埋，确保预埋位置与尺寸符合工艺图纸要求，将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台车移至小循环等待上层浇捣；</w:t>
      </w:r>
    </w:p>
    <w:p w14:paraId="3C7A052A">
      <w:pPr>
        <w:spacing w:before="228" w:line="294" w:lineRule="auto"/>
        <w:ind w:left="23" w:right="287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10</w:t>
      </w:r>
      <w:r>
        <w:rPr>
          <w:rFonts w:ascii="宋体" w:hAnsi="宋体" w:eastAsia="宋体" w:cs="宋体"/>
          <w:spacing w:val="-2"/>
          <w:sz w:val="28"/>
          <w:szCs w:val="28"/>
        </w:rPr>
        <w:t>）布置上层混凝土，启动高频振动台进</w:t>
      </w:r>
      <w:r>
        <w:rPr>
          <w:rFonts w:ascii="宋体" w:hAnsi="宋体" w:eastAsia="宋体" w:cs="宋体"/>
          <w:spacing w:val="-3"/>
          <w:sz w:val="28"/>
          <w:szCs w:val="28"/>
        </w:rPr>
        <w:t>行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3-5 </w:t>
      </w:r>
      <w:r>
        <w:rPr>
          <w:rFonts w:ascii="宋体" w:hAnsi="宋体" w:eastAsia="宋体" w:cs="宋体"/>
          <w:spacing w:val="-3"/>
          <w:sz w:val="28"/>
          <w:szCs w:val="28"/>
        </w:rPr>
        <w:t>秒点振确保轻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质材料没有上浮；</w:t>
      </w:r>
    </w:p>
    <w:p w14:paraId="546A6582">
      <w:pPr>
        <w:spacing w:before="226" w:line="295" w:lineRule="auto"/>
        <w:ind w:left="23" w:right="287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11</w:t>
      </w:r>
      <w:r>
        <w:rPr>
          <w:rFonts w:ascii="宋体" w:hAnsi="宋体" w:eastAsia="宋体" w:cs="宋体"/>
          <w:spacing w:val="-4"/>
          <w:sz w:val="28"/>
          <w:szCs w:val="28"/>
        </w:rPr>
        <w:t>）进行表面抹光处理，如需要进行拉毛处理，需要待混凝土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静置接近初凝临界点时进行拉毛处理；</w:t>
      </w:r>
    </w:p>
    <w:p w14:paraId="12B32F4E">
      <w:pPr>
        <w:spacing w:before="226" w:line="295" w:lineRule="auto"/>
        <w:ind w:left="20" w:right="287" w:firstLine="5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12</w:t>
      </w:r>
      <w:r>
        <w:rPr>
          <w:rFonts w:ascii="宋体" w:hAnsi="宋体" w:eastAsia="宋体" w:cs="宋体"/>
          <w:spacing w:val="-4"/>
          <w:sz w:val="28"/>
          <w:szCs w:val="28"/>
        </w:rPr>
        <w:t>）进窑进行养护，记录进窑位置，日期时间，并对养护温度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进行控制；</w:t>
      </w:r>
    </w:p>
    <w:p w14:paraId="17C1C46E">
      <w:pPr>
        <w:spacing w:before="228" w:line="294" w:lineRule="auto"/>
        <w:ind w:left="31" w:right="285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13</w:t>
      </w:r>
      <w:r>
        <w:rPr>
          <w:rFonts w:ascii="宋体" w:hAnsi="宋体" w:eastAsia="宋体" w:cs="宋体"/>
          <w:spacing w:val="-4"/>
          <w:sz w:val="28"/>
          <w:szCs w:val="28"/>
        </w:rPr>
        <w:t>）出窑拆模，将模具档边固定螺丝松开，检查预埋件螺线是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否取出，确保所有模具固定螺丝松开和预埋件螺丝取出；</w:t>
      </w:r>
    </w:p>
    <w:p w14:paraId="0B50AE10">
      <w:pPr>
        <w:spacing w:before="226" w:line="295" w:lineRule="auto"/>
        <w:ind w:left="21" w:right="287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z w:val="28"/>
          <w:szCs w:val="28"/>
        </w:rPr>
        <w:t>14</w:t>
      </w:r>
      <w:r>
        <w:rPr>
          <w:rFonts w:ascii="宋体" w:hAnsi="宋体" w:eastAsia="宋体" w:cs="宋体"/>
          <w:sz w:val="28"/>
          <w:szCs w:val="28"/>
        </w:rPr>
        <w:t>）利用行车将吊具与构件连接启动翻转对到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80 </w:t>
      </w:r>
      <w:r>
        <w:rPr>
          <w:rFonts w:ascii="宋体" w:hAnsi="宋体" w:eastAsia="宋体" w:cs="宋体"/>
          <w:sz w:val="28"/>
          <w:szCs w:val="28"/>
        </w:rPr>
        <w:t xml:space="preserve">度操作行车 </w:t>
      </w:r>
      <w:r>
        <w:rPr>
          <w:rFonts w:ascii="宋体" w:hAnsi="宋体" w:eastAsia="宋体" w:cs="宋体"/>
          <w:spacing w:val="-1"/>
          <w:sz w:val="28"/>
          <w:szCs w:val="28"/>
        </w:rPr>
        <w:t>对构件进行起吊脱模；</w:t>
      </w:r>
    </w:p>
    <w:p w14:paraId="076E72B8">
      <w:pPr>
        <w:spacing w:before="226" w:line="220" w:lineRule="auto"/>
        <w:ind w:left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15</w:t>
      </w:r>
      <w:r>
        <w:rPr>
          <w:rFonts w:ascii="宋体" w:hAnsi="宋体" w:eastAsia="宋体" w:cs="宋体"/>
          <w:spacing w:val="-1"/>
          <w:sz w:val="28"/>
          <w:szCs w:val="28"/>
        </w:rPr>
        <w:t>）对脱模完成构件进行检验，并贴上检验标签；</w:t>
      </w:r>
    </w:p>
    <w:p w14:paraId="714FB334">
      <w:pPr>
        <w:spacing w:before="224" w:line="296" w:lineRule="auto"/>
        <w:ind w:left="21" w:right="285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16</w:t>
      </w:r>
      <w:r>
        <w:rPr>
          <w:rFonts w:ascii="宋体" w:hAnsi="宋体" w:eastAsia="宋体" w:cs="宋体"/>
          <w:spacing w:val="-4"/>
          <w:sz w:val="28"/>
          <w:szCs w:val="28"/>
        </w:rPr>
        <w:t>）依装车顺序将构件放入存放架内固定，确保构件在运输过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程中的安全。</w:t>
      </w:r>
    </w:p>
    <w:p w14:paraId="5D5861EF">
      <w:pPr>
        <w:spacing w:before="224" w:line="220" w:lineRule="auto"/>
        <w:ind w:left="44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6.6.4  </w:t>
      </w:r>
      <w:r>
        <w:rPr>
          <w:rFonts w:ascii="宋体" w:hAnsi="宋体" w:eastAsia="宋体" w:cs="宋体"/>
          <w:spacing w:val="-1"/>
          <w:sz w:val="28"/>
          <w:szCs w:val="28"/>
        </w:rPr>
        <w:t>生产工艺流程图</w:t>
      </w:r>
    </w:p>
    <w:p w14:paraId="3BC49858">
      <w:pPr>
        <w:pStyle w:val="2"/>
        <w:spacing w:line="396" w:lineRule="auto"/>
      </w:pPr>
    </w:p>
    <w:p w14:paraId="7FEF8130">
      <w:pPr>
        <w:spacing w:line="2127" w:lineRule="exact"/>
        <w:ind w:firstLine="76"/>
      </w:pPr>
      <w:r>
        <w:rPr>
          <w:position w:val="-42"/>
        </w:rPr>
        <w:drawing>
          <wp:inline distT="0" distB="0" distL="0" distR="0">
            <wp:extent cx="5419090" cy="135001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419343" cy="135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19519">
      <w:pPr>
        <w:spacing w:line="2127" w:lineRule="exact"/>
        <w:sectPr>
          <w:headerReference r:id="rId66" w:type="default"/>
          <w:pgSz w:w="11906" w:h="16839"/>
          <w:pgMar w:top="400" w:right="1509" w:bottom="1" w:left="1785" w:header="0" w:footer="0" w:gutter="0"/>
          <w:cols w:space="720" w:num="1"/>
        </w:sectPr>
      </w:pPr>
    </w:p>
    <w:p w14:paraId="772FC4B3">
      <w:pPr>
        <w:pStyle w:val="2"/>
        <w:spacing w:line="281" w:lineRule="auto"/>
      </w:pPr>
    </w:p>
    <w:p w14:paraId="707D2AA1">
      <w:pPr>
        <w:pStyle w:val="2"/>
        <w:spacing w:line="282" w:lineRule="auto"/>
      </w:pPr>
    </w:p>
    <w:p w14:paraId="005D9C8F">
      <w:pPr>
        <w:pStyle w:val="2"/>
        <w:spacing w:line="282" w:lineRule="auto"/>
      </w:pPr>
    </w:p>
    <w:p w14:paraId="7415BFCF">
      <w:pPr>
        <w:pStyle w:val="2"/>
        <w:spacing w:line="282" w:lineRule="auto"/>
      </w:pPr>
    </w:p>
    <w:p w14:paraId="68DE8EEC">
      <w:pPr>
        <w:spacing w:before="98" w:line="220" w:lineRule="auto"/>
        <w:ind w:left="22"/>
        <w:outlineLvl w:val="0"/>
        <w:rPr>
          <w:rFonts w:ascii="宋体" w:hAnsi="宋体" w:eastAsia="宋体" w:cs="宋体"/>
          <w:sz w:val="30"/>
          <w:szCs w:val="30"/>
        </w:rPr>
      </w:pPr>
      <w:bookmarkStart w:id="42" w:name="bookmark35"/>
      <w:bookmarkEnd w:id="42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6.7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主要设备清单</w:t>
      </w:r>
    </w:p>
    <w:p w14:paraId="051BED4A">
      <w:pPr>
        <w:spacing w:before="172" w:line="219" w:lineRule="auto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详见附表</w:t>
      </w:r>
      <w:r>
        <w:rPr>
          <w:rFonts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</w:t>
      </w:r>
      <w:r>
        <w:rPr>
          <w:rFonts w:ascii="宋体" w:hAnsi="宋体" w:eastAsia="宋体" w:cs="宋体"/>
          <w:spacing w:val="-2"/>
          <w:sz w:val="28"/>
          <w:szCs w:val="28"/>
        </w:rPr>
        <w:t>“一期</w:t>
      </w:r>
      <w:r>
        <w:rPr>
          <w:rFonts w:ascii="宋体" w:hAnsi="宋体" w:eastAsia="宋体" w:cs="宋体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PC </w:t>
      </w:r>
      <w:r>
        <w:rPr>
          <w:rFonts w:ascii="宋体" w:hAnsi="宋体" w:eastAsia="宋体" w:cs="宋体"/>
          <w:spacing w:val="-2"/>
          <w:sz w:val="28"/>
          <w:szCs w:val="28"/>
        </w:rPr>
        <w:t>构件设备清单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”。</w:t>
      </w:r>
    </w:p>
    <w:p w14:paraId="133E3C35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67" w:type="default"/>
          <w:footerReference r:id="rId68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16D144B3">
      <w:pPr>
        <w:pStyle w:val="2"/>
        <w:spacing w:line="259" w:lineRule="auto"/>
      </w:pPr>
    </w:p>
    <w:p w14:paraId="4E7EE74F">
      <w:pPr>
        <w:pStyle w:val="2"/>
        <w:spacing w:line="259" w:lineRule="auto"/>
      </w:pPr>
    </w:p>
    <w:p w14:paraId="611D594C">
      <w:pPr>
        <w:pStyle w:val="2"/>
        <w:spacing w:line="259" w:lineRule="auto"/>
      </w:pPr>
    </w:p>
    <w:p w14:paraId="539C2610">
      <w:pPr>
        <w:pStyle w:val="2"/>
        <w:spacing w:line="259" w:lineRule="auto"/>
      </w:pPr>
    </w:p>
    <w:p w14:paraId="14506967">
      <w:pPr>
        <w:pStyle w:val="2"/>
        <w:spacing w:line="260" w:lineRule="auto"/>
      </w:pPr>
    </w:p>
    <w:p w14:paraId="1867CBA8">
      <w:pPr>
        <w:spacing w:before="113" w:line="224" w:lineRule="auto"/>
        <w:ind w:left="2737"/>
        <w:outlineLvl w:val="0"/>
        <w:rPr>
          <w:rFonts w:ascii="宋体" w:hAnsi="宋体" w:eastAsia="宋体" w:cs="宋体"/>
          <w:sz w:val="35"/>
          <w:szCs w:val="35"/>
        </w:rPr>
      </w:pPr>
      <w:bookmarkStart w:id="43" w:name="bookmark36"/>
      <w:bookmarkEnd w:id="43"/>
      <w:bookmarkStart w:id="44" w:name="bookmark37"/>
      <w:bookmarkEnd w:id="44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第七章</w:t>
      </w:r>
      <w:r>
        <w:rPr>
          <w:rFonts w:ascii="宋体" w:hAnsi="宋体" w:eastAsia="宋体" w:cs="宋体"/>
          <w:spacing w:val="5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节能专篇</w:t>
      </w:r>
    </w:p>
    <w:p w14:paraId="352EE8AB">
      <w:pPr>
        <w:pStyle w:val="2"/>
        <w:spacing w:line="447" w:lineRule="auto"/>
      </w:pPr>
    </w:p>
    <w:p w14:paraId="3C565646">
      <w:pPr>
        <w:spacing w:before="98" w:line="219" w:lineRule="auto"/>
        <w:ind w:left="21"/>
        <w:outlineLvl w:val="0"/>
        <w:rPr>
          <w:rFonts w:ascii="宋体" w:hAnsi="宋体" w:eastAsia="宋体" w:cs="宋体"/>
          <w:sz w:val="30"/>
          <w:szCs w:val="30"/>
        </w:rPr>
      </w:pPr>
      <w:bookmarkStart w:id="45" w:name="bookmark99"/>
      <w:bookmarkEnd w:id="45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7.1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编制目的和依据</w:t>
      </w:r>
    </w:p>
    <w:p w14:paraId="360D7100">
      <w:pPr>
        <w:pStyle w:val="2"/>
        <w:spacing w:line="247" w:lineRule="auto"/>
      </w:pPr>
    </w:p>
    <w:p w14:paraId="6EDB05DB">
      <w:pPr>
        <w:spacing w:before="91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7.1.1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编制目的</w:t>
      </w:r>
    </w:p>
    <w:p w14:paraId="58F30CBD">
      <w:pPr>
        <w:spacing w:before="228" w:line="369" w:lineRule="auto"/>
        <w:ind w:left="22" w:right="8" w:firstLine="56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为了贯彻执行《中华人民共和国节约能源法》，充分有效地利用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能源，提高能源利用率，保证城市建设与发</w:t>
      </w:r>
      <w:r>
        <w:rPr>
          <w:rFonts w:ascii="宋体" w:hAnsi="宋体" w:eastAsia="宋体" w:cs="宋体"/>
          <w:spacing w:val="-4"/>
          <w:sz w:val="28"/>
          <w:szCs w:val="28"/>
        </w:rPr>
        <w:t>展相协调，根据本项目的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实际情况，重点考虑建筑物的型式、结构、采暖</w:t>
      </w:r>
      <w:r>
        <w:rPr>
          <w:rFonts w:ascii="宋体" w:hAnsi="宋体" w:eastAsia="宋体" w:cs="宋体"/>
          <w:spacing w:val="-4"/>
          <w:sz w:val="28"/>
          <w:szCs w:val="28"/>
        </w:rPr>
        <w:t>通风、采光照明、建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筑材料和机电设备的选型，以及项目建成后</w:t>
      </w:r>
      <w:r>
        <w:rPr>
          <w:rFonts w:ascii="宋体" w:hAnsi="宋体" w:eastAsia="宋体" w:cs="宋体"/>
          <w:spacing w:val="-4"/>
          <w:sz w:val="28"/>
          <w:szCs w:val="28"/>
        </w:rPr>
        <w:t>的运营管理等方面的节能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措施。</w:t>
      </w:r>
    </w:p>
    <w:p w14:paraId="53074B97">
      <w:pPr>
        <w:spacing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7.1.2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编制依据</w:t>
      </w:r>
    </w:p>
    <w:p w14:paraId="49227FE2">
      <w:pPr>
        <w:spacing w:before="229" w:line="295" w:lineRule="auto"/>
        <w:ind w:left="22" w:right="11" w:firstLine="4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）《中华人民共和国节约能源法》（中华人民共和国主席令第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90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号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3DB5910F">
      <w:pPr>
        <w:spacing w:before="224" w:line="295" w:lineRule="auto"/>
        <w:ind w:left="22" w:right="11" w:firstLine="4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）《中华人民共和国可再生能源法》（中华人民共和国主席令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第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33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号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010CC713">
      <w:pPr>
        <w:spacing w:before="226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rFonts w:ascii="宋体" w:hAnsi="宋体" w:eastAsia="宋体" w:cs="宋体"/>
          <w:spacing w:val="-2"/>
          <w:sz w:val="28"/>
          <w:szCs w:val="28"/>
        </w:rPr>
        <w:t>）《民用建筑节能条例》（国务院令第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530 </w:t>
      </w:r>
      <w:r>
        <w:rPr>
          <w:rFonts w:ascii="宋体" w:hAnsi="宋体" w:eastAsia="宋体" w:cs="宋体"/>
          <w:spacing w:val="-2"/>
          <w:sz w:val="28"/>
          <w:szCs w:val="28"/>
        </w:rPr>
        <w:t>号</w:t>
      </w:r>
      <w:r>
        <w:rPr>
          <w:rFonts w:ascii="宋体" w:hAnsi="宋体" w:eastAsia="宋体" w:cs="宋体"/>
          <w:spacing w:val="8"/>
          <w:sz w:val="28"/>
          <w:szCs w:val="28"/>
        </w:rPr>
        <w:t>）；</w:t>
      </w:r>
    </w:p>
    <w:p w14:paraId="540C5DBE">
      <w:pPr>
        <w:spacing w:before="227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</w:t>
      </w:r>
      <w:r>
        <w:rPr>
          <w:rFonts w:ascii="宋体" w:hAnsi="宋体" w:eastAsia="宋体" w:cs="宋体"/>
          <w:spacing w:val="-2"/>
          <w:sz w:val="28"/>
          <w:szCs w:val="28"/>
        </w:rPr>
        <w:t>）《公共机构节能条例》（国务院令第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531 </w:t>
      </w:r>
      <w:r>
        <w:rPr>
          <w:rFonts w:ascii="宋体" w:hAnsi="宋体" w:eastAsia="宋体" w:cs="宋体"/>
          <w:spacing w:val="-2"/>
          <w:sz w:val="28"/>
          <w:szCs w:val="28"/>
        </w:rPr>
        <w:t>号</w:t>
      </w:r>
      <w:r>
        <w:rPr>
          <w:rFonts w:ascii="宋体" w:hAnsi="宋体" w:eastAsia="宋体" w:cs="宋体"/>
          <w:spacing w:val="8"/>
          <w:sz w:val="28"/>
          <w:szCs w:val="28"/>
        </w:rPr>
        <w:t>）；</w:t>
      </w:r>
    </w:p>
    <w:p w14:paraId="52D23710">
      <w:pPr>
        <w:spacing w:before="229" w:line="295" w:lineRule="auto"/>
        <w:ind w:left="29" w:right="10" w:firstLine="4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5</w:t>
      </w:r>
      <w:r>
        <w:rPr>
          <w:rFonts w:ascii="宋体" w:hAnsi="宋体" w:eastAsia="宋体" w:cs="宋体"/>
          <w:spacing w:val="-9"/>
          <w:sz w:val="28"/>
          <w:szCs w:val="28"/>
        </w:rPr>
        <w:t>）《民用建筑节能管理规定》（中华人民共和国建设部令第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l43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号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1EC45816">
      <w:pPr>
        <w:spacing w:before="224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</w:t>
      </w:r>
      <w:r>
        <w:rPr>
          <w:rFonts w:ascii="宋体" w:hAnsi="宋体" w:eastAsia="宋体" w:cs="宋体"/>
          <w:spacing w:val="-1"/>
          <w:sz w:val="28"/>
          <w:szCs w:val="28"/>
        </w:rPr>
        <w:t>）《公共建筑节能设计标准》（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GB50189-2015</w:t>
      </w:r>
      <w:r>
        <w:rPr>
          <w:rFonts w:ascii="宋体" w:hAnsi="宋体" w:eastAsia="宋体" w:cs="宋体"/>
          <w:spacing w:val="3"/>
          <w:sz w:val="28"/>
          <w:szCs w:val="28"/>
        </w:rPr>
        <w:t>）；</w:t>
      </w:r>
    </w:p>
    <w:p w14:paraId="26E8EFB8">
      <w:pPr>
        <w:spacing w:before="228" w:line="294" w:lineRule="auto"/>
        <w:ind w:left="24" w:right="8" w:firstLine="4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</w:t>
      </w:r>
      <w:r>
        <w:rPr>
          <w:rFonts w:ascii="宋体" w:hAnsi="宋体" w:eastAsia="宋体" w:cs="宋体"/>
          <w:spacing w:val="-1"/>
          <w:sz w:val="28"/>
          <w:szCs w:val="28"/>
        </w:rPr>
        <w:t>）《节能用电管理办法》（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2001 </w:t>
      </w:r>
      <w:r>
        <w:rPr>
          <w:rFonts w:ascii="宋体" w:hAnsi="宋体" w:eastAsia="宋体" w:cs="宋体"/>
          <w:spacing w:val="-1"/>
          <w:sz w:val="28"/>
          <w:szCs w:val="28"/>
        </w:rPr>
        <w:t>年</w:t>
      </w:r>
      <w:r>
        <w:rPr>
          <w:rFonts w:ascii="宋体" w:hAnsi="宋体" w:eastAsia="宋体" w:cs="宋体"/>
          <w:spacing w:val="-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月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8  </w:t>
      </w:r>
      <w:r>
        <w:rPr>
          <w:rFonts w:ascii="宋体" w:hAnsi="宋体" w:eastAsia="宋体" w:cs="宋体"/>
          <w:spacing w:val="-2"/>
          <w:sz w:val="28"/>
          <w:szCs w:val="28"/>
        </w:rPr>
        <w:t>日国家经贸委、国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家计委发布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136C603F">
      <w:pPr>
        <w:spacing w:before="226" w:line="296" w:lineRule="auto"/>
        <w:ind w:left="29" w:right="14" w:firstLine="4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</w:t>
      </w:r>
      <w:r>
        <w:rPr>
          <w:rFonts w:ascii="宋体" w:hAnsi="宋体" w:eastAsia="宋体" w:cs="宋体"/>
          <w:spacing w:val="-1"/>
          <w:sz w:val="28"/>
          <w:szCs w:val="28"/>
        </w:rPr>
        <w:t>）《海南省发展应用新型墙体材料管理规定》（琼府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[2006]29</w:t>
      </w:r>
      <w:r>
        <w:rPr>
          <w:rFonts w:ascii="Times New Roman" w:hAnsi="Times New Roman" w:eastAsia="Times New Roman" w:cs="Times New Roman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号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13FC187C">
      <w:pPr>
        <w:spacing w:before="223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</w:t>
      </w:r>
      <w:r>
        <w:rPr>
          <w:rFonts w:ascii="宋体" w:hAnsi="宋体" w:eastAsia="宋体" w:cs="宋体"/>
          <w:spacing w:val="-1"/>
          <w:sz w:val="28"/>
          <w:szCs w:val="28"/>
        </w:rPr>
        <w:t>）《海南省公共建筑节能设计标准》（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DBJ03-2006</w:t>
      </w:r>
      <w:r>
        <w:rPr>
          <w:rFonts w:ascii="宋体" w:hAnsi="宋体" w:eastAsia="宋体" w:cs="宋体"/>
          <w:spacing w:val="3"/>
          <w:sz w:val="28"/>
          <w:szCs w:val="28"/>
        </w:rPr>
        <w:t>）；</w:t>
      </w:r>
    </w:p>
    <w:p w14:paraId="1A2D18FD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69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45482A7B">
      <w:pPr>
        <w:pStyle w:val="2"/>
        <w:spacing w:line="287" w:lineRule="auto"/>
      </w:pPr>
    </w:p>
    <w:p w14:paraId="2CD9241C">
      <w:pPr>
        <w:pStyle w:val="2"/>
        <w:spacing w:line="287" w:lineRule="auto"/>
      </w:pPr>
    </w:p>
    <w:p w14:paraId="11488703">
      <w:pPr>
        <w:pStyle w:val="2"/>
        <w:spacing w:line="287" w:lineRule="auto"/>
      </w:pPr>
    </w:p>
    <w:p w14:paraId="1CC4B1F0">
      <w:pPr>
        <w:pStyle w:val="2"/>
        <w:spacing w:line="288" w:lineRule="auto"/>
      </w:pPr>
    </w:p>
    <w:p w14:paraId="7914B5C7">
      <w:pPr>
        <w:spacing w:before="91" w:line="291" w:lineRule="auto"/>
        <w:ind w:left="28" w:right="73" w:firstLine="4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10</w:t>
      </w:r>
      <w:r>
        <w:rPr>
          <w:rFonts w:ascii="宋体" w:hAnsi="宋体" w:eastAsia="宋体" w:cs="宋体"/>
          <w:spacing w:val="-1"/>
          <w:sz w:val="28"/>
          <w:szCs w:val="28"/>
        </w:rPr>
        <w:t>）</w:t>
      </w:r>
      <w:r>
        <w:rPr>
          <w:rFonts w:ascii="宋体" w:hAnsi="宋体" w:eastAsia="宋体" w:cs="宋体"/>
          <w:spacing w:val="-8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《海南省建设厅关于加强建筑设备专业工程设计管理的通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知》（琼建设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[2006]257 </w:t>
      </w:r>
      <w:r>
        <w:rPr>
          <w:rFonts w:ascii="宋体" w:hAnsi="宋体" w:eastAsia="宋体" w:cs="宋体"/>
          <w:spacing w:val="-1"/>
          <w:sz w:val="28"/>
          <w:szCs w:val="28"/>
        </w:rPr>
        <w:t>号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3FF56424">
      <w:pPr>
        <w:spacing w:before="235" w:line="221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11</w:t>
      </w:r>
      <w:r>
        <w:rPr>
          <w:rFonts w:ascii="宋体" w:hAnsi="宋体" w:eastAsia="宋体" w:cs="宋体"/>
          <w:spacing w:val="-2"/>
          <w:sz w:val="28"/>
          <w:szCs w:val="28"/>
        </w:rPr>
        <w:t>）《夏热冬暖地区居住建筑节能设计标准》（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JGJ75-2012</w:t>
      </w:r>
      <w:r>
        <w:rPr>
          <w:rFonts w:ascii="宋体" w:hAnsi="宋体" w:eastAsia="宋体" w:cs="宋体"/>
          <w:spacing w:val="-32"/>
          <w:sz w:val="28"/>
          <w:szCs w:val="28"/>
        </w:rPr>
        <w:t>）；</w:t>
      </w:r>
    </w:p>
    <w:p w14:paraId="113CE497">
      <w:pPr>
        <w:spacing w:before="226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12</w:t>
      </w:r>
      <w:r>
        <w:rPr>
          <w:rFonts w:ascii="宋体" w:hAnsi="宋体" w:eastAsia="宋体" w:cs="宋体"/>
          <w:spacing w:val="-1"/>
          <w:sz w:val="28"/>
          <w:szCs w:val="28"/>
        </w:rPr>
        <w:t>）《海南省民用建筑热环境与节能标准》。</w:t>
      </w:r>
    </w:p>
    <w:p w14:paraId="188A7676">
      <w:pPr>
        <w:spacing w:before="330" w:line="219" w:lineRule="auto"/>
        <w:ind w:left="21"/>
        <w:outlineLvl w:val="0"/>
        <w:rPr>
          <w:rFonts w:ascii="宋体" w:hAnsi="宋体" w:eastAsia="宋体" w:cs="宋体"/>
          <w:sz w:val="30"/>
          <w:szCs w:val="30"/>
        </w:rPr>
      </w:pPr>
      <w:bookmarkStart w:id="46" w:name="bookmark38"/>
      <w:bookmarkEnd w:id="46"/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7.2</w:t>
      </w:r>
      <w:r>
        <w:rPr>
          <w:rFonts w:ascii="Times New Roman" w:hAnsi="Times New Roman" w:eastAsia="Times New Roman" w:cs="Times New Roman"/>
          <w:b/>
          <w:bCs/>
          <w:spacing w:val="19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项目概况</w:t>
      </w:r>
    </w:p>
    <w:p w14:paraId="5823F5DB">
      <w:pPr>
        <w:pStyle w:val="2"/>
        <w:spacing w:line="246" w:lineRule="auto"/>
      </w:pPr>
    </w:p>
    <w:p w14:paraId="6595FE69">
      <w:pPr>
        <w:spacing w:before="91" w:line="220" w:lineRule="auto"/>
        <w:ind w:left="4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z w:val="28"/>
          <w:szCs w:val="28"/>
        </w:rPr>
        <w:t>1</w:t>
      </w:r>
      <w:r>
        <w:rPr>
          <w:rFonts w:ascii="宋体" w:hAnsi="宋体" w:eastAsia="宋体" w:cs="宋体"/>
          <w:sz w:val="28"/>
          <w:szCs w:val="28"/>
        </w:rPr>
        <w:t>）项目名称：定安新世纪装配式建筑产业基地（一期</w:t>
      </w:r>
      <w:r>
        <w:rPr>
          <w:rFonts w:ascii="宋体" w:hAnsi="宋体" w:eastAsia="宋体" w:cs="宋体"/>
          <w:spacing w:val="5"/>
          <w:sz w:val="28"/>
          <w:szCs w:val="28"/>
        </w:rPr>
        <w:t>）；</w:t>
      </w:r>
    </w:p>
    <w:p w14:paraId="668F22F9">
      <w:pPr>
        <w:spacing w:before="227" w:line="295" w:lineRule="auto"/>
        <w:ind w:left="22" w:right="72" w:firstLine="4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）建设单位：定安新世纪建筑工业有限公司（该公司为海南新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世纪建设投资有限公司全资子公司</w:t>
      </w:r>
      <w:r>
        <w:rPr>
          <w:rFonts w:ascii="宋体" w:hAnsi="宋体" w:eastAsia="宋体" w:cs="宋体"/>
          <w:spacing w:val="1"/>
          <w:sz w:val="28"/>
          <w:szCs w:val="28"/>
        </w:rPr>
        <w:t>）；</w:t>
      </w:r>
    </w:p>
    <w:p w14:paraId="4BCAFE25">
      <w:pPr>
        <w:spacing w:before="224" w:line="221" w:lineRule="auto"/>
        <w:ind w:left="4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3</w:t>
      </w:r>
      <w:r>
        <w:rPr>
          <w:rFonts w:ascii="宋体" w:hAnsi="宋体" w:eastAsia="宋体" w:cs="宋体"/>
          <w:spacing w:val="1"/>
          <w:sz w:val="28"/>
          <w:szCs w:val="28"/>
        </w:rPr>
        <w:t>）项目性质：新建；</w:t>
      </w:r>
    </w:p>
    <w:p w14:paraId="5CDA501B">
      <w:pPr>
        <w:spacing w:before="228" w:line="219" w:lineRule="auto"/>
        <w:ind w:left="4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）建设内容及规模：详见第一章</w:t>
      </w:r>
      <w:r>
        <w:rPr>
          <w:rFonts w:ascii="宋体" w:hAnsi="宋体" w:eastAsia="宋体" w:cs="宋体"/>
          <w:spacing w:val="-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1.3.3</w:t>
      </w:r>
      <w:r>
        <w:rPr>
          <w:rFonts w:ascii="宋体" w:hAnsi="宋体" w:eastAsia="宋体" w:cs="宋体"/>
          <w:spacing w:val="-1"/>
          <w:sz w:val="28"/>
          <w:szCs w:val="28"/>
        </w:rPr>
        <w:t>；</w:t>
      </w:r>
    </w:p>
    <w:p w14:paraId="3AF4098C">
      <w:pPr>
        <w:spacing w:before="226" w:line="332" w:lineRule="auto"/>
        <w:ind w:left="21" w:right="70" w:firstLine="43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5</w:t>
      </w:r>
      <w:r>
        <w:rPr>
          <w:rFonts w:ascii="宋体" w:hAnsi="宋体" w:eastAsia="宋体" w:cs="宋体"/>
          <w:spacing w:val="-4"/>
          <w:sz w:val="28"/>
          <w:szCs w:val="28"/>
        </w:rPr>
        <w:t>）项目建设地点：位于海南省定安县新竹镇建筑产业基地区域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内（海屯高速新竹出口内进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200 </w:t>
      </w:r>
      <w:r>
        <w:rPr>
          <w:rFonts w:ascii="宋体" w:hAnsi="宋体" w:eastAsia="宋体" w:cs="宋体"/>
          <w:sz w:val="28"/>
          <w:szCs w:val="28"/>
        </w:rPr>
        <w:t>米，距离海口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38</w:t>
      </w:r>
      <w:r>
        <w:rPr>
          <w:rFonts w:ascii="Times New Roman" w:hAnsi="Times New Roman" w:eastAsia="Times New Roman" w:cs="Times New Roman"/>
          <w:spacing w:val="2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公里）。项目周边 </w:t>
      </w:r>
      <w:r>
        <w:rPr>
          <w:rFonts w:ascii="宋体" w:hAnsi="宋体" w:eastAsia="宋体" w:cs="宋体"/>
          <w:spacing w:val="-3"/>
          <w:sz w:val="28"/>
          <w:szCs w:val="28"/>
        </w:rPr>
        <w:t>道路、供水、供电、给排水、交通、通信网络等基</w:t>
      </w:r>
      <w:r>
        <w:rPr>
          <w:rFonts w:ascii="宋体" w:hAnsi="宋体" w:eastAsia="宋体" w:cs="宋体"/>
          <w:spacing w:val="-4"/>
          <w:sz w:val="28"/>
          <w:szCs w:val="28"/>
        </w:rPr>
        <w:t>础设施工程均能满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足施工需求，地质条件等均适宜项目的建设。</w:t>
      </w:r>
    </w:p>
    <w:p w14:paraId="340D5394">
      <w:pPr>
        <w:spacing w:before="330" w:line="219" w:lineRule="auto"/>
        <w:ind w:left="21"/>
        <w:outlineLvl w:val="0"/>
        <w:rPr>
          <w:rFonts w:ascii="宋体" w:hAnsi="宋体" w:eastAsia="宋体" w:cs="宋体"/>
          <w:sz w:val="30"/>
          <w:szCs w:val="30"/>
        </w:rPr>
      </w:pPr>
      <w:bookmarkStart w:id="47" w:name="bookmark39"/>
      <w:bookmarkEnd w:id="47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7.3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项目能源消耗种类和数量分析</w:t>
      </w:r>
    </w:p>
    <w:p w14:paraId="0F167596">
      <w:pPr>
        <w:pStyle w:val="2"/>
        <w:spacing w:line="248" w:lineRule="auto"/>
      </w:pPr>
    </w:p>
    <w:p w14:paraId="5E50DB5A">
      <w:pPr>
        <w:spacing w:before="92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7.3.1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年用水量</w:t>
      </w:r>
    </w:p>
    <w:p w14:paraId="1D56AEB5">
      <w:pPr>
        <w:spacing w:before="260" w:line="218" w:lineRule="auto"/>
        <w:ind w:left="6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表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7-1                                 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生活用水量估算表</w:t>
      </w:r>
    </w:p>
    <w:p w14:paraId="4B8EE6FD">
      <w:pPr>
        <w:spacing w:line="34" w:lineRule="exact"/>
      </w:pPr>
    </w:p>
    <w:tbl>
      <w:tblPr>
        <w:tblStyle w:val="6"/>
        <w:tblW w:w="8119" w:type="dxa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2"/>
        <w:gridCol w:w="2320"/>
        <w:gridCol w:w="1498"/>
        <w:gridCol w:w="1879"/>
      </w:tblGrid>
      <w:tr w14:paraId="1E727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422" w:type="dxa"/>
            <w:vAlign w:val="top"/>
          </w:tcPr>
          <w:p w14:paraId="3747249D">
            <w:pPr>
              <w:spacing w:before="258" w:line="228" w:lineRule="auto"/>
              <w:ind w:left="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用水单位</w:t>
            </w:r>
          </w:p>
        </w:tc>
        <w:tc>
          <w:tcPr>
            <w:tcW w:w="2320" w:type="dxa"/>
            <w:vAlign w:val="top"/>
          </w:tcPr>
          <w:p w14:paraId="54C14E75">
            <w:pPr>
              <w:spacing w:before="258" w:line="228" w:lineRule="auto"/>
              <w:ind w:left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用水定额</w:t>
            </w:r>
          </w:p>
        </w:tc>
        <w:tc>
          <w:tcPr>
            <w:tcW w:w="1498" w:type="dxa"/>
            <w:vAlign w:val="top"/>
          </w:tcPr>
          <w:p w14:paraId="5F4C75FC">
            <w:pPr>
              <w:spacing w:before="258" w:line="228" w:lineRule="auto"/>
              <w:ind w:left="5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1879" w:type="dxa"/>
            <w:vAlign w:val="top"/>
          </w:tcPr>
          <w:p w14:paraId="5AF206AD">
            <w:pPr>
              <w:spacing w:before="138" w:line="228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最高日用水量</w:t>
            </w:r>
          </w:p>
          <w:p w14:paraId="4625DCB0">
            <w:pPr>
              <w:pStyle w:val="7"/>
              <w:spacing w:before="11" w:line="213" w:lineRule="auto"/>
              <w:ind w:left="735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position w:val="-1"/>
                <w:sz w:val="20"/>
                <w:szCs w:val="20"/>
              </w:rPr>
              <w:t>m</w:t>
            </w:r>
            <w:r>
              <w:rPr>
                <w:b/>
                <w:bCs/>
                <w:spacing w:val="2"/>
                <w:position w:val="5"/>
                <w:sz w:val="13"/>
                <w:szCs w:val="13"/>
              </w:rPr>
              <w:t>3</w:t>
            </w:r>
            <w:r>
              <w:rPr>
                <w:b/>
                <w:bCs/>
                <w:spacing w:val="2"/>
                <w:position w:val="-1"/>
                <w:sz w:val="20"/>
                <w:szCs w:val="20"/>
              </w:rPr>
              <w:t>/d</w:t>
            </w:r>
          </w:p>
        </w:tc>
      </w:tr>
      <w:tr w14:paraId="6209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422" w:type="dxa"/>
            <w:vAlign w:val="top"/>
          </w:tcPr>
          <w:p w14:paraId="1F045513">
            <w:pPr>
              <w:spacing w:before="138" w:line="228" w:lineRule="auto"/>
              <w:ind w:left="9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宿舍区</w:t>
            </w:r>
          </w:p>
        </w:tc>
        <w:tc>
          <w:tcPr>
            <w:tcW w:w="2320" w:type="dxa"/>
            <w:vAlign w:val="top"/>
          </w:tcPr>
          <w:p w14:paraId="5138ACAB">
            <w:pPr>
              <w:pStyle w:val="7"/>
              <w:spacing w:before="138" w:line="231" w:lineRule="auto"/>
              <w:ind w:left="73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150L/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人</w:t>
            </w:r>
            <w:r>
              <w:rPr>
                <w:spacing w:val="2"/>
                <w:sz w:val="20"/>
                <w:szCs w:val="20"/>
              </w:rPr>
              <w:t>·d</w:t>
            </w:r>
          </w:p>
        </w:tc>
        <w:tc>
          <w:tcPr>
            <w:tcW w:w="1498" w:type="dxa"/>
            <w:vAlign w:val="top"/>
          </w:tcPr>
          <w:p w14:paraId="6FE8EBEB">
            <w:pPr>
              <w:pStyle w:val="7"/>
              <w:spacing w:before="138" w:line="231" w:lineRule="auto"/>
              <w:ind w:left="4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820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人</w:t>
            </w:r>
          </w:p>
        </w:tc>
        <w:tc>
          <w:tcPr>
            <w:tcW w:w="1879" w:type="dxa"/>
            <w:vAlign w:val="top"/>
          </w:tcPr>
          <w:p w14:paraId="2F5476C9">
            <w:pPr>
              <w:pStyle w:val="7"/>
              <w:spacing w:before="174" w:line="195" w:lineRule="auto"/>
              <w:ind w:left="80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123</w:t>
            </w:r>
          </w:p>
        </w:tc>
      </w:tr>
      <w:tr w14:paraId="7630F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422" w:type="dxa"/>
            <w:vAlign w:val="top"/>
          </w:tcPr>
          <w:p w14:paraId="6663FF91">
            <w:pPr>
              <w:spacing w:before="141" w:line="228" w:lineRule="auto"/>
              <w:ind w:left="9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办公区</w:t>
            </w:r>
          </w:p>
        </w:tc>
        <w:tc>
          <w:tcPr>
            <w:tcW w:w="2320" w:type="dxa"/>
            <w:vAlign w:val="top"/>
          </w:tcPr>
          <w:p w14:paraId="1124699C">
            <w:pPr>
              <w:pStyle w:val="7"/>
              <w:spacing w:before="141" w:line="231" w:lineRule="auto"/>
              <w:ind w:left="76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40L/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人</w:t>
            </w:r>
            <w:r>
              <w:rPr>
                <w:spacing w:val="4"/>
                <w:sz w:val="20"/>
                <w:szCs w:val="20"/>
              </w:rPr>
              <w:t>·d</w:t>
            </w:r>
          </w:p>
        </w:tc>
        <w:tc>
          <w:tcPr>
            <w:tcW w:w="1498" w:type="dxa"/>
            <w:vAlign w:val="top"/>
          </w:tcPr>
          <w:p w14:paraId="63B9082B">
            <w:pPr>
              <w:pStyle w:val="7"/>
              <w:spacing w:before="141" w:line="231" w:lineRule="auto"/>
              <w:ind w:left="5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人</w:t>
            </w:r>
          </w:p>
        </w:tc>
        <w:tc>
          <w:tcPr>
            <w:tcW w:w="1879" w:type="dxa"/>
            <w:vAlign w:val="top"/>
          </w:tcPr>
          <w:p w14:paraId="1E4FAA8C">
            <w:pPr>
              <w:pStyle w:val="7"/>
              <w:spacing w:before="177" w:line="195" w:lineRule="auto"/>
              <w:ind w:left="8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30D1F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22" w:type="dxa"/>
            <w:vAlign w:val="top"/>
          </w:tcPr>
          <w:p w14:paraId="4DCD479A">
            <w:pPr>
              <w:spacing w:before="143" w:line="228" w:lineRule="auto"/>
              <w:ind w:left="10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厂区</w:t>
            </w:r>
          </w:p>
        </w:tc>
        <w:tc>
          <w:tcPr>
            <w:tcW w:w="2320" w:type="dxa"/>
            <w:vAlign w:val="top"/>
          </w:tcPr>
          <w:p w14:paraId="4F9D52FD">
            <w:pPr>
              <w:pStyle w:val="7"/>
              <w:spacing w:before="142" w:line="231" w:lineRule="auto"/>
              <w:ind w:left="76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40L/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人</w:t>
            </w:r>
            <w:r>
              <w:rPr>
                <w:spacing w:val="4"/>
                <w:sz w:val="20"/>
                <w:szCs w:val="20"/>
              </w:rPr>
              <w:t>·d</w:t>
            </w:r>
          </w:p>
        </w:tc>
        <w:tc>
          <w:tcPr>
            <w:tcW w:w="1498" w:type="dxa"/>
            <w:vAlign w:val="top"/>
          </w:tcPr>
          <w:p w14:paraId="130C9EAE">
            <w:pPr>
              <w:pStyle w:val="7"/>
              <w:spacing w:before="142" w:line="231" w:lineRule="auto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385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</w:t>
            </w:r>
          </w:p>
        </w:tc>
        <w:tc>
          <w:tcPr>
            <w:tcW w:w="1879" w:type="dxa"/>
            <w:vAlign w:val="top"/>
          </w:tcPr>
          <w:p w14:paraId="6899BDB2">
            <w:pPr>
              <w:pStyle w:val="7"/>
              <w:spacing w:before="178" w:line="195" w:lineRule="auto"/>
              <w:ind w:left="7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15.4</w:t>
            </w:r>
          </w:p>
        </w:tc>
      </w:tr>
      <w:tr w14:paraId="24319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22" w:type="dxa"/>
            <w:vAlign w:val="top"/>
          </w:tcPr>
          <w:p w14:paraId="5D8BE0A8">
            <w:pPr>
              <w:spacing w:before="144" w:line="227" w:lineRule="auto"/>
              <w:ind w:left="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后勤用水</w:t>
            </w:r>
          </w:p>
        </w:tc>
        <w:tc>
          <w:tcPr>
            <w:tcW w:w="2320" w:type="dxa"/>
            <w:vAlign w:val="top"/>
          </w:tcPr>
          <w:p w14:paraId="214CC4CF">
            <w:pPr>
              <w:pStyle w:val="7"/>
              <w:spacing w:before="144" w:line="231" w:lineRule="auto"/>
              <w:ind w:left="7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15L/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人</w:t>
            </w:r>
            <w:r>
              <w:rPr>
                <w:spacing w:val="1"/>
                <w:sz w:val="20"/>
                <w:szCs w:val="20"/>
              </w:rPr>
              <w:t>·d</w:t>
            </w:r>
          </w:p>
        </w:tc>
        <w:tc>
          <w:tcPr>
            <w:tcW w:w="1498" w:type="dxa"/>
            <w:vAlign w:val="top"/>
          </w:tcPr>
          <w:p w14:paraId="1B607991">
            <w:pPr>
              <w:pStyle w:val="7"/>
              <w:spacing w:before="144" w:line="231" w:lineRule="auto"/>
              <w:ind w:left="4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820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人</w:t>
            </w:r>
          </w:p>
        </w:tc>
        <w:tc>
          <w:tcPr>
            <w:tcW w:w="1879" w:type="dxa"/>
            <w:vAlign w:val="top"/>
          </w:tcPr>
          <w:p w14:paraId="11F6B199">
            <w:pPr>
              <w:pStyle w:val="7"/>
              <w:spacing w:before="180" w:line="195" w:lineRule="auto"/>
              <w:ind w:left="7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12.3</w:t>
            </w:r>
          </w:p>
        </w:tc>
      </w:tr>
      <w:tr w14:paraId="7AD88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22" w:type="dxa"/>
            <w:vAlign w:val="top"/>
          </w:tcPr>
          <w:p w14:paraId="59471A6E">
            <w:pPr>
              <w:spacing w:before="199" w:line="228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道路及广场用水</w:t>
            </w:r>
          </w:p>
        </w:tc>
        <w:tc>
          <w:tcPr>
            <w:tcW w:w="2320" w:type="dxa"/>
            <w:vAlign w:val="top"/>
          </w:tcPr>
          <w:p w14:paraId="4A5904B1">
            <w:pPr>
              <w:pStyle w:val="7"/>
              <w:spacing w:before="215" w:line="216" w:lineRule="auto"/>
              <w:ind w:left="81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2L/m</w:t>
            </w:r>
            <w:r>
              <w:rPr>
                <w:spacing w:val="3"/>
                <w:position w:val="6"/>
                <w:sz w:val="13"/>
                <w:szCs w:val="13"/>
              </w:rPr>
              <w:t>2</w:t>
            </w:r>
            <w:r>
              <w:rPr>
                <w:spacing w:val="3"/>
                <w:sz w:val="20"/>
                <w:szCs w:val="20"/>
              </w:rPr>
              <w:t>·d</w:t>
            </w:r>
          </w:p>
        </w:tc>
        <w:tc>
          <w:tcPr>
            <w:tcW w:w="1498" w:type="dxa"/>
            <w:vAlign w:val="top"/>
          </w:tcPr>
          <w:p w14:paraId="5B95A780">
            <w:pPr>
              <w:pStyle w:val="7"/>
              <w:spacing w:before="215" w:line="216" w:lineRule="auto"/>
              <w:ind w:left="246"/>
              <w:rPr>
                <w:sz w:val="13"/>
                <w:szCs w:val="13"/>
              </w:rPr>
            </w:pPr>
            <w:r>
              <w:rPr>
                <w:spacing w:val="3"/>
                <w:sz w:val="20"/>
                <w:szCs w:val="20"/>
              </w:rPr>
              <w:t>59440.91m</w:t>
            </w:r>
            <w:r>
              <w:rPr>
                <w:spacing w:val="3"/>
                <w:position w:val="6"/>
                <w:sz w:val="13"/>
                <w:szCs w:val="13"/>
              </w:rPr>
              <w:t>2</w:t>
            </w:r>
          </w:p>
        </w:tc>
        <w:tc>
          <w:tcPr>
            <w:tcW w:w="1879" w:type="dxa"/>
            <w:vAlign w:val="top"/>
          </w:tcPr>
          <w:p w14:paraId="5F41944C">
            <w:pPr>
              <w:pStyle w:val="7"/>
              <w:spacing w:before="180" w:line="195" w:lineRule="auto"/>
              <w:ind w:left="6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118.88</w:t>
            </w:r>
          </w:p>
        </w:tc>
      </w:tr>
      <w:tr w14:paraId="416E2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422" w:type="dxa"/>
            <w:vAlign w:val="top"/>
          </w:tcPr>
          <w:p w14:paraId="35ADA17D">
            <w:pPr>
              <w:spacing w:before="199" w:line="228" w:lineRule="auto"/>
              <w:ind w:left="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绿化用水</w:t>
            </w:r>
          </w:p>
        </w:tc>
        <w:tc>
          <w:tcPr>
            <w:tcW w:w="2320" w:type="dxa"/>
            <w:vAlign w:val="top"/>
          </w:tcPr>
          <w:p w14:paraId="5FC60CA4">
            <w:pPr>
              <w:pStyle w:val="7"/>
              <w:spacing w:before="218" w:line="213" w:lineRule="auto"/>
              <w:ind w:left="81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2L/m</w:t>
            </w:r>
            <w:r>
              <w:rPr>
                <w:spacing w:val="3"/>
                <w:position w:val="6"/>
                <w:sz w:val="13"/>
                <w:szCs w:val="13"/>
              </w:rPr>
              <w:t>2</w:t>
            </w:r>
            <w:r>
              <w:rPr>
                <w:spacing w:val="3"/>
                <w:sz w:val="20"/>
                <w:szCs w:val="20"/>
              </w:rPr>
              <w:t>·d</w:t>
            </w:r>
          </w:p>
        </w:tc>
        <w:tc>
          <w:tcPr>
            <w:tcW w:w="1498" w:type="dxa"/>
            <w:vAlign w:val="top"/>
          </w:tcPr>
          <w:p w14:paraId="4D6DD375">
            <w:pPr>
              <w:pStyle w:val="7"/>
              <w:spacing w:before="218" w:line="213" w:lineRule="auto"/>
              <w:ind w:left="240"/>
              <w:rPr>
                <w:sz w:val="13"/>
                <w:szCs w:val="13"/>
              </w:rPr>
            </w:pPr>
            <w:r>
              <w:rPr>
                <w:spacing w:val="4"/>
                <w:sz w:val="20"/>
                <w:szCs w:val="20"/>
              </w:rPr>
              <w:t>21873.73m</w:t>
            </w:r>
            <w:r>
              <w:rPr>
                <w:spacing w:val="4"/>
                <w:position w:val="6"/>
                <w:sz w:val="13"/>
                <w:szCs w:val="13"/>
              </w:rPr>
              <w:t>2</w:t>
            </w:r>
          </w:p>
        </w:tc>
        <w:tc>
          <w:tcPr>
            <w:tcW w:w="1879" w:type="dxa"/>
            <w:vAlign w:val="top"/>
          </w:tcPr>
          <w:p w14:paraId="5CAD6A0D">
            <w:pPr>
              <w:pStyle w:val="7"/>
              <w:spacing w:before="182" w:line="195" w:lineRule="auto"/>
              <w:ind w:left="70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43.75</w:t>
            </w:r>
          </w:p>
        </w:tc>
      </w:tr>
    </w:tbl>
    <w:p w14:paraId="7C863615">
      <w:pPr>
        <w:pStyle w:val="2"/>
      </w:pPr>
    </w:p>
    <w:p w14:paraId="620DBB96">
      <w:pPr>
        <w:sectPr>
          <w:footerReference r:id="rId70" w:type="default"/>
          <w:pgSz w:w="11906" w:h="16839"/>
          <w:pgMar w:top="400" w:right="1724" w:bottom="1156" w:left="1785" w:header="0" w:footer="994" w:gutter="0"/>
          <w:cols w:space="720" w:num="1"/>
        </w:sectPr>
      </w:pPr>
    </w:p>
    <w:p w14:paraId="5F5C65AE">
      <w:pPr>
        <w:spacing w:before="19"/>
      </w:pPr>
    </w:p>
    <w:p w14:paraId="4499DA9D">
      <w:pPr>
        <w:spacing w:before="19"/>
      </w:pPr>
    </w:p>
    <w:p w14:paraId="1D200BF2">
      <w:pPr>
        <w:spacing w:before="18"/>
      </w:pPr>
    </w:p>
    <w:p w14:paraId="2A076A0D">
      <w:pPr>
        <w:spacing w:before="18"/>
      </w:pPr>
    </w:p>
    <w:tbl>
      <w:tblPr>
        <w:tblStyle w:val="6"/>
        <w:tblW w:w="8119" w:type="dxa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2"/>
        <w:gridCol w:w="2320"/>
        <w:gridCol w:w="1498"/>
        <w:gridCol w:w="1879"/>
      </w:tblGrid>
      <w:tr w14:paraId="0C9C7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422" w:type="dxa"/>
            <w:vAlign w:val="top"/>
          </w:tcPr>
          <w:p w14:paraId="09211836">
            <w:pPr>
              <w:spacing w:before="197" w:line="227" w:lineRule="auto"/>
              <w:ind w:left="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机动、非机动停车位</w:t>
            </w:r>
          </w:p>
        </w:tc>
        <w:tc>
          <w:tcPr>
            <w:tcW w:w="2320" w:type="dxa"/>
            <w:vAlign w:val="top"/>
          </w:tcPr>
          <w:p w14:paraId="53AE8526">
            <w:pPr>
              <w:pStyle w:val="7"/>
              <w:spacing w:before="213" w:line="216" w:lineRule="auto"/>
              <w:ind w:left="81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2L/m</w:t>
            </w:r>
            <w:r>
              <w:rPr>
                <w:spacing w:val="3"/>
                <w:position w:val="6"/>
                <w:sz w:val="13"/>
                <w:szCs w:val="13"/>
              </w:rPr>
              <w:t>2</w:t>
            </w:r>
            <w:r>
              <w:rPr>
                <w:spacing w:val="3"/>
                <w:sz w:val="20"/>
                <w:szCs w:val="20"/>
              </w:rPr>
              <w:t>·d</w:t>
            </w:r>
          </w:p>
        </w:tc>
        <w:tc>
          <w:tcPr>
            <w:tcW w:w="1498" w:type="dxa"/>
            <w:vAlign w:val="top"/>
          </w:tcPr>
          <w:p w14:paraId="4CB9FDAD">
            <w:pPr>
              <w:pStyle w:val="7"/>
              <w:spacing w:before="213" w:line="216" w:lineRule="auto"/>
              <w:ind w:left="431"/>
              <w:rPr>
                <w:sz w:val="13"/>
                <w:szCs w:val="13"/>
              </w:rPr>
            </w:pPr>
            <w:r>
              <w:rPr>
                <w:spacing w:val="3"/>
                <w:sz w:val="20"/>
                <w:szCs w:val="20"/>
              </w:rPr>
              <w:t>5000m</w:t>
            </w:r>
            <w:r>
              <w:rPr>
                <w:spacing w:val="3"/>
                <w:position w:val="6"/>
                <w:sz w:val="13"/>
                <w:szCs w:val="13"/>
              </w:rPr>
              <w:t>2</w:t>
            </w:r>
          </w:p>
        </w:tc>
        <w:tc>
          <w:tcPr>
            <w:tcW w:w="1879" w:type="dxa"/>
            <w:vAlign w:val="top"/>
          </w:tcPr>
          <w:p w14:paraId="7FE9FF22">
            <w:pPr>
              <w:pStyle w:val="7"/>
              <w:spacing w:before="180" w:line="195" w:lineRule="auto"/>
              <w:ind w:left="855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10</w:t>
            </w:r>
          </w:p>
        </w:tc>
      </w:tr>
      <w:tr w14:paraId="21B1A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422" w:type="dxa"/>
            <w:vAlign w:val="top"/>
          </w:tcPr>
          <w:p w14:paraId="52E81B4C">
            <w:pPr>
              <w:spacing w:before="173" w:line="228" w:lineRule="auto"/>
              <w:ind w:left="8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堆积场</w:t>
            </w:r>
          </w:p>
        </w:tc>
        <w:tc>
          <w:tcPr>
            <w:tcW w:w="2320" w:type="dxa"/>
            <w:vAlign w:val="top"/>
          </w:tcPr>
          <w:p w14:paraId="3E5B2499">
            <w:pPr>
              <w:pStyle w:val="7"/>
              <w:spacing w:before="192" w:line="213" w:lineRule="auto"/>
              <w:ind w:left="81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2L/m</w:t>
            </w:r>
            <w:r>
              <w:rPr>
                <w:spacing w:val="3"/>
                <w:position w:val="6"/>
                <w:sz w:val="13"/>
                <w:szCs w:val="13"/>
              </w:rPr>
              <w:t>2</w:t>
            </w:r>
            <w:r>
              <w:rPr>
                <w:spacing w:val="3"/>
                <w:sz w:val="20"/>
                <w:szCs w:val="20"/>
              </w:rPr>
              <w:t>·d</w:t>
            </w:r>
          </w:p>
        </w:tc>
        <w:tc>
          <w:tcPr>
            <w:tcW w:w="1498" w:type="dxa"/>
            <w:vAlign w:val="top"/>
          </w:tcPr>
          <w:p w14:paraId="6AEF56FB">
            <w:pPr>
              <w:pStyle w:val="7"/>
              <w:spacing w:before="192" w:line="213" w:lineRule="auto"/>
              <w:ind w:left="260"/>
              <w:rPr>
                <w:sz w:val="13"/>
                <w:szCs w:val="13"/>
              </w:rPr>
            </w:pPr>
            <w:r>
              <w:rPr>
                <w:spacing w:val="2"/>
                <w:sz w:val="20"/>
                <w:szCs w:val="20"/>
              </w:rPr>
              <w:t>13680.08m</w:t>
            </w:r>
            <w:r>
              <w:rPr>
                <w:spacing w:val="2"/>
                <w:position w:val="6"/>
                <w:sz w:val="13"/>
                <w:szCs w:val="13"/>
              </w:rPr>
              <w:t>2</w:t>
            </w:r>
          </w:p>
        </w:tc>
        <w:tc>
          <w:tcPr>
            <w:tcW w:w="1879" w:type="dxa"/>
            <w:vAlign w:val="top"/>
          </w:tcPr>
          <w:p w14:paraId="719B7104">
            <w:pPr>
              <w:pStyle w:val="7"/>
              <w:spacing w:before="156" w:line="195" w:lineRule="auto"/>
              <w:ind w:left="70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27.36</w:t>
            </w:r>
          </w:p>
        </w:tc>
      </w:tr>
      <w:tr w14:paraId="7DA59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422" w:type="dxa"/>
            <w:vAlign w:val="top"/>
          </w:tcPr>
          <w:p w14:paraId="581AAC40">
            <w:pPr>
              <w:spacing w:before="142" w:line="228" w:lineRule="auto"/>
              <w:ind w:left="5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不可预见水量</w:t>
            </w:r>
          </w:p>
        </w:tc>
        <w:tc>
          <w:tcPr>
            <w:tcW w:w="2320" w:type="dxa"/>
            <w:vAlign w:val="top"/>
          </w:tcPr>
          <w:p w14:paraId="190DC01E">
            <w:pPr>
              <w:pStyle w:val="7"/>
              <w:spacing w:before="142" w:line="228" w:lineRule="auto"/>
              <w:ind w:left="47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占总用水量</w:t>
            </w:r>
            <w:r>
              <w:rPr>
                <w:spacing w:val="3"/>
                <w:sz w:val="20"/>
                <w:szCs w:val="20"/>
              </w:rPr>
              <w:t>10%</w:t>
            </w:r>
          </w:p>
        </w:tc>
        <w:tc>
          <w:tcPr>
            <w:tcW w:w="1498" w:type="dxa"/>
            <w:vAlign w:val="top"/>
          </w:tcPr>
          <w:p w14:paraId="59768DA6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7047A17F">
            <w:pPr>
              <w:pStyle w:val="7"/>
              <w:spacing w:before="179" w:line="195" w:lineRule="auto"/>
              <w:ind w:left="70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35.27</w:t>
            </w:r>
          </w:p>
        </w:tc>
      </w:tr>
      <w:tr w14:paraId="798A4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422" w:type="dxa"/>
            <w:vAlign w:val="top"/>
          </w:tcPr>
          <w:p w14:paraId="2276D399">
            <w:pPr>
              <w:spacing w:before="145" w:line="229" w:lineRule="auto"/>
              <w:ind w:left="10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总计</w:t>
            </w:r>
          </w:p>
        </w:tc>
        <w:tc>
          <w:tcPr>
            <w:tcW w:w="2320" w:type="dxa"/>
            <w:vAlign w:val="top"/>
          </w:tcPr>
          <w:p w14:paraId="60D342D0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5280036A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6B0B72F3">
            <w:pPr>
              <w:pStyle w:val="7"/>
              <w:spacing w:before="180" w:line="195" w:lineRule="auto"/>
              <w:ind w:left="65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387.96</w:t>
            </w:r>
          </w:p>
        </w:tc>
      </w:tr>
    </w:tbl>
    <w:p w14:paraId="4CCA0AEC">
      <w:pPr>
        <w:spacing w:before="209" w:line="369" w:lineRule="auto"/>
        <w:ind w:left="24" w:right="23" w:firstLine="60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日最高生活用水量为</w:t>
      </w:r>
      <w:r>
        <w:rPr>
          <w:rFonts w:ascii="宋体" w:hAnsi="宋体" w:eastAsia="宋体" w:cs="宋体"/>
          <w:spacing w:val="-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387.96m</w:t>
      </w:r>
      <w:r>
        <w:rPr>
          <w:rFonts w:ascii="Times New Roman" w:hAnsi="Times New Roman" w:eastAsia="Times New Roman" w:cs="Times New Roman"/>
          <w:spacing w:val="-5"/>
          <w:position w:val="9"/>
          <w:sz w:val="18"/>
          <w:szCs w:val="18"/>
        </w:rPr>
        <w:t xml:space="preserve">3 </w:t>
      </w:r>
      <w:r>
        <w:rPr>
          <w:rFonts w:ascii="宋体" w:hAnsi="宋体" w:eastAsia="宋体" w:cs="宋体"/>
          <w:spacing w:val="-5"/>
          <w:sz w:val="28"/>
          <w:szCs w:val="28"/>
        </w:rPr>
        <w:t>。年生活用水量宿舍区、办公区、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厂区、后勤用水按</w:t>
      </w:r>
      <w:r>
        <w:rPr>
          <w:rFonts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365 </w:t>
      </w:r>
      <w:r>
        <w:rPr>
          <w:rFonts w:ascii="宋体" w:hAnsi="宋体" w:eastAsia="宋体" w:cs="宋体"/>
          <w:spacing w:val="-4"/>
          <w:sz w:val="28"/>
          <w:szCs w:val="28"/>
        </w:rPr>
        <w:t>天计算，道路及广场用水、绿化用水、堆积场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等按每</w:t>
      </w:r>
      <w:r>
        <w:rPr>
          <w:rFonts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5 </w:t>
      </w:r>
      <w:r>
        <w:rPr>
          <w:rFonts w:ascii="宋体" w:hAnsi="宋体" w:eastAsia="宋体" w:cs="宋体"/>
          <w:spacing w:val="-1"/>
          <w:sz w:val="28"/>
          <w:szCs w:val="28"/>
        </w:rPr>
        <w:t>天清洗一次，全年用水量为（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123+2+15.4+12.3</w:t>
      </w:r>
      <w:r>
        <w:rPr>
          <w:rFonts w:ascii="宋体" w:hAnsi="宋体" w:eastAsia="宋体" w:cs="宋体"/>
          <w:spacing w:val="-1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*365*</w:t>
      </w:r>
    </w:p>
    <w:p w14:paraId="04403FE1">
      <w:pPr>
        <w:spacing w:line="232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1+10%</w:t>
      </w:r>
      <w:r>
        <w:rPr>
          <w:rFonts w:ascii="宋体" w:hAnsi="宋体" w:eastAsia="宋体" w:cs="宋体"/>
          <w:spacing w:val="-10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+</w:t>
      </w:r>
      <w:r>
        <w:rPr>
          <w:rFonts w:ascii="宋体" w:hAnsi="宋体" w:eastAsia="宋体" w:cs="宋体"/>
          <w:spacing w:val="-10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118.88+43.75+10+27.36</w:t>
      </w:r>
      <w:r>
        <w:rPr>
          <w:rFonts w:ascii="宋体" w:hAnsi="宋体" w:eastAsia="宋体" w:cs="宋体"/>
          <w:spacing w:val="-10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*365/5*</w:t>
      </w:r>
      <w:r>
        <w:rPr>
          <w:rFonts w:ascii="宋体" w:hAnsi="宋体" w:eastAsia="宋体" w:cs="宋体"/>
          <w:spacing w:val="-10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1+10%</w:t>
      </w:r>
      <w:r>
        <w:rPr>
          <w:rFonts w:ascii="宋体" w:hAnsi="宋体" w:eastAsia="宋体" w:cs="宋体"/>
          <w:spacing w:val="-58"/>
          <w:sz w:val="28"/>
          <w:szCs w:val="28"/>
        </w:rPr>
        <w:t>）＝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77368.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25m</w:t>
      </w:r>
      <w:r>
        <w:rPr>
          <w:rFonts w:ascii="Times New Roman" w:hAnsi="Times New Roman" w:eastAsia="Times New Roman" w:cs="Times New Roman"/>
          <w:position w:val="9"/>
          <w:sz w:val="18"/>
          <w:szCs w:val="18"/>
        </w:rPr>
        <w:t>3</w:t>
      </w:r>
      <w:r>
        <w:rPr>
          <w:rFonts w:ascii="宋体" w:hAnsi="宋体" w:eastAsia="宋体" w:cs="宋体"/>
          <w:spacing w:val="-39"/>
          <w:sz w:val="28"/>
          <w:szCs w:val="28"/>
        </w:rPr>
        <w:t>。</w:t>
      </w:r>
    </w:p>
    <w:p w14:paraId="275F5C09">
      <w:pPr>
        <w:spacing w:before="206" w:line="221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折合标准煤为：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7.74*0.857≈6.63</w:t>
      </w:r>
      <w:r>
        <w:rPr>
          <w:rFonts w:ascii="宋体" w:hAnsi="宋体" w:eastAsia="宋体" w:cs="宋体"/>
          <w:spacing w:val="-1"/>
          <w:sz w:val="28"/>
          <w:szCs w:val="28"/>
        </w:rPr>
        <w:t>万吨。</w:t>
      </w:r>
    </w:p>
    <w:p w14:paraId="141B90A8">
      <w:pPr>
        <w:spacing w:before="224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7.3.2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年用电量</w:t>
      </w:r>
    </w:p>
    <w:p w14:paraId="2869A038">
      <w:pPr>
        <w:spacing w:before="175" w:line="378" w:lineRule="exact"/>
        <w:ind w:left="5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1"/>
          <w:sz w:val="28"/>
          <w:szCs w:val="28"/>
        </w:rPr>
        <w:t>年用电量</w:t>
      </w: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=</w:t>
      </w:r>
      <w:r>
        <w:rPr>
          <w:rFonts w:ascii="宋体" w:hAnsi="宋体" w:eastAsia="宋体" w:cs="宋体"/>
          <w:spacing w:val="-1"/>
          <w:position w:val="1"/>
          <w:sz w:val="28"/>
          <w:szCs w:val="28"/>
        </w:rPr>
        <w:t>计算负荷</w:t>
      </w: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*</w:t>
      </w:r>
      <w:r>
        <w:rPr>
          <w:rFonts w:ascii="宋体" w:hAnsi="宋体" w:eastAsia="宋体" w:cs="宋体"/>
          <w:spacing w:val="-1"/>
          <w:position w:val="1"/>
          <w:sz w:val="28"/>
          <w:szCs w:val="28"/>
        </w:rPr>
        <w:t>每天工作时间</w:t>
      </w: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*365</w:t>
      </w:r>
      <w:r>
        <w:rPr>
          <w:rFonts w:ascii="宋体" w:hAnsi="宋体" w:eastAsia="宋体" w:cs="宋体"/>
          <w:spacing w:val="-1"/>
          <w:position w:val="1"/>
          <w:sz w:val="28"/>
          <w:szCs w:val="28"/>
        </w:rPr>
        <w:t>；</w:t>
      </w:r>
    </w:p>
    <w:p w14:paraId="2897B870">
      <w:pPr>
        <w:spacing w:before="183" w:line="378" w:lineRule="exact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1"/>
          <w:sz w:val="28"/>
          <w:szCs w:val="28"/>
        </w:rPr>
        <w:t>生活、办公用电负荷</w:t>
      </w: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=1390.44kW</w:t>
      </w:r>
      <w:r>
        <w:rPr>
          <w:rFonts w:ascii="宋体" w:hAnsi="宋体" w:eastAsia="宋体" w:cs="宋体"/>
          <w:spacing w:val="-1"/>
          <w:position w:val="1"/>
          <w:sz w:val="28"/>
          <w:szCs w:val="28"/>
        </w:rPr>
        <w:t>；设备用</w:t>
      </w:r>
      <w:r>
        <w:rPr>
          <w:rFonts w:ascii="宋体" w:hAnsi="宋体" w:eastAsia="宋体" w:cs="宋体"/>
          <w:spacing w:val="-2"/>
          <w:position w:val="1"/>
          <w:sz w:val="28"/>
          <w:szCs w:val="28"/>
        </w:rPr>
        <w:t>电负荷为</w:t>
      </w:r>
      <w:r>
        <w:rPr>
          <w:rFonts w:ascii="宋体" w:hAnsi="宋体" w:eastAsia="宋体" w:cs="宋体"/>
          <w:spacing w:val="-38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>1950kw</w:t>
      </w:r>
      <w:r>
        <w:rPr>
          <w:rFonts w:ascii="宋体" w:hAnsi="宋体" w:eastAsia="宋体" w:cs="宋体"/>
          <w:spacing w:val="-2"/>
          <w:position w:val="1"/>
          <w:sz w:val="28"/>
          <w:szCs w:val="28"/>
        </w:rPr>
        <w:t>；</w:t>
      </w:r>
    </w:p>
    <w:p w14:paraId="45461A2B">
      <w:pPr>
        <w:spacing w:before="231" w:line="353" w:lineRule="auto"/>
        <w:ind w:left="23" w:right="97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生活、办公用电每天按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4 </w:t>
      </w:r>
      <w:r>
        <w:rPr>
          <w:rFonts w:ascii="宋体" w:hAnsi="宋体" w:eastAsia="宋体" w:cs="宋体"/>
          <w:spacing w:val="-4"/>
          <w:sz w:val="28"/>
          <w:szCs w:val="28"/>
        </w:rPr>
        <w:t>个小时计，设备用电按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 </w:t>
      </w:r>
      <w:r>
        <w:rPr>
          <w:rFonts w:ascii="宋体" w:hAnsi="宋体" w:eastAsia="宋体" w:cs="宋体"/>
          <w:spacing w:val="-4"/>
          <w:sz w:val="28"/>
          <w:szCs w:val="28"/>
        </w:rPr>
        <w:t>班倒，按每年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3720 </w:t>
      </w:r>
      <w:r>
        <w:rPr>
          <w:rFonts w:ascii="宋体" w:hAnsi="宋体" w:eastAsia="宋体" w:cs="宋体"/>
          <w:spacing w:val="-1"/>
          <w:sz w:val="28"/>
          <w:szCs w:val="28"/>
        </w:rPr>
        <w:t>小时计，年平均负荷系数取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0.7</w:t>
      </w:r>
      <w:r>
        <w:rPr>
          <w:rFonts w:ascii="宋体" w:hAnsi="宋体" w:eastAsia="宋体" w:cs="宋体"/>
          <w:spacing w:val="-1"/>
          <w:sz w:val="28"/>
          <w:szCs w:val="28"/>
        </w:rPr>
        <w:t>；</w:t>
      </w:r>
    </w:p>
    <w:p w14:paraId="63963032">
      <w:pPr>
        <w:spacing w:before="1" w:line="362" w:lineRule="auto"/>
        <w:ind w:left="584" w:right="309" w:firstLine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即：年用电量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=1390.44*4*365+0.7*1950*3720=710.78 </w:t>
      </w:r>
      <w:r>
        <w:rPr>
          <w:rFonts w:ascii="宋体" w:hAnsi="宋体" w:eastAsia="宋体" w:cs="宋体"/>
          <w:spacing w:val="-2"/>
          <w:sz w:val="28"/>
          <w:szCs w:val="28"/>
        </w:rPr>
        <w:t>万</w:t>
      </w:r>
      <w:r>
        <w:rPr>
          <w:rFonts w:ascii="宋体" w:hAnsi="宋体" w:eastAsia="宋体" w:cs="宋体"/>
          <w:spacing w:val="-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kwh</w:t>
      </w:r>
      <w:r>
        <w:rPr>
          <w:rFonts w:ascii="宋体" w:hAnsi="宋体" w:eastAsia="宋体" w:cs="宋体"/>
          <w:spacing w:val="-3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折合标准煤为：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710.78*1.229≈</w:t>
      </w:r>
      <w:r>
        <w:rPr>
          <w:rFonts w:ascii="Times New Roman" w:hAnsi="Times New Roman" w:eastAsia="Times New Roman" w:cs="Times New Roman"/>
          <w:spacing w:val="-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873.55</w:t>
      </w:r>
      <w:r>
        <w:rPr>
          <w:rFonts w:ascii="Times New Roman" w:hAnsi="Times New Roman" w:eastAsia="Times New Roman" w:cs="Times New Roman"/>
          <w:spacing w:val="22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吨。</w:t>
      </w:r>
    </w:p>
    <w:p w14:paraId="3926BC23">
      <w:pPr>
        <w:spacing w:before="176" w:line="220" w:lineRule="auto"/>
        <w:ind w:left="21"/>
        <w:outlineLvl w:val="0"/>
        <w:rPr>
          <w:rFonts w:ascii="宋体" w:hAnsi="宋体" w:eastAsia="宋体" w:cs="宋体"/>
          <w:sz w:val="30"/>
          <w:szCs w:val="30"/>
        </w:rPr>
      </w:pPr>
      <w:bookmarkStart w:id="48" w:name="bookmark40"/>
      <w:bookmarkEnd w:id="48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7.4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节能措施</w:t>
      </w:r>
    </w:p>
    <w:p w14:paraId="725F6E9E">
      <w:pPr>
        <w:pStyle w:val="2"/>
        <w:spacing w:line="245" w:lineRule="auto"/>
      </w:pPr>
    </w:p>
    <w:p w14:paraId="3522661B">
      <w:pPr>
        <w:spacing w:before="91" w:line="221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7.4.1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建筑节能</w:t>
      </w:r>
    </w:p>
    <w:p w14:paraId="3F82B11A">
      <w:pPr>
        <w:spacing w:before="227" w:line="306" w:lineRule="auto"/>
        <w:ind w:left="25" w:right="100" w:firstLine="42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）建筑总平面布局尽量采用南北朝向，利用自然通风配合分体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式空调达到较好的舒适度，</w:t>
      </w:r>
      <w:r>
        <w:rPr>
          <w:rFonts w:ascii="宋体" w:hAnsi="宋体" w:eastAsia="宋体" w:cs="宋体"/>
          <w:spacing w:val="-6"/>
          <w:sz w:val="30"/>
          <w:szCs w:val="30"/>
        </w:rPr>
        <w:t>利用阳台挑板作水平遮阳，降低遮阳系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数，减少阳光入射室内。</w:t>
      </w:r>
    </w:p>
    <w:p w14:paraId="7858A964">
      <w:pPr>
        <w:spacing w:before="221" w:line="320" w:lineRule="auto"/>
        <w:ind w:left="23" w:right="96" w:firstLine="4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2</w:t>
      </w:r>
      <w:r>
        <w:rPr>
          <w:rFonts w:ascii="宋体" w:hAnsi="宋体" w:eastAsia="宋体" w:cs="宋体"/>
          <w:spacing w:val="3"/>
          <w:sz w:val="28"/>
          <w:szCs w:val="28"/>
        </w:rPr>
        <w:t>）建筑外墙为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200</w:t>
      </w:r>
      <w:r>
        <w:rPr>
          <w:rFonts w:ascii="Times New Roman" w:hAnsi="Times New Roman" w:eastAsia="Times New Roman" w:cs="Times New Roman"/>
          <w:sz w:val="28"/>
          <w:szCs w:val="28"/>
        </w:rPr>
        <w:t>mm</w:t>
      </w:r>
      <w:r>
        <w:rPr>
          <w:rFonts w:ascii="Times New Roman" w:hAnsi="Times New Roman" w:eastAsia="Times New Roman" w:cs="Times New Roman"/>
          <w:spacing w:val="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厚，强度等级为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A5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、密度等级为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B06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的加气混凝土砌块，墙体的平均传热系数、热惰性指标分别为：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1.50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和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3.21</w:t>
      </w:r>
      <w:r>
        <w:rPr>
          <w:rFonts w:ascii="宋体" w:hAnsi="宋体" w:eastAsia="宋体" w:cs="宋体"/>
          <w:spacing w:val="-4"/>
          <w:sz w:val="28"/>
          <w:szCs w:val="28"/>
        </w:rPr>
        <w:t>；</w:t>
      </w:r>
    </w:p>
    <w:p w14:paraId="1F1F4572">
      <w:pPr>
        <w:spacing w:line="320" w:lineRule="auto"/>
        <w:rPr>
          <w:rFonts w:ascii="宋体" w:hAnsi="宋体" w:eastAsia="宋体" w:cs="宋体"/>
          <w:sz w:val="28"/>
          <w:szCs w:val="28"/>
        </w:rPr>
        <w:sectPr>
          <w:footerReference r:id="rId71" w:type="default"/>
          <w:pgSz w:w="11906" w:h="16839"/>
          <w:pgMar w:top="400" w:right="1696" w:bottom="1156" w:left="1785" w:header="0" w:footer="994" w:gutter="0"/>
          <w:cols w:space="720" w:num="1"/>
        </w:sectPr>
      </w:pPr>
    </w:p>
    <w:p w14:paraId="60BD1EBA">
      <w:pPr>
        <w:pStyle w:val="2"/>
        <w:spacing w:line="288" w:lineRule="auto"/>
      </w:pPr>
    </w:p>
    <w:p w14:paraId="5B818E50">
      <w:pPr>
        <w:pStyle w:val="2"/>
        <w:spacing w:line="288" w:lineRule="auto"/>
      </w:pPr>
    </w:p>
    <w:p w14:paraId="46C3A826">
      <w:pPr>
        <w:pStyle w:val="2"/>
        <w:spacing w:line="288" w:lineRule="auto"/>
      </w:pPr>
    </w:p>
    <w:p w14:paraId="0A0F5C53">
      <w:pPr>
        <w:pStyle w:val="2"/>
        <w:spacing w:line="288" w:lineRule="auto"/>
      </w:pPr>
    </w:p>
    <w:p w14:paraId="4205E24F">
      <w:pPr>
        <w:spacing w:before="91" w:line="329" w:lineRule="auto"/>
        <w:ind w:left="16" w:right="3" w:firstLine="43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3</w:t>
      </w:r>
      <w:r>
        <w:rPr>
          <w:rFonts w:ascii="宋体" w:hAnsi="宋体" w:eastAsia="宋体" w:cs="宋体"/>
          <w:spacing w:val="-6"/>
          <w:sz w:val="28"/>
          <w:szCs w:val="28"/>
        </w:rPr>
        <w:t>）屋面做法为选用</w:t>
      </w:r>
      <w:r>
        <w:rPr>
          <w:rFonts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05ZJ001-115 </w:t>
      </w:r>
      <w:r>
        <w:rPr>
          <w:rFonts w:ascii="宋体" w:hAnsi="宋体" w:eastAsia="宋体" w:cs="宋体"/>
          <w:spacing w:val="-6"/>
          <w:sz w:val="28"/>
          <w:szCs w:val="28"/>
        </w:rPr>
        <w:t>屋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9</w:t>
      </w:r>
      <w:r>
        <w:rPr>
          <w:rFonts w:ascii="Times New Roman" w:hAnsi="Times New Roman" w:eastAsia="Times New Roman" w:cs="Times New Roman"/>
          <w:spacing w:val="25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隔热层为：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120mm</w:t>
      </w:r>
      <w:r>
        <w:rPr>
          <w:rFonts w:ascii="Times New Roman" w:hAnsi="Times New Roman" w:eastAsia="Times New Roman" w:cs="Times New Roman"/>
          <w:spacing w:val="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厚水泥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聚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苯</w:t>
      </w:r>
      <w:r>
        <w:rPr>
          <w:rFonts w:ascii="宋体" w:hAnsi="宋体" w:eastAsia="宋体" w:cs="宋体"/>
          <w:spacing w:val="-7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板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，</w:t>
      </w:r>
      <w:r>
        <w:rPr>
          <w:rFonts w:ascii="宋体" w:hAnsi="宋体" w:eastAsia="宋体" w:cs="宋体"/>
          <w:spacing w:val="-7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其</w:t>
      </w:r>
      <w:r>
        <w:rPr>
          <w:rFonts w:ascii="宋体" w:hAnsi="宋体" w:eastAsia="宋体" w:cs="宋体"/>
          <w:spacing w:val="-8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平</w:t>
      </w:r>
      <w:r>
        <w:rPr>
          <w:rFonts w:ascii="宋体" w:hAnsi="宋体" w:eastAsia="宋体" w:cs="宋体"/>
          <w:spacing w:val="-7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均</w:t>
      </w:r>
      <w:r>
        <w:rPr>
          <w:rFonts w:ascii="宋体" w:hAnsi="宋体" w:eastAsia="宋体" w:cs="宋体"/>
          <w:spacing w:val="-8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传</w:t>
      </w:r>
      <w:r>
        <w:rPr>
          <w:rFonts w:ascii="宋体" w:hAnsi="宋体" w:eastAsia="宋体" w:cs="宋体"/>
          <w:spacing w:val="-7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热</w:t>
      </w:r>
      <w:r>
        <w:rPr>
          <w:rFonts w:ascii="宋体" w:hAnsi="宋体" w:eastAsia="宋体" w:cs="宋体"/>
          <w:spacing w:val="-7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系</w:t>
      </w:r>
      <w:r>
        <w:rPr>
          <w:rFonts w:ascii="宋体" w:hAnsi="宋体" w:eastAsia="宋体" w:cs="宋体"/>
          <w:spacing w:val="-7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数</w:t>
      </w:r>
      <w:r>
        <w:rPr>
          <w:rFonts w:ascii="宋体" w:hAnsi="宋体" w:eastAsia="宋体" w:cs="宋体"/>
          <w:spacing w:val="-7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热</w:t>
      </w:r>
      <w:r>
        <w:rPr>
          <w:rFonts w:ascii="宋体" w:hAnsi="宋体" w:eastAsia="宋体" w:cs="宋体"/>
          <w:spacing w:val="-7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惰</w:t>
      </w:r>
      <w:r>
        <w:rPr>
          <w:rFonts w:ascii="宋体" w:hAnsi="宋体" w:eastAsia="宋体" w:cs="宋体"/>
          <w:spacing w:val="-7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性</w:t>
      </w:r>
      <w:r>
        <w:rPr>
          <w:rFonts w:ascii="宋体" w:hAnsi="宋体" w:eastAsia="宋体" w:cs="宋体"/>
          <w:spacing w:val="-7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指</w:t>
      </w:r>
      <w:r>
        <w:rPr>
          <w:rFonts w:ascii="宋体" w:hAnsi="宋体" w:eastAsia="宋体" w:cs="宋体"/>
          <w:spacing w:val="-7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标</w:t>
      </w:r>
      <w:r>
        <w:rPr>
          <w:rFonts w:ascii="宋体" w:hAnsi="宋体" w:eastAsia="宋体" w:cs="宋体"/>
          <w:spacing w:val="-7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分</w:t>
      </w:r>
      <w:r>
        <w:rPr>
          <w:rFonts w:ascii="宋体" w:hAnsi="宋体" w:eastAsia="宋体" w:cs="宋体"/>
          <w:spacing w:val="-7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别</w:t>
      </w:r>
      <w:r>
        <w:rPr>
          <w:rFonts w:ascii="宋体" w:hAnsi="宋体" w:eastAsia="宋体" w:cs="宋体"/>
          <w:spacing w:val="-7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为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K=0.78&lt;1.0 </w:t>
      </w:r>
      <w:r>
        <w:rPr>
          <w:rFonts w:ascii="宋体" w:hAnsi="宋体" w:eastAsia="宋体" w:cs="宋体"/>
          <w:spacing w:val="-8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D=2.85&gt;2.5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，满足节能设计标准要求。</w:t>
      </w:r>
    </w:p>
    <w:p w14:paraId="579D31CC">
      <w:pPr>
        <w:spacing w:before="182" w:line="294" w:lineRule="auto"/>
        <w:ind w:left="36" w:right="11" w:firstLine="4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rFonts w:ascii="宋体" w:hAnsi="宋体" w:eastAsia="宋体" w:cs="宋体"/>
          <w:spacing w:val="-4"/>
          <w:sz w:val="28"/>
          <w:szCs w:val="28"/>
        </w:rPr>
        <w:t>）外窗为塑钢型材，透明玻璃，外窗的气密性不低于《建筑外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窗气密性能分级及其检测方法》（</w:t>
      </w:r>
      <w:r>
        <w:rPr>
          <w:rFonts w:ascii="Times New Roman" w:hAnsi="Times New Roman" w:eastAsia="Times New Roman" w:cs="Times New Roman"/>
          <w:sz w:val="28"/>
          <w:szCs w:val="28"/>
        </w:rPr>
        <w:t>GB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71074</w:t>
      </w:r>
      <w:r>
        <w:rPr>
          <w:rFonts w:ascii="宋体" w:hAnsi="宋体" w:eastAsia="宋体" w:cs="宋体"/>
          <w:spacing w:val="1"/>
          <w:sz w:val="28"/>
          <w:szCs w:val="28"/>
        </w:rPr>
        <w:t>）规定的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4 </w:t>
      </w:r>
      <w:r>
        <w:rPr>
          <w:rFonts w:ascii="宋体" w:hAnsi="宋体" w:eastAsia="宋体" w:cs="宋体"/>
          <w:spacing w:val="1"/>
          <w:sz w:val="28"/>
          <w:szCs w:val="28"/>
        </w:rPr>
        <w:t>级。</w:t>
      </w:r>
    </w:p>
    <w:p w14:paraId="2990FC0E">
      <w:pPr>
        <w:spacing w:before="225" w:line="295" w:lineRule="auto"/>
        <w:ind w:left="51" w:right="8" w:firstLine="3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5</w:t>
      </w:r>
      <w:r>
        <w:rPr>
          <w:rFonts w:ascii="宋体" w:hAnsi="宋体" w:eastAsia="宋体" w:cs="宋体"/>
          <w:spacing w:val="-4"/>
          <w:sz w:val="28"/>
          <w:szCs w:val="28"/>
        </w:rPr>
        <w:t>）本项目建筑的外窗面积不应过大，各朝向的窗墙面积比：北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向不大于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0.45</w:t>
      </w:r>
      <w:r>
        <w:rPr>
          <w:rFonts w:ascii="宋体" w:hAnsi="宋体" w:eastAsia="宋体" w:cs="宋体"/>
          <w:spacing w:val="-2"/>
          <w:sz w:val="28"/>
          <w:szCs w:val="28"/>
        </w:rPr>
        <w:t>；东、西向不大于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0.30</w:t>
      </w:r>
      <w:r>
        <w:rPr>
          <w:rFonts w:ascii="宋体" w:hAnsi="宋体" w:eastAsia="宋体" w:cs="宋体"/>
          <w:spacing w:val="-2"/>
          <w:sz w:val="28"/>
          <w:szCs w:val="28"/>
        </w:rPr>
        <w:t>；南向不大</w:t>
      </w:r>
      <w:r>
        <w:rPr>
          <w:rFonts w:ascii="宋体" w:hAnsi="宋体" w:eastAsia="宋体" w:cs="宋体"/>
          <w:spacing w:val="-3"/>
          <w:sz w:val="28"/>
          <w:szCs w:val="28"/>
        </w:rPr>
        <w:t>于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0.50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7C9D8051">
      <w:pPr>
        <w:spacing w:before="225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</w:t>
      </w:r>
      <w:r>
        <w:rPr>
          <w:rFonts w:ascii="宋体" w:hAnsi="宋体" w:eastAsia="宋体" w:cs="宋体"/>
          <w:spacing w:val="-2"/>
          <w:sz w:val="28"/>
          <w:szCs w:val="28"/>
        </w:rPr>
        <w:t>）防水等建筑材料选用节能型材料。</w:t>
      </w:r>
    </w:p>
    <w:p w14:paraId="7E7CB44C">
      <w:pPr>
        <w:spacing w:before="226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7.4.2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给排水节能</w:t>
      </w:r>
    </w:p>
    <w:p w14:paraId="3BE85BA8">
      <w:pPr>
        <w:spacing w:before="228" w:line="369" w:lineRule="auto"/>
        <w:ind w:left="22" w:right="8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根据现行有关规范规定，充分利用市政水压，并采取以下的节水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措施，达到建筑节水的要求。</w:t>
      </w:r>
    </w:p>
    <w:p w14:paraId="7A172E1D">
      <w:pPr>
        <w:spacing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）充分利用市政压力供水和太阳能热水系统；</w:t>
      </w:r>
    </w:p>
    <w:p w14:paraId="57B612D2">
      <w:pPr>
        <w:spacing w:before="229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）给水管材采用环保塑料管，给水管设水表计量；</w:t>
      </w:r>
    </w:p>
    <w:p w14:paraId="1A87BF0D">
      <w:pPr>
        <w:spacing w:before="227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rFonts w:ascii="宋体" w:hAnsi="宋体" w:eastAsia="宋体" w:cs="宋体"/>
          <w:spacing w:val="-2"/>
          <w:sz w:val="28"/>
          <w:szCs w:val="28"/>
        </w:rPr>
        <w:t>）水咀采用陶瓷阀芯的全塑产品；</w:t>
      </w:r>
    </w:p>
    <w:p w14:paraId="7A2E8F49">
      <w:pPr>
        <w:spacing w:before="227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）坐便器采用冲洗水箱容积小于等于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6L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两档的产品；</w:t>
      </w:r>
    </w:p>
    <w:p w14:paraId="1A9BFC5A">
      <w:pPr>
        <w:spacing w:before="230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rFonts w:ascii="宋体" w:hAnsi="宋体" w:eastAsia="宋体" w:cs="宋体"/>
          <w:spacing w:val="-1"/>
          <w:sz w:val="28"/>
          <w:szCs w:val="28"/>
        </w:rPr>
        <w:t>）冲洗阀采用节水型延时自闭式冲洗阀；</w:t>
      </w:r>
    </w:p>
    <w:p w14:paraId="50C18434">
      <w:pPr>
        <w:spacing w:before="227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</w:t>
      </w:r>
      <w:r>
        <w:rPr>
          <w:rFonts w:ascii="宋体" w:hAnsi="宋体" w:eastAsia="宋体" w:cs="宋体"/>
          <w:spacing w:val="-1"/>
          <w:sz w:val="28"/>
          <w:szCs w:val="28"/>
        </w:rPr>
        <w:t>）公共卫生间的洗脸盆、大小便器均设置红外线感应装置；</w:t>
      </w:r>
    </w:p>
    <w:p w14:paraId="7986E16E">
      <w:pPr>
        <w:spacing w:before="226" w:line="295" w:lineRule="auto"/>
        <w:ind w:left="27" w:right="11" w:firstLine="4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7</w:t>
      </w:r>
      <w:r>
        <w:rPr>
          <w:rFonts w:ascii="宋体" w:hAnsi="宋体" w:eastAsia="宋体" w:cs="宋体"/>
          <w:spacing w:val="-4"/>
          <w:sz w:val="28"/>
          <w:szCs w:val="28"/>
        </w:rPr>
        <w:t>）二级加压采用全自动变频调速恒压给水设备供水，杜绝供水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二次污染，节省能源；</w:t>
      </w:r>
    </w:p>
    <w:p w14:paraId="4B71C060">
      <w:pPr>
        <w:spacing w:before="226" w:line="294" w:lineRule="auto"/>
        <w:ind w:left="22" w:right="11" w:firstLine="4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</w:t>
      </w:r>
      <w:r>
        <w:rPr>
          <w:rFonts w:ascii="宋体" w:hAnsi="宋体" w:eastAsia="宋体" w:cs="宋体"/>
          <w:spacing w:val="-1"/>
          <w:sz w:val="28"/>
          <w:szCs w:val="28"/>
        </w:rPr>
        <w:t>）室外铺砌地面采用透水砖，室外绿地低于道路</w:t>
      </w:r>
      <w:r>
        <w:rPr>
          <w:rFonts w:ascii="宋体" w:hAnsi="宋体" w:eastAsia="宋体" w:cs="宋体"/>
          <w:spacing w:val="-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10cm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，雨水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通过透水路面和绿地回渗地下，补充地下水，减少外排；</w:t>
      </w:r>
    </w:p>
    <w:p w14:paraId="493A3A49">
      <w:pPr>
        <w:spacing w:before="228" w:line="294" w:lineRule="auto"/>
        <w:ind w:left="22" w:right="8" w:firstLine="4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9</w:t>
      </w:r>
      <w:r>
        <w:rPr>
          <w:rFonts w:ascii="宋体" w:hAnsi="宋体" w:eastAsia="宋体" w:cs="宋体"/>
          <w:spacing w:val="-4"/>
          <w:sz w:val="28"/>
          <w:szCs w:val="28"/>
        </w:rPr>
        <w:t>）整个项目所有用水设备（生活、消防等）均选用新式节能型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产品，合理选用管材、管径、阀门，以防跑、冒、滴、漏。</w:t>
      </w:r>
    </w:p>
    <w:p w14:paraId="7D55F2C1">
      <w:pPr>
        <w:spacing w:before="226" w:line="221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>7.4.3</w:t>
      </w:r>
      <w:r>
        <w:rPr>
          <w:rFonts w:ascii="Times New Roman" w:hAnsi="Times New Roman" w:eastAsia="Times New Roman" w:cs="Times New Roman"/>
          <w:b/>
          <w:bCs/>
          <w:spacing w:val="5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电气专业节能措施</w:t>
      </w:r>
    </w:p>
    <w:p w14:paraId="68889361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72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4735641D">
      <w:pPr>
        <w:pStyle w:val="2"/>
        <w:spacing w:line="287" w:lineRule="auto"/>
      </w:pPr>
    </w:p>
    <w:p w14:paraId="21E7D917">
      <w:pPr>
        <w:pStyle w:val="2"/>
        <w:spacing w:line="287" w:lineRule="auto"/>
      </w:pPr>
    </w:p>
    <w:p w14:paraId="352B30D2">
      <w:pPr>
        <w:pStyle w:val="2"/>
        <w:spacing w:line="288" w:lineRule="auto"/>
      </w:pPr>
    </w:p>
    <w:p w14:paraId="48A4373D">
      <w:pPr>
        <w:pStyle w:val="2"/>
        <w:spacing w:line="288" w:lineRule="auto"/>
      </w:pPr>
    </w:p>
    <w:p w14:paraId="04E3FB19">
      <w:pPr>
        <w:spacing w:before="91" w:line="371" w:lineRule="auto"/>
        <w:ind w:left="140" w:right="132"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8"/>
          <w:sz w:val="28"/>
          <w:szCs w:val="28"/>
        </w:rPr>
        <w:t>（</w:t>
      </w:r>
      <w:r>
        <w:rPr>
          <w:rFonts w:ascii="宋体" w:hAnsi="宋体" w:eastAsia="宋体" w:cs="宋体"/>
          <w:spacing w:val="-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38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38"/>
          <w:sz w:val="28"/>
          <w:szCs w:val="28"/>
        </w:rPr>
        <w:t>）</w:t>
      </w:r>
      <w:r>
        <w:rPr>
          <w:rFonts w:ascii="宋体" w:hAnsi="宋体" w:eastAsia="宋体" w:cs="宋体"/>
          <w:spacing w:val="-7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8"/>
          <w:sz w:val="28"/>
          <w:szCs w:val="28"/>
        </w:rPr>
        <w:t>建筑照明功率密度值参照《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8"/>
          <w:sz w:val="28"/>
          <w:szCs w:val="28"/>
        </w:rPr>
        <w:t>建筑照明设计标准》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GB50034-2013</w:t>
      </w:r>
      <w:r>
        <w:rPr>
          <w:rFonts w:ascii="宋体" w:hAnsi="宋体" w:eastAsia="宋体" w:cs="宋体"/>
          <w:spacing w:val="7"/>
          <w:sz w:val="28"/>
          <w:szCs w:val="28"/>
        </w:rPr>
        <w:t>），</w:t>
      </w:r>
      <w:r>
        <w:rPr>
          <w:rFonts w:ascii="宋体" w:hAnsi="宋体" w:eastAsia="宋体" w:cs="宋体"/>
          <w:spacing w:val="-2"/>
          <w:sz w:val="28"/>
          <w:szCs w:val="28"/>
        </w:rPr>
        <w:t>如表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7-2 </w:t>
      </w:r>
      <w:r>
        <w:rPr>
          <w:rFonts w:ascii="宋体" w:hAnsi="宋体" w:eastAsia="宋体" w:cs="宋体"/>
          <w:spacing w:val="-2"/>
          <w:sz w:val="28"/>
          <w:szCs w:val="28"/>
        </w:rPr>
        <w:t>所示。</w:t>
      </w:r>
    </w:p>
    <w:p w14:paraId="023317DC">
      <w:pPr>
        <w:spacing w:before="27" w:line="219" w:lineRule="auto"/>
        <w:ind w:left="4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表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7-2                     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本项目建筑照明功率密度值表</w:t>
      </w:r>
    </w:p>
    <w:p w14:paraId="2E1FAE3B">
      <w:pPr>
        <w:spacing w:line="33" w:lineRule="exact"/>
      </w:pPr>
    </w:p>
    <w:tbl>
      <w:tblPr>
        <w:tblStyle w:val="6"/>
        <w:tblW w:w="85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45"/>
        <w:gridCol w:w="1583"/>
        <w:gridCol w:w="2291"/>
        <w:gridCol w:w="1540"/>
        <w:gridCol w:w="1546"/>
      </w:tblGrid>
      <w:tr w14:paraId="1508A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171" w:type="dxa"/>
            <w:gridSpan w:val="3"/>
            <w:vMerge w:val="restart"/>
            <w:tcBorders>
              <w:bottom w:val="nil"/>
            </w:tcBorders>
            <w:vAlign w:val="top"/>
          </w:tcPr>
          <w:p w14:paraId="41228469">
            <w:pPr>
              <w:spacing w:before="292" w:line="228" w:lineRule="auto"/>
              <w:ind w:left="13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场所</w:t>
            </w:r>
          </w:p>
        </w:tc>
        <w:tc>
          <w:tcPr>
            <w:tcW w:w="2291" w:type="dxa"/>
            <w:vMerge w:val="restart"/>
            <w:tcBorders>
              <w:bottom w:val="nil"/>
            </w:tcBorders>
            <w:vAlign w:val="top"/>
          </w:tcPr>
          <w:p w14:paraId="377D2900">
            <w:pPr>
              <w:pStyle w:val="7"/>
              <w:spacing w:before="292" w:line="228" w:lineRule="auto"/>
              <w:ind w:left="6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照度（</w:t>
            </w:r>
            <w:r>
              <w:rPr>
                <w:b/>
                <w:bCs/>
                <w:sz w:val="20"/>
                <w:szCs w:val="20"/>
              </w:rPr>
              <w:t>lx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）</w:t>
            </w:r>
          </w:p>
        </w:tc>
        <w:tc>
          <w:tcPr>
            <w:tcW w:w="3086" w:type="dxa"/>
            <w:gridSpan w:val="2"/>
            <w:vAlign w:val="top"/>
          </w:tcPr>
          <w:p w14:paraId="5D171684">
            <w:pPr>
              <w:pStyle w:val="7"/>
              <w:spacing w:before="92" w:line="228" w:lineRule="auto"/>
              <w:ind w:left="642"/>
              <w:rPr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照明功率密度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W/m</w:t>
            </w:r>
            <w:r>
              <w:rPr>
                <w:b/>
                <w:bCs/>
                <w:spacing w:val="5"/>
                <w:position w:val="6"/>
                <w:sz w:val="13"/>
                <w:szCs w:val="13"/>
              </w:rPr>
              <w:t>2</w:t>
            </w:r>
          </w:p>
        </w:tc>
      </w:tr>
      <w:tr w14:paraId="0681B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171" w:type="dxa"/>
            <w:gridSpan w:val="3"/>
            <w:vMerge w:val="continue"/>
            <w:tcBorders>
              <w:top w:val="nil"/>
            </w:tcBorders>
            <w:vAlign w:val="top"/>
          </w:tcPr>
          <w:p w14:paraId="7494E8B8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continue"/>
            <w:tcBorders>
              <w:top w:val="nil"/>
            </w:tcBorders>
            <w:vAlign w:val="top"/>
          </w:tcPr>
          <w:p w14:paraId="0039BFD1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72C0CA31">
            <w:pPr>
              <w:spacing w:before="89" w:line="228" w:lineRule="auto"/>
              <w:ind w:left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现行值</w:t>
            </w:r>
          </w:p>
        </w:tc>
        <w:tc>
          <w:tcPr>
            <w:tcW w:w="1546" w:type="dxa"/>
            <w:vAlign w:val="top"/>
          </w:tcPr>
          <w:p w14:paraId="3F4DDB64">
            <w:pPr>
              <w:spacing w:before="89" w:line="228" w:lineRule="auto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0"/>
                <w:szCs w:val="20"/>
              </w:rPr>
              <w:t>目标值</w:t>
            </w:r>
          </w:p>
        </w:tc>
      </w:tr>
      <w:tr w14:paraId="4BF54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71" w:type="dxa"/>
            <w:gridSpan w:val="3"/>
            <w:vAlign w:val="top"/>
          </w:tcPr>
          <w:p w14:paraId="01140A05">
            <w:pPr>
              <w:spacing w:before="89" w:line="228" w:lineRule="auto"/>
              <w:ind w:left="1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宿舍</w:t>
            </w:r>
          </w:p>
        </w:tc>
        <w:tc>
          <w:tcPr>
            <w:tcW w:w="2291" w:type="dxa"/>
            <w:vAlign w:val="top"/>
          </w:tcPr>
          <w:p w14:paraId="022797AC">
            <w:pPr>
              <w:pStyle w:val="7"/>
              <w:spacing w:before="125" w:line="195" w:lineRule="auto"/>
              <w:ind w:left="100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</w:t>
            </w:r>
          </w:p>
        </w:tc>
        <w:tc>
          <w:tcPr>
            <w:tcW w:w="1540" w:type="dxa"/>
            <w:vAlign w:val="top"/>
          </w:tcPr>
          <w:p w14:paraId="3D974908">
            <w:pPr>
              <w:pStyle w:val="7"/>
              <w:spacing w:before="89" w:line="265" w:lineRule="exact"/>
              <w:ind w:left="633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4</w:t>
            </w:r>
          </w:p>
        </w:tc>
        <w:tc>
          <w:tcPr>
            <w:tcW w:w="1546" w:type="dxa"/>
            <w:vAlign w:val="top"/>
          </w:tcPr>
          <w:p w14:paraId="3D424CBD">
            <w:pPr>
              <w:pStyle w:val="7"/>
              <w:spacing w:before="89" w:line="265" w:lineRule="exact"/>
              <w:ind w:left="557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≤</w:t>
            </w:r>
            <w:r>
              <w:rPr>
                <w:spacing w:val="-1"/>
                <w:position w:val="1"/>
                <w:sz w:val="20"/>
                <w:szCs w:val="20"/>
              </w:rPr>
              <w:t>3.5</w:t>
            </w:r>
          </w:p>
        </w:tc>
      </w:tr>
      <w:tr w14:paraId="19682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171" w:type="dxa"/>
            <w:gridSpan w:val="3"/>
            <w:vAlign w:val="top"/>
          </w:tcPr>
          <w:p w14:paraId="7021D49E">
            <w:pPr>
              <w:spacing w:before="91" w:line="227" w:lineRule="auto"/>
              <w:ind w:left="8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办公室、会议室</w:t>
            </w:r>
          </w:p>
        </w:tc>
        <w:tc>
          <w:tcPr>
            <w:tcW w:w="2291" w:type="dxa"/>
            <w:vAlign w:val="top"/>
          </w:tcPr>
          <w:p w14:paraId="5585480E">
            <w:pPr>
              <w:pStyle w:val="7"/>
              <w:spacing w:before="127" w:line="195" w:lineRule="auto"/>
              <w:ind w:left="99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300</w:t>
            </w:r>
          </w:p>
        </w:tc>
        <w:tc>
          <w:tcPr>
            <w:tcW w:w="1540" w:type="dxa"/>
            <w:vAlign w:val="top"/>
          </w:tcPr>
          <w:p w14:paraId="48A1EA5F">
            <w:pPr>
              <w:pStyle w:val="7"/>
              <w:spacing w:before="91" w:line="264" w:lineRule="exact"/>
              <w:ind w:left="633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9</w:t>
            </w:r>
          </w:p>
        </w:tc>
        <w:tc>
          <w:tcPr>
            <w:tcW w:w="1546" w:type="dxa"/>
            <w:vAlign w:val="top"/>
          </w:tcPr>
          <w:p w14:paraId="11891BA3">
            <w:pPr>
              <w:pStyle w:val="7"/>
              <w:spacing w:before="91" w:line="264" w:lineRule="exact"/>
              <w:ind w:left="63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8</w:t>
            </w:r>
          </w:p>
        </w:tc>
      </w:tr>
      <w:tr w14:paraId="07587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171" w:type="dxa"/>
            <w:gridSpan w:val="3"/>
            <w:vAlign w:val="top"/>
          </w:tcPr>
          <w:p w14:paraId="36DD9FC3">
            <w:pPr>
              <w:spacing w:before="91" w:line="228" w:lineRule="auto"/>
              <w:ind w:left="1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厂房</w:t>
            </w:r>
          </w:p>
        </w:tc>
        <w:tc>
          <w:tcPr>
            <w:tcW w:w="2291" w:type="dxa"/>
            <w:vAlign w:val="top"/>
          </w:tcPr>
          <w:p w14:paraId="67AFF2A0">
            <w:pPr>
              <w:pStyle w:val="7"/>
              <w:spacing w:before="127" w:line="195" w:lineRule="auto"/>
              <w:ind w:left="99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300</w:t>
            </w:r>
          </w:p>
        </w:tc>
        <w:tc>
          <w:tcPr>
            <w:tcW w:w="1540" w:type="dxa"/>
            <w:vAlign w:val="top"/>
          </w:tcPr>
          <w:p w14:paraId="4D3FC8CC">
            <w:pPr>
              <w:pStyle w:val="7"/>
              <w:spacing w:before="91" w:line="264" w:lineRule="exact"/>
              <w:ind w:left="585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≤</w:t>
            </w:r>
            <w:r>
              <w:rPr>
                <w:spacing w:val="-3"/>
                <w:position w:val="1"/>
                <w:sz w:val="20"/>
                <w:szCs w:val="20"/>
              </w:rPr>
              <w:t>11</w:t>
            </w:r>
          </w:p>
        </w:tc>
        <w:tc>
          <w:tcPr>
            <w:tcW w:w="1546" w:type="dxa"/>
            <w:vAlign w:val="top"/>
          </w:tcPr>
          <w:p w14:paraId="20E9E1C6">
            <w:pPr>
              <w:pStyle w:val="7"/>
              <w:spacing w:before="91" w:line="264" w:lineRule="exact"/>
              <w:ind w:left="58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≤</w:t>
            </w:r>
            <w:r>
              <w:rPr>
                <w:spacing w:val="-2"/>
                <w:position w:val="1"/>
                <w:sz w:val="20"/>
                <w:szCs w:val="20"/>
              </w:rPr>
              <w:t>10</w:t>
            </w:r>
          </w:p>
        </w:tc>
      </w:tr>
      <w:tr w14:paraId="0938E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71" w:type="dxa"/>
            <w:gridSpan w:val="3"/>
            <w:vAlign w:val="top"/>
          </w:tcPr>
          <w:p w14:paraId="5F08A3B1">
            <w:pPr>
              <w:spacing w:before="91" w:line="229" w:lineRule="auto"/>
              <w:ind w:left="1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走廊</w:t>
            </w:r>
          </w:p>
        </w:tc>
        <w:tc>
          <w:tcPr>
            <w:tcW w:w="2291" w:type="dxa"/>
            <w:vAlign w:val="top"/>
          </w:tcPr>
          <w:p w14:paraId="702EA7CC">
            <w:pPr>
              <w:pStyle w:val="7"/>
              <w:spacing w:before="127" w:line="195" w:lineRule="auto"/>
              <w:ind w:left="10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40" w:type="dxa"/>
            <w:vAlign w:val="top"/>
          </w:tcPr>
          <w:p w14:paraId="00E6A304">
            <w:pPr>
              <w:pStyle w:val="7"/>
              <w:spacing w:before="91" w:line="264" w:lineRule="exact"/>
              <w:ind w:left="55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≤</w:t>
            </w:r>
            <w:r>
              <w:rPr>
                <w:position w:val="1"/>
                <w:sz w:val="20"/>
                <w:szCs w:val="20"/>
              </w:rPr>
              <w:t>2.5</w:t>
            </w:r>
          </w:p>
        </w:tc>
        <w:tc>
          <w:tcPr>
            <w:tcW w:w="1546" w:type="dxa"/>
            <w:vAlign w:val="top"/>
          </w:tcPr>
          <w:p w14:paraId="0A989CD8">
            <w:pPr>
              <w:pStyle w:val="7"/>
              <w:spacing w:before="91" w:line="264" w:lineRule="exact"/>
              <w:ind w:left="63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2</w:t>
            </w:r>
          </w:p>
        </w:tc>
      </w:tr>
      <w:tr w14:paraId="12358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08B45484">
            <w:pPr>
              <w:spacing w:before="289" w:line="22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变、配电站</w:t>
            </w:r>
          </w:p>
        </w:tc>
        <w:tc>
          <w:tcPr>
            <w:tcW w:w="1728" w:type="dxa"/>
            <w:gridSpan w:val="2"/>
            <w:vAlign w:val="top"/>
          </w:tcPr>
          <w:p w14:paraId="0F9A2F05">
            <w:pPr>
              <w:spacing w:before="93" w:line="228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配电装置室</w:t>
            </w:r>
          </w:p>
        </w:tc>
        <w:tc>
          <w:tcPr>
            <w:tcW w:w="2291" w:type="dxa"/>
            <w:vAlign w:val="top"/>
          </w:tcPr>
          <w:p w14:paraId="7D8D6B0A">
            <w:pPr>
              <w:pStyle w:val="7"/>
              <w:spacing w:before="128" w:line="195" w:lineRule="auto"/>
              <w:ind w:left="98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200</w:t>
            </w:r>
          </w:p>
        </w:tc>
        <w:tc>
          <w:tcPr>
            <w:tcW w:w="1540" w:type="dxa"/>
            <w:vAlign w:val="top"/>
          </w:tcPr>
          <w:p w14:paraId="587B3BC8">
            <w:pPr>
              <w:pStyle w:val="7"/>
              <w:spacing w:before="92" w:line="265" w:lineRule="exact"/>
              <w:ind w:left="633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8</w:t>
            </w:r>
          </w:p>
        </w:tc>
        <w:tc>
          <w:tcPr>
            <w:tcW w:w="1546" w:type="dxa"/>
            <w:vAlign w:val="top"/>
          </w:tcPr>
          <w:p w14:paraId="50EA684C">
            <w:pPr>
              <w:pStyle w:val="7"/>
              <w:spacing w:before="92" w:line="264" w:lineRule="exact"/>
              <w:ind w:left="63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7</w:t>
            </w:r>
          </w:p>
        </w:tc>
      </w:tr>
      <w:tr w14:paraId="4EDCE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325D8362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gridSpan w:val="2"/>
            <w:vAlign w:val="top"/>
          </w:tcPr>
          <w:p w14:paraId="23C8E2AE">
            <w:pPr>
              <w:spacing w:before="91" w:line="229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变压器室</w:t>
            </w:r>
          </w:p>
        </w:tc>
        <w:tc>
          <w:tcPr>
            <w:tcW w:w="2291" w:type="dxa"/>
            <w:vAlign w:val="top"/>
          </w:tcPr>
          <w:p w14:paraId="35660A77">
            <w:pPr>
              <w:pStyle w:val="7"/>
              <w:spacing w:before="127" w:line="195" w:lineRule="auto"/>
              <w:ind w:left="100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</w:t>
            </w:r>
          </w:p>
        </w:tc>
        <w:tc>
          <w:tcPr>
            <w:tcW w:w="1540" w:type="dxa"/>
            <w:vAlign w:val="top"/>
          </w:tcPr>
          <w:p w14:paraId="349F0D81">
            <w:pPr>
              <w:pStyle w:val="7"/>
              <w:spacing w:before="91" w:line="265" w:lineRule="exact"/>
              <w:ind w:left="633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5</w:t>
            </w:r>
          </w:p>
        </w:tc>
        <w:tc>
          <w:tcPr>
            <w:tcW w:w="1546" w:type="dxa"/>
            <w:vAlign w:val="top"/>
          </w:tcPr>
          <w:p w14:paraId="4838E7F2">
            <w:pPr>
              <w:pStyle w:val="7"/>
              <w:spacing w:before="91" w:line="265" w:lineRule="exact"/>
              <w:ind w:left="63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4</w:t>
            </w:r>
          </w:p>
        </w:tc>
      </w:tr>
      <w:tr w14:paraId="0F014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171" w:type="dxa"/>
            <w:gridSpan w:val="3"/>
            <w:vAlign w:val="top"/>
          </w:tcPr>
          <w:p w14:paraId="094FA44A">
            <w:pPr>
              <w:spacing w:before="92" w:line="227" w:lineRule="auto"/>
              <w:ind w:left="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电源设备室、后备发电机室</w:t>
            </w:r>
          </w:p>
        </w:tc>
        <w:tc>
          <w:tcPr>
            <w:tcW w:w="2291" w:type="dxa"/>
            <w:vAlign w:val="top"/>
          </w:tcPr>
          <w:p w14:paraId="6DE36925">
            <w:pPr>
              <w:pStyle w:val="7"/>
              <w:spacing w:before="128" w:line="195" w:lineRule="auto"/>
              <w:ind w:left="98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200</w:t>
            </w:r>
          </w:p>
        </w:tc>
        <w:tc>
          <w:tcPr>
            <w:tcW w:w="1540" w:type="dxa"/>
            <w:vAlign w:val="top"/>
          </w:tcPr>
          <w:p w14:paraId="0275CCF9">
            <w:pPr>
              <w:pStyle w:val="7"/>
              <w:spacing w:before="93" w:line="264" w:lineRule="exact"/>
              <w:ind w:left="633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8</w:t>
            </w:r>
          </w:p>
        </w:tc>
        <w:tc>
          <w:tcPr>
            <w:tcW w:w="1546" w:type="dxa"/>
            <w:vAlign w:val="top"/>
          </w:tcPr>
          <w:p w14:paraId="318F6CB3">
            <w:pPr>
              <w:pStyle w:val="7"/>
              <w:spacing w:before="93" w:line="264" w:lineRule="exact"/>
              <w:ind w:left="63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7</w:t>
            </w:r>
          </w:p>
        </w:tc>
      </w:tr>
      <w:tr w14:paraId="21289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88" w:type="dxa"/>
            <w:gridSpan w:val="2"/>
            <w:vMerge w:val="restart"/>
            <w:tcBorders>
              <w:bottom w:val="nil"/>
            </w:tcBorders>
            <w:vAlign w:val="top"/>
          </w:tcPr>
          <w:p w14:paraId="7D1220AA">
            <w:pPr>
              <w:spacing w:before="292" w:line="228" w:lineRule="auto"/>
              <w:ind w:left="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控制室</w:t>
            </w:r>
          </w:p>
        </w:tc>
        <w:tc>
          <w:tcPr>
            <w:tcW w:w="1583" w:type="dxa"/>
            <w:vAlign w:val="top"/>
          </w:tcPr>
          <w:p w14:paraId="53534E52">
            <w:pPr>
              <w:spacing w:before="93" w:line="228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一般控制室</w:t>
            </w:r>
          </w:p>
        </w:tc>
        <w:tc>
          <w:tcPr>
            <w:tcW w:w="2291" w:type="dxa"/>
            <w:vAlign w:val="top"/>
          </w:tcPr>
          <w:p w14:paraId="4DCCABBF">
            <w:pPr>
              <w:pStyle w:val="7"/>
              <w:spacing w:before="128" w:line="195" w:lineRule="auto"/>
              <w:ind w:left="99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300</w:t>
            </w:r>
          </w:p>
        </w:tc>
        <w:tc>
          <w:tcPr>
            <w:tcW w:w="1540" w:type="dxa"/>
            <w:vAlign w:val="top"/>
          </w:tcPr>
          <w:p w14:paraId="7D0D96AA">
            <w:pPr>
              <w:pStyle w:val="7"/>
              <w:spacing w:before="93" w:line="264" w:lineRule="exact"/>
              <w:ind w:left="633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9</w:t>
            </w:r>
          </w:p>
        </w:tc>
        <w:tc>
          <w:tcPr>
            <w:tcW w:w="1546" w:type="dxa"/>
            <w:vAlign w:val="top"/>
          </w:tcPr>
          <w:p w14:paraId="594F762E">
            <w:pPr>
              <w:pStyle w:val="7"/>
              <w:spacing w:before="93" w:line="264" w:lineRule="exact"/>
              <w:ind w:left="63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≤</w:t>
            </w:r>
            <w:r>
              <w:rPr>
                <w:spacing w:val="-4"/>
                <w:position w:val="1"/>
                <w:sz w:val="20"/>
                <w:szCs w:val="20"/>
              </w:rPr>
              <w:t>8</w:t>
            </w:r>
          </w:p>
        </w:tc>
      </w:tr>
      <w:tr w14:paraId="1FB47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88" w:type="dxa"/>
            <w:gridSpan w:val="2"/>
            <w:vMerge w:val="continue"/>
            <w:tcBorders>
              <w:top w:val="nil"/>
            </w:tcBorders>
            <w:vAlign w:val="top"/>
          </w:tcPr>
          <w:p w14:paraId="4271E83C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7A3F9A30">
            <w:pPr>
              <w:spacing w:before="94" w:line="228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主控制室</w:t>
            </w:r>
          </w:p>
        </w:tc>
        <w:tc>
          <w:tcPr>
            <w:tcW w:w="2291" w:type="dxa"/>
            <w:vAlign w:val="top"/>
          </w:tcPr>
          <w:p w14:paraId="384CD8A4">
            <w:pPr>
              <w:pStyle w:val="7"/>
              <w:spacing w:before="130" w:line="195" w:lineRule="auto"/>
              <w:ind w:left="9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500</w:t>
            </w:r>
          </w:p>
        </w:tc>
        <w:tc>
          <w:tcPr>
            <w:tcW w:w="1540" w:type="dxa"/>
            <w:vAlign w:val="top"/>
          </w:tcPr>
          <w:p w14:paraId="61FF3A9F">
            <w:pPr>
              <w:pStyle w:val="7"/>
              <w:spacing w:before="94" w:line="265" w:lineRule="exact"/>
              <w:ind w:left="581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≤</w:t>
            </w:r>
            <w:r>
              <w:rPr>
                <w:spacing w:val="-1"/>
                <w:position w:val="1"/>
                <w:sz w:val="20"/>
                <w:szCs w:val="20"/>
              </w:rPr>
              <w:t>15</w:t>
            </w:r>
          </w:p>
        </w:tc>
        <w:tc>
          <w:tcPr>
            <w:tcW w:w="1546" w:type="dxa"/>
            <w:vAlign w:val="top"/>
          </w:tcPr>
          <w:p w14:paraId="7C4D95CF">
            <w:pPr>
              <w:pStyle w:val="7"/>
              <w:spacing w:before="94" w:line="264" w:lineRule="exact"/>
              <w:ind w:left="505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≤</w:t>
            </w:r>
            <w:r>
              <w:rPr>
                <w:position w:val="1"/>
                <w:sz w:val="20"/>
                <w:szCs w:val="20"/>
              </w:rPr>
              <w:t>13.5</w:t>
            </w:r>
          </w:p>
        </w:tc>
      </w:tr>
    </w:tbl>
    <w:p w14:paraId="3220111E">
      <w:pPr>
        <w:spacing w:before="207" w:line="295" w:lineRule="auto"/>
        <w:ind w:left="141" w:right="120" w:firstLine="4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</w:t>
      </w:r>
      <w:r>
        <w:rPr>
          <w:rFonts w:ascii="宋体" w:hAnsi="宋体" w:eastAsia="宋体" w:cs="宋体"/>
          <w:spacing w:val="2"/>
          <w:sz w:val="28"/>
          <w:szCs w:val="28"/>
        </w:rPr>
        <w:t>）照明光源设备选用的节能技术措施：照明光源采用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T8 </w:t>
      </w:r>
      <w:r>
        <w:rPr>
          <w:rFonts w:ascii="宋体" w:hAnsi="宋体" w:eastAsia="宋体" w:cs="宋体"/>
          <w:spacing w:val="2"/>
          <w:sz w:val="28"/>
          <w:szCs w:val="28"/>
        </w:rPr>
        <w:t>直管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型三基色荧光灯，紧凑型节能灯。</w:t>
      </w:r>
    </w:p>
    <w:p w14:paraId="60EAF23E">
      <w:pPr>
        <w:spacing w:before="226" w:line="219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）高效率节能灯具和附件选用的节能技术措施说明；</w:t>
      </w:r>
    </w:p>
    <w:p w14:paraId="580CA3BE">
      <w:pPr>
        <w:spacing w:before="225" w:line="296" w:lineRule="auto"/>
        <w:ind w:left="132" w:right="121" w:firstLine="7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1</w:t>
      </w:r>
      <w:r>
        <w:rPr>
          <w:rFonts w:ascii="宋体" w:hAnsi="宋体" w:eastAsia="宋体" w:cs="宋体"/>
          <w:spacing w:val="2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T8 </w:t>
      </w:r>
      <w:r>
        <w:rPr>
          <w:rFonts w:ascii="宋体" w:hAnsi="宋体" w:eastAsia="宋体" w:cs="宋体"/>
          <w:spacing w:val="2"/>
          <w:sz w:val="28"/>
          <w:szCs w:val="28"/>
        </w:rPr>
        <w:t>直管型三基色荧光灯采用高品质电子镇流器，功率因素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应达到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0.9</w:t>
      </w:r>
      <w:r>
        <w:rPr>
          <w:rFonts w:ascii="Times New Roman" w:hAnsi="Times New Roman" w:eastAsia="Times New Roman" w:cs="Times New Roman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以上。</w:t>
      </w:r>
    </w:p>
    <w:p w14:paraId="6D59CC5E">
      <w:pPr>
        <w:spacing w:before="224" w:line="220" w:lineRule="auto"/>
        <w:ind w:left="82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）所有镇流器应符合该产品的国家能效标准。</w:t>
      </w:r>
    </w:p>
    <w:p w14:paraId="5B7C2538">
      <w:pPr>
        <w:spacing w:before="226" w:line="220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</w:t>
      </w:r>
      <w:r>
        <w:rPr>
          <w:rFonts w:ascii="宋体" w:hAnsi="宋体" w:eastAsia="宋体" w:cs="宋体"/>
          <w:spacing w:val="-2"/>
          <w:sz w:val="28"/>
          <w:szCs w:val="28"/>
        </w:rPr>
        <w:t>）照明方式选用的节能技术措施</w:t>
      </w:r>
    </w:p>
    <w:p w14:paraId="5FFAB3BB">
      <w:pPr>
        <w:spacing w:before="228" w:line="219" w:lineRule="auto"/>
        <w:ind w:left="8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）公共部位照明采用节能自熄开关。</w:t>
      </w:r>
    </w:p>
    <w:p w14:paraId="397B3BF1">
      <w:pPr>
        <w:spacing w:before="227" w:line="220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</w:t>
      </w:r>
      <w:r>
        <w:rPr>
          <w:rFonts w:ascii="宋体" w:hAnsi="宋体" w:eastAsia="宋体" w:cs="宋体"/>
          <w:spacing w:val="-2"/>
          <w:sz w:val="28"/>
          <w:szCs w:val="28"/>
        </w:rPr>
        <w:t>）能源系统运行于管理控制</w:t>
      </w:r>
    </w:p>
    <w:p w14:paraId="204D97C0">
      <w:pPr>
        <w:spacing w:before="227" w:line="369" w:lineRule="auto"/>
        <w:ind w:left="134" w:right="45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宿舍低压用户，公共部位集中设置用户专用计量表具，一户一表；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宿舍等公共照明、电梯、水泵等分别设置专用计量表具。</w:t>
      </w:r>
    </w:p>
    <w:p w14:paraId="2EE72F6D">
      <w:pPr>
        <w:spacing w:before="1" w:line="220" w:lineRule="auto"/>
        <w:ind w:left="13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7.4.4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设备节能措施：</w:t>
      </w:r>
    </w:p>
    <w:p w14:paraId="1C7D4CCE">
      <w:pPr>
        <w:spacing w:before="225" w:line="372" w:lineRule="auto"/>
        <w:ind w:left="142" w:right="118" w:firstLine="4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）选用节能变压器等节能电器。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10KV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高压尽可能接近负荷中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心，电力线路尽量走捷径。</w:t>
      </w:r>
    </w:p>
    <w:p w14:paraId="107F0946">
      <w:pPr>
        <w:spacing w:line="372" w:lineRule="auto"/>
        <w:rPr>
          <w:rFonts w:ascii="宋体" w:hAnsi="宋体" w:eastAsia="宋体" w:cs="宋体"/>
          <w:sz w:val="28"/>
          <w:szCs w:val="28"/>
        </w:rPr>
        <w:sectPr>
          <w:footerReference r:id="rId73" w:type="default"/>
          <w:pgSz w:w="11906" w:h="16839"/>
          <w:pgMar w:top="400" w:right="1676" w:bottom="1156" w:left="1676" w:header="0" w:footer="994" w:gutter="0"/>
          <w:cols w:space="720" w:num="1"/>
        </w:sectPr>
      </w:pPr>
    </w:p>
    <w:p w14:paraId="236BFBB3">
      <w:pPr>
        <w:pStyle w:val="2"/>
        <w:spacing w:line="287" w:lineRule="auto"/>
      </w:pPr>
    </w:p>
    <w:p w14:paraId="041E7360">
      <w:pPr>
        <w:pStyle w:val="2"/>
        <w:spacing w:line="287" w:lineRule="auto"/>
      </w:pPr>
    </w:p>
    <w:p w14:paraId="394C46BC">
      <w:pPr>
        <w:pStyle w:val="2"/>
        <w:spacing w:line="288" w:lineRule="auto"/>
      </w:pPr>
    </w:p>
    <w:p w14:paraId="60ACFFD9">
      <w:pPr>
        <w:pStyle w:val="2"/>
        <w:spacing w:line="288" w:lineRule="auto"/>
      </w:pPr>
    </w:p>
    <w:p w14:paraId="1155D758">
      <w:pPr>
        <w:spacing w:before="9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）电梯水泵采用智能控制，空调应采用变频控制的产品。</w:t>
      </w:r>
    </w:p>
    <w:p w14:paraId="51FC745C">
      <w:pPr>
        <w:spacing w:before="226" w:line="221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>7.4.5</w:t>
      </w:r>
      <w:r>
        <w:rPr>
          <w:rFonts w:ascii="Times New Roman" w:hAnsi="Times New Roman" w:eastAsia="Times New Roman" w:cs="Times New Roman"/>
          <w:b/>
          <w:bCs/>
          <w:spacing w:val="24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空调通风</w:t>
      </w:r>
    </w:p>
    <w:p w14:paraId="313F49C6">
      <w:pPr>
        <w:spacing w:before="224" w:line="295" w:lineRule="auto"/>
        <w:ind w:left="23" w:right="25" w:firstLine="4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）楼房采用自然通风及部分空调调节，使室内满足热舒适及空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气质量要求，室内设计温度为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26—28℃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25D14237">
      <w:pPr>
        <w:spacing w:before="226" w:line="294" w:lineRule="auto"/>
        <w:ind w:left="21" w:right="25" w:firstLine="4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）分体空调要求选用能效比不低于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3.4</w:t>
      </w:r>
      <w:r>
        <w:rPr>
          <w:rFonts w:ascii="Times New Roman" w:hAnsi="Times New Roman" w:eastAsia="Times New Roman" w:cs="Times New Roman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的产品，并选用噪声较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低的产品。</w:t>
      </w:r>
    </w:p>
    <w:p w14:paraId="5EF2A556">
      <w:pPr>
        <w:spacing w:before="332" w:line="220" w:lineRule="auto"/>
        <w:ind w:left="21"/>
        <w:outlineLvl w:val="0"/>
        <w:rPr>
          <w:rFonts w:ascii="宋体" w:hAnsi="宋体" w:eastAsia="宋体" w:cs="宋体"/>
          <w:sz w:val="30"/>
          <w:szCs w:val="30"/>
        </w:rPr>
      </w:pPr>
      <w:bookmarkStart w:id="49" w:name="bookmark41"/>
      <w:bookmarkEnd w:id="49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7.5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可再生能源利用情况</w:t>
      </w:r>
    </w:p>
    <w:p w14:paraId="024387E9">
      <w:pPr>
        <w:pStyle w:val="2"/>
        <w:spacing w:line="246" w:lineRule="auto"/>
      </w:pPr>
    </w:p>
    <w:p w14:paraId="15DAA02C">
      <w:pPr>
        <w:spacing w:before="91" w:line="370" w:lineRule="auto"/>
        <w:ind w:left="76" w:right="23" w:firstLine="5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本项目根据项目的建筑特征以及建设场地周边的实际情况，本项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目采用太阳能热水系统，采用光伏供电系统等可再生能源。</w:t>
      </w:r>
    </w:p>
    <w:p w14:paraId="201B046E">
      <w:pPr>
        <w:spacing w:before="53" w:line="220" w:lineRule="auto"/>
        <w:ind w:left="21"/>
        <w:outlineLvl w:val="0"/>
        <w:rPr>
          <w:rFonts w:ascii="宋体" w:hAnsi="宋体" w:eastAsia="宋体" w:cs="宋体"/>
          <w:sz w:val="30"/>
          <w:szCs w:val="30"/>
        </w:rPr>
      </w:pPr>
      <w:bookmarkStart w:id="50" w:name="bookmark42"/>
      <w:bookmarkEnd w:id="50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7.6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绿色建筑</w:t>
      </w:r>
    </w:p>
    <w:p w14:paraId="4CB00505">
      <w:pPr>
        <w:spacing w:before="326" w:line="221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7.6.1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项目绿色建筑目标</w:t>
      </w:r>
    </w:p>
    <w:p w14:paraId="0A811665">
      <w:pPr>
        <w:spacing w:before="225" w:line="369" w:lineRule="auto"/>
        <w:ind w:left="23" w:right="25" w:firstLine="56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定安新世纪装配式建筑产业基地（一期）项目节能与绿色的总体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目标是在建筑的全寿命周期内，最大限度地节约能源、保护环境和减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少污染，为居民提供良好、舒适的休闲、度假、居住环境。</w:t>
      </w:r>
    </w:p>
    <w:p w14:paraId="09E09139">
      <w:pPr>
        <w:spacing w:before="1" w:line="369" w:lineRule="auto"/>
        <w:ind w:left="21" w:right="25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根据《绿色建筑评价标准》，绿色建筑共划分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3 </w:t>
      </w:r>
      <w:r>
        <w:rPr>
          <w:rFonts w:ascii="宋体" w:hAnsi="宋体" w:eastAsia="宋体" w:cs="宋体"/>
          <w:spacing w:val="-4"/>
          <w:sz w:val="28"/>
          <w:szCs w:val="28"/>
        </w:rPr>
        <w:t>个等级，分别为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一星级、二星级、三星级绿色建筑，本项目的</w:t>
      </w:r>
      <w:r>
        <w:rPr>
          <w:rFonts w:ascii="宋体" w:hAnsi="宋体" w:eastAsia="宋体" w:cs="宋体"/>
          <w:spacing w:val="-4"/>
          <w:sz w:val="28"/>
          <w:szCs w:val="28"/>
        </w:rPr>
        <w:t>绿色建筑目标拟定为：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达到《绿色建筑评价标准》规定的一星级绿色建筑。</w:t>
      </w:r>
    </w:p>
    <w:p w14:paraId="60DD608F">
      <w:pPr>
        <w:spacing w:before="2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7.6.2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绿色建筑评定内容</w:t>
      </w:r>
    </w:p>
    <w:p w14:paraId="59F4F10A">
      <w:pPr>
        <w:spacing w:before="228" w:line="370" w:lineRule="auto"/>
        <w:ind w:left="22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根据《绿色建筑评价标准》的规定，达到一星级绿色建筑标准，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应满足所有控制项的要求，即一般项要求各</w:t>
      </w:r>
      <w:r>
        <w:rPr>
          <w:rFonts w:ascii="宋体" w:hAnsi="宋体" w:eastAsia="宋体" w:cs="宋体"/>
          <w:spacing w:val="-4"/>
          <w:sz w:val="28"/>
          <w:szCs w:val="28"/>
        </w:rPr>
        <w:t>部分达到规定的项数，具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体评定项数内容如表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7-3</w:t>
      </w:r>
      <w:r>
        <w:rPr>
          <w:rFonts w:ascii="宋体" w:hAnsi="宋体" w:eastAsia="宋体" w:cs="宋体"/>
          <w:spacing w:val="-1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7-4 </w:t>
      </w:r>
      <w:r>
        <w:rPr>
          <w:rFonts w:ascii="宋体" w:hAnsi="宋体" w:eastAsia="宋体" w:cs="宋体"/>
          <w:spacing w:val="-1"/>
          <w:sz w:val="28"/>
          <w:szCs w:val="28"/>
        </w:rPr>
        <w:t>所示：</w:t>
      </w:r>
    </w:p>
    <w:p w14:paraId="0FFD2CF4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74" w:type="default"/>
          <w:pgSz w:w="11906" w:h="16839"/>
          <w:pgMar w:top="400" w:right="1771" w:bottom="1156" w:left="1785" w:header="0" w:footer="994" w:gutter="0"/>
          <w:cols w:space="720" w:num="1"/>
        </w:sectPr>
      </w:pPr>
    </w:p>
    <w:p w14:paraId="4092C51F">
      <w:pPr>
        <w:pStyle w:val="2"/>
        <w:spacing w:line="299" w:lineRule="auto"/>
      </w:pPr>
    </w:p>
    <w:p w14:paraId="384B9A43">
      <w:pPr>
        <w:pStyle w:val="2"/>
        <w:spacing w:line="299" w:lineRule="auto"/>
      </w:pPr>
    </w:p>
    <w:p w14:paraId="6209EC0F">
      <w:pPr>
        <w:pStyle w:val="2"/>
        <w:spacing w:line="300" w:lineRule="auto"/>
      </w:pPr>
    </w:p>
    <w:p w14:paraId="4EDBCBDD">
      <w:pPr>
        <w:pStyle w:val="2"/>
        <w:spacing w:line="300" w:lineRule="auto"/>
      </w:pPr>
    </w:p>
    <w:p w14:paraId="218E10DB">
      <w:pPr>
        <w:spacing w:before="78" w:line="219" w:lineRule="auto"/>
        <w:ind w:left="8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表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7-3                 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划分绿色建筑等级评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定项数的要求（住宅建筑）</w:t>
      </w:r>
    </w:p>
    <w:p w14:paraId="288DDAD8">
      <w:pPr>
        <w:spacing w:line="31" w:lineRule="exact"/>
      </w:pPr>
    </w:p>
    <w:tbl>
      <w:tblPr>
        <w:tblStyle w:val="6"/>
        <w:tblW w:w="8644" w:type="dxa"/>
        <w:tblInd w:w="3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79"/>
        <w:gridCol w:w="1080"/>
        <w:gridCol w:w="1262"/>
        <w:gridCol w:w="1065"/>
        <w:gridCol w:w="1109"/>
        <w:gridCol w:w="886"/>
      </w:tblGrid>
      <w:tr w14:paraId="5F544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5750FF9D">
            <w:pPr>
              <w:spacing w:line="412" w:lineRule="auto"/>
              <w:rPr>
                <w:rFonts w:ascii="Arial"/>
                <w:sz w:val="21"/>
              </w:rPr>
            </w:pPr>
          </w:p>
          <w:p w14:paraId="2069AE28">
            <w:pPr>
              <w:spacing w:before="65" w:line="228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等级</w:t>
            </w:r>
          </w:p>
        </w:tc>
        <w:tc>
          <w:tcPr>
            <w:tcW w:w="6674" w:type="dxa"/>
            <w:gridSpan w:val="6"/>
            <w:vAlign w:val="top"/>
          </w:tcPr>
          <w:p w14:paraId="4975842D">
            <w:pPr>
              <w:pStyle w:val="7"/>
              <w:spacing w:before="50" w:line="228" w:lineRule="auto"/>
              <w:ind w:left="2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一般项数（共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4"/>
                <w:sz w:val="20"/>
                <w:szCs w:val="20"/>
              </w:rPr>
              <w:t xml:space="preserve">40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项）</w:t>
            </w:r>
          </w:p>
        </w:tc>
        <w:tc>
          <w:tcPr>
            <w:tcW w:w="886" w:type="dxa"/>
            <w:vMerge w:val="restart"/>
            <w:tcBorders>
              <w:bottom w:val="nil"/>
            </w:tcBorders>
            <w:vAlign w:val="top"/>
          </w:tcPr>
          <w:p w14:paraId="6DB59441">
            <w:pPr>
              <w:spacing w:before="206" w:line="228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优选</w:t>
            </w:r>
          </w:p>
          <w:p w14:paraId="0278AB92">
            <w:pPr>
              <w:spacing w:before="24" w:line="228" w:lineRule="auto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项数</w:t>
            </w:r>
          </w:p>
          <w:p w14:paraId="2CD3F9A0">
            <w:pPr>
              <w:pStyle w:val="7"/>
              <w:spacing w:before="24" w:line="228" w:lineRule="auto"/>
              <w:ind w:left="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0"/>
                <w:szCs w:val="20"/>
              </w:rPr>
              <w:t>（</w:t>
            </w:r>
            <w:r>
              <w:rPr>
                <w:b/>
                <w:bCs/>
                <w:spacing w:val="12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b/>
                <w:bCs/>
                <w:spacing w:val="12"/>
                <w:sz w:val="20"/>
                <w:szCs w:val="20"/>
              </w:rPr>
              <w:t>项）</w:t>
            </w:r>
          </w:p>
        </w:tc>
      </w:tr>
      <w:tr w14:paraId="4BFBB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27BAE47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B4B8BAF">
            <w:pPr>
              <w:spacing w:before="47" w:line="251" w:lineRule="auto"/>
              <w:ind w:left="26" w:right="13" w:firstLine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节地与室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外环境（共</w:t>
            </w:r>
          </w:p>
          <w:p w14:paraId="769432D3">
            <w:pPr>
              <w:pStyle w:val="7"/>
              <w:spacing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8</w:t>
            </w:r>
            <w:r>
              <w:rPr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项）</w:t>
            </w:r>
          </w:p>
        </w:tc>
        <w:tc>
          <w:tcPr>
            <w:tcW w:w="1079" w:type="dxa"/>
            <w:vAlign w:val="top"/>
          </w:tcPr>
          <w:p w14:paraId="1B7367F0">
            <w:pPr>
              <w:spacing w:before="47" w:line="251" w:lineRule="auto"/>
              <w:ind w:left="22" w:right="12" w:firstLine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节能与能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源利用（共</w:t>
            </w:r>
          </w:p>
          <w:p w14:paraId="0CB197BA">
            <w:pPr>
              <w:pStyle w:val="7"/>
              <w:spacing w:line="228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6</w:t>
            </w:r>
            <w:r>
              <w:rPr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项）</w:t>
            </w:r>
          </w:p>
        </w:tc>
        <w:tc>
          <w:tcPr>
            <w:tcW w:w="1080" w:type="dxa"/>
            <w:vAlign w:val="top"/>
          </w:tcPr>
          <w:p w14:paraId="66A9628B">
            <w:pPr>
              <w:spacing w:before="46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节水与水</w:t>
            </w:r>
          </w:p>
          <w:p w14:paraId="6DF93480">
            <w:pPr>
              <w:spacing w:before="27" w:line="229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资源利用</w:t>
            </w:r>
          </w:p>
          <w:p w14:paraId="13285F56">
            <w:pPr>
              <w:pStyle w:val="7"/>
              <w:spacing w:before="22" w:line="228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（共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6</w:t>
            </w:r>
            <w:r>
              <w:rPr>
                <w:b/>
                <w:bCs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项）</w:t>
            </w:r>
          </w:p>
        </w:tc>
        <w:tc>
          <w:tcPr>
            <w:tcW w:w="1262" w:type="dxa"/>
            <w:vAlign w:val="top"/>
          </w:tcPr>
          <w:p w14:paraId="5AF3F249">
            <w:pPr>
              <w:spacing w:before="47" w:line="251" w:lineRule="auto"/>
              <w:ind w:left="32" w:right="12" w:firstLine="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节材与材料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0"/>
                <w:szCs w:val="20"/>
              </w:rPr>
              <w:t>资源利用（共</w:t>
            </w:r>
          </w:p>
          <w:p w14:paraId="50174142">
            <w:pPr>
              <w:pStyle w:val="7"/>
              <w:spacing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7</w:t>
            </w:r>
            <w:r>
              <w:rPr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项）</w:t>
            </w:r>
          </w:p>
        </w:tc>
        <w:tc>
          <w:tcPr>
            <w:tcW w:w="1065" w:type="dxa"/>
            <w:vAlign w:val="top"/>
          </w:tcPr>
          <w:p w14:paraId="0BDB1F17">
            <w:pPr>
              <w:spacing w:before="46" w:line="228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室内环</w:t>
            </w:r>
          </w:p>
          <w:p w14:paraId="02BE9145">
            <w:pPr>
              <w:spacing w:before="26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境质量（共</w:t>
            </w:r>
          </w:p>
          <w:p w14:paraId="6353E6FA">
            <w:pPr>
              <w:pStyle w:val="7"/>
              <w:spacing w:before="24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6</w:t>
            </w:r>
            <w:r>
              <w:rPr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项）</w:t>
            </w:r>
          </w:p>
        </w:tc>
        <w:tc>
          <w:tcPr>
            <w:tcW w:w="1109" w:type="dxa"/>
            <w:vAlign w:val="top"/>
          </w:tcPr>
          <w:p w14:paraId="33ACF305">
            <w:pPr>
              <w:spacing w:before="47" w:line="228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运营</w:t>
            </w:r>
          </w:p>
          <w:p w14:paraId="3F26B4F7">
            <w:pPr>
              <w:spacing w:before="25" w:line="228" w:lineRule="auto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管理</w:t>
            </w:r>
          </w:p>
          <w:p w14:paraId="5A1B746A">
            <w:pPr>
              <w:pStyle w:val="7"/>
              <w:spacing w:before="2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（共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7</w:t>
            </w:r>
            <w:r>
              <w:rPr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项）</w:t>
            </w:r>
          </w:p>
        </w:tc>
        <w:tc>
          <w:tcPr>
            <w:tcW w:w="886" w:type="dxa"/>
            <w:vMerge w:val="continue"/>
            <w:tcBorders>
              <w:top w:val="nil"/>
            </w:tcBorders>
            <w:vAlign w:val="top"/>
          </w:tcPr>
          <w:p w14:paraId="159AAAD9">
            <w:pPr>
              <w:rPr>
                <w:rFonts w:ascii="Arial"/>
                <w:sz w:val="21"/>
              </w:rPr>
            </w:pPr>
          </w:p>
        </w:tc>
      </w:tr>
      <w:tr w14:paraId="2B4C0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Align w:val="top"/>
          </w:tcPr>
          <w:p w14:paraId="062EF7D7">
            <w:pPr>
              <w:spacing w:line="300" w:lineRule="exact"/>
              <w:ind w:left="324"/>
              <w:rPr>
                <w:rFonts w:ascii="微软雅黑" w:hAnsi="微软雅黑" w:eastAsia="微软雅黑" w:cs="微软雅黑"/>
                <w:sz w:val="41"/>
                <w:szCs w:val="41"/>
              </w:rPr>
            </w:pPr>
            <w:r>
              <w:rPr>
                <w:rFonts w:ascii="微软雅黑" w:hAnsi="微软雅黑" w:eastAsia="微软雅黑" w:cs="微软雅黑"/>
                <w:color w:val="739CC3"/>
                <w:spacing w:val="36"/>
                <w:position w:val="-6"/>
                <w:sz w:val="41"/>
                <w:szCs w:val="41"/>
              </w:rPr>
              <w:t>☆</w:t>
            </w:r>
          </w:p>
        </w:tc>
        <w:tc>
          <w:tcPr>
            <w:tcW w:w="1079" w:type="dxa"/>
            <w:vAlign w:val="top"/>
          </w:tcPr>
          <w:p w14:paraId="52C4E410">
            <w:pPr>
              <w:pStyle w:val="7"/>
              <w:spacing w:before="87" w:line="195" w:lineRule="auto"/>
              <w:ind w:left="48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</w:t>
            </w:r>
          </w:p>
        </w:tc>
        <w:tc>
          <w:tcPr>
            <w:tcW w:w="1079" w:type="dxa"/>
            <w:vAlign w:val="top"/>
          </w:tcPr>
          <w:p w14:paraId="6C92ED58">
            <w:pPr>
              <w:pStyle w:val="7"/>
              <w:spacing w:before="87" w:line="195" w:lineRule="auto"/>
              <w:ind w:left="4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top"/>
          </w:tcPr>
          <w:p w14:paraId="5A165941">
            <w:pPr>
              <w:pStyle w:val="7"/>
              <w:spacing w:before="86" w:line="195" w:lineRule="auto"/>
              <w:ind w:left="4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  <w:vAlign w:val="top"/>
          </w:tcPr>
          <w:p w14:paraId="7B32C8E2">
            <w:pPr>
              <w:pStyle w:val="7"/>
              <w:spacing w:before="86" w:line="195" w:lineRule="auto"/>
              <w:ind w:left="5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vAlign w:val="top"/>
          </w:tcPr>
          <w:p w14:paraId="26603785">
            <w:pPr>
              <w:pStyle w:val="7"/>
              <w:spacing w:before="87" w:line="195" w:lineRule="auto"/>
              <w:ind w:left="4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top"/>
          </w:tcPr>
          <w:p w14:paraId="15E5A8BC">
            <w:pPr>
              <w:pStyle w:val="7"/>
              <w:spacing w:before="87" w:line="195" w:lineRule="auto"/>
              <w:ind w:left="50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</w:t>
            </w:r>
          </w:p>
        </w:tc>
        <w:tc>
          <w:tcPr>
            <w:tcW w:w="886" w:type="dxa"/>
            <w:vAlign w:val="top"/>
          </w:tcPr>
          <w:p w14:paraId="6E6D05C1">
            <w:pPr>
              <w:rPr>
                <w:rFonts w:ascii="Arial"/>
                <w:sz w:val="21"/>
              </w:rPr>
            </w:pPr>
          </w:p>
        </w:tc>
      </w:tr>
      <w:tr w14:paraId="49DF2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Align w:val="top"/>
          </w:tcPr>
          <w:p w14:paraId="0E4AD03A">
            <w:pPr>
              <w:spacing w:line="300" w:lineRule="exact"/>
              <w:ind w:left="114"/>
              <w:rPr>
                <w:rFonts w:ascii="微软雅黑" w:hAnsi="微软雅黑" w:eastAsia="微软雅黑" w:cs="微软雅黑"/>
                <w:sz w:val="41"/>
                <w:szCs w:val="41"/>
              </w:rPr>
            </w:pPr>
            <w:r>
              <w:rPr>
                <w:rFonts w:ascii="微软雅黑" w:hAnsi="微软雅黑" w:eastAsia="微软雅黑" w:cs="微软雅黑"/>
                <w:color w:val="739CC3"/>
                <w:spacing w:val="42"/>
                <w:position w:val="-6"/>
                <w:sz w:val="41"/>
                <w:szCs w:val="41"/>
              </w:rPr>
              <w:t>☆</w:t>
            </w:r>
            <w:r>
              <w:rPr>
                <w:rFonts w:ascii="微软雅黑" w:hAnsi="微软雅黑" w:eastAsia="微软雅黑" w:cs="微软雅黑"/>
                <w:color w:val="739CC3"/>
                <w:spacing w:val="-13"/>
                <w:position w:val="-6"/>
                <w:sz w:val="41"/>
                <w:szCs w:val="4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739CC3"/>
                <w:spacing w:val="42"/>
                <w:position w:val="-6"/>
                <w:sz w:val="41"/>
                <w:szCs w:val="41"/>
              </w:rPr>
              <w:t>☆</w:t>
            </w:r>
          </w:p>
        </w:tc>
        <w:tc>
          <w:tcPr>
            <w:tcW w:w="1079" w:type="dxa"/>
            <w:vAlign w:val="top"/>
          </w:tcPr>
          <w:p w14:paraId="4E023C09">
            <w:pPr>
              <w:pStyle w:val="7"/>
              <w:spacing w:before="89" w:line="192" w:lineRule="auto"/>
              <w:ind w:left="4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9" w:type="dxa"/>
            <w:vAlign w:val="top"/>
          </w:tcPr>
          <w:p w14:paraId="3EC45BCF">
            <w:pPr>
              <w:pStyle w:val="7"/>
              <w:spacing w:before="86" w:line="195" w:lineRule="auto"/>
              <w:ind w:left="4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top"/>
          </w:tcPr>
          <w:p w14:paraId="615E4374">
            <w:pPr>
              <w:pStyle w:val="7"/>
              <w:spacing w:before="86" w:line="195" w:lineRule="auto"/>
              <w:ind w:left="4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</w:t>
            </w:r>
          </w:p>
        </w:tc>
        <w:tc>
          <w:tcPr>
            <w:tcW w:w="1262" w:type="dxa"/>
            <w:vAlign w:val="top"/>
          </w:tcPr>
          <w:p w14:paraId="54D39F75">
            <w:pPr>
              <w:pStyle w:val="7"/>
              <w:spacing w:before="86" w:line="195" w:lineRule="auto"/>
              <w:ind w:left="58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</w:t>
            </w:r>
          </w:p>
        </w:tc>
        <w:tc>
          <w:tcPr>
            <w:tcW w:w="1065" w:type="dxa"/>
            <w:vAlign w:val="top"/>
          </w:tcPr>
          <w:p w14:paraId="7BFA9D4F">
            <w:pPr>
              <w:pStyle w:val="7"/>
              <w:spacing w:before="86" w:line="195" w:lineRule="auto"/>
              <w:ind w:left="4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9" w:type="dxa"/>
            <w:vAlign w:val="top"/>
          </w:tcPr>
          <w:p w14:paraId="660C358E">
            <w:pPr>
              <w:pStyle w:val="7"/>
              <w:spacing w:before="89" w:line="192" w:lineRule="auto"/>
              <w:ind w:left="5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6" w:type="dxa"/>
            <w:vAlign w:val="top"/>
          </w:tcPr>
          <w:p w14:paraId="015D3D80">
            <w:pPr>
              <w:pStyle w:val="7"/>
              <w:spacing w:before="86" w:line="195" w:lineRule="auto"/>
              <w:ind w:left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49547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84" w:type="dxa"/>
            <w:vAlign w:val="top"/>
          </w:tcPr>
          <w:p w14:paraId="39D36B09">
            <w:pPr>
              <w:spacing w:line="349" w:lineRule="exact"/>
              <w:ind w:right="5"/>
              <w:jc w:val="right"/>
              <w:rPr>
                <w:rFonts w:ascii="微软雅黑" w:hAnsi="微软雅黑" w:eastAsia="微软雅黑" w:cs="微软雅黑"/>
                <w:sz w:val="38"/>
                <w:szCs w:val="38"/>
              </w:rPr>
            </w:pPr>
            <w:r>
              <w:rPr>
                <w:rFonts w:ascii="微软雅黑" w:hAnsi="微软雅黑" w:eastAsia="微软雅黑" w:cs="微软雅黑"/>
                <w:color w:val="739CC3"/>
                <w:spacing w:val="31"/>
                <w:position w:val="-3"/>
                <w:sz w:val="38"/>
                <w:szCs w:val="38"/>
              </w:rPr>
              <w:t>☆☆☆</w:t>
            </w:r>
          </w:p>
        </w:tc>
        <w:tc>
          <w:tcPr>
            <w:tcW w:w="1079" w:type="dxa"/>
            <w:vAlign w:val="top"/>
          </w:tcPr>
          <w:p w14:paraId="64AACEE0">
            <w:pPr>
              <w:pStyle w:val="7"/>
              <w:spacing w:before="88" w:line="195" w:lineRule="auto"/>
              <w:ind w:left="4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9" w:type="dxa"/>
            <w:vAlign w:val="top"/>
          </w:tcPr>
          <w:p w14:paraId="3DDA02C9">
            <w:pPr>
              <w:pStyle w:val="7"/>
              <w:spacing w:before="88" w:line="195" w:lineRule="auto"/>
              <w:ind w:left="48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top"/>
          </w:tcPr>
          <w:p w14:paraId="6C950D98">
            <w:pPr>
              <w:pStyle w:val="7"/>
              <w:spacing w:before="91" w:line="192" w:lineRule="auto"/>
              <w:ind w:left="4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vAlign w:val="top"/>
          </w:tcPr>
          <w:p w14:paraId="02EF2F62">
            <w:pPr>
              <w:pStyle w:val="7"/>
              <w:spacing w:before="91" w:line="192" w:lineRule="auto"/>
              <w:ind w:left="5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65" w:type="dxa"/>
            <w:vAlign w:val="top"/>
          </w:tcPr>
          <w:p w14:paraId="79CC7CA2">
            <w:pPr>
              <w:pStyle w:val="7"/>
              <w:spacing w:before="88" w:line="195" w:lineRule="auto"/>
              <w:ind w:left="48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</w:t>
            </w:r>
          </w:p>
        </w:tc>
        <w:tc>
          <w:tcPr>
            <w:tcW w:w="1109" w:type="dxa"/>
            <w:vAlign w:val="top"/>
          </w:tcPr>
          <w:p w14:paraId="7110DD27">
            <w:pPr>
              <w:pStyle w:val="7"/>
              <w:spacing w:before="88" w:line="195" w:lineRule="auto"/>
              <w:ind w:left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86" w:type="dxa"/>
            <w:vAlign w:val="top"/>
          </w:tcPr>
          <w:p w14:paraId="39E238B3">
            <w:pPr>
              <w:pStyle w:val="7"/>
              <w:spacing w:before="91" w:line="192" w:lineRule="auto"/>
              <w:ind w:left="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4E359A83">
      <w:pPr>
        <w:spacing w:before="199" w:line="219" w:lineRule="auto"/>
        <w:ind w:left="8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表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7-4                 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划分绿色建筑等级评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定项数的要求（共建建筑）</w:t>
      </w:r>
    </w:p>
    <w:p w14:paraId="649089C2">
      <w:pPr>
        <w:spacing w:line="96" w:lineRule="exact"/>
      </w:pPr>
    </w:p>
    <w:tbl>
      <w:tblPr>
        <w:tblStyle w:val="6"/>
        <w:tblW w:w="89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80"/>
        <w:gridCol w:w="1262"/>
        <w:gridCol w:w="1124"/>
        <w:gridCol w:w="1259"/>
        <w:gridCol w:w="1109"/>
        <w:gridCol w:w="1110"/>
        <w:gridCol w:w="971"/>
      </w:tblGrid>
      <w:tr w14:paraId="63B7F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457435B6">
            <w:pPr>
              <w:spacing w:line="411" w:lineRule="auto"/>
              <w:rPr>
                <w:rFonts w:ascii="Arial"/>
                <w:sz w:val="21"/>
              </w:rPr>
            </w:pPr>
          </w:p>
          <w:p w14:paraId="493E1E67">
            <w:pPr>
              <w:spacing w:before="65" w:line="228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等级</w:t>
            </w:r>
          </w:p>
        </w:tc>
        <w:tc>
          <w:tcPr>
            <w:tcW w:w="6944" w:type="dxa"/>
            <w:gridSpan w:val="6"/>
            <w:vAlign w:val="top"/>
          </w:tcPr>
          <w:p w14:paraId="70BBA32F">
            <w:pPr>
              <w:pStyle w:val="7"/>
              <w:spacing w:before="49" w:line="228" w:lineRule="auto"/>
              <w:ind w:left="24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一般项数（共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4"/>
                <w:sz w:val="20"/>
                <w:szCs w:val="20"/>
              </w:rPr>
              <w:t xml:space="preserve">40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项）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top"/>
          </w:tcPr>
          <w:p w14:paraId="7ADC33E1">
            <w:pPr>
              <w:spacing w:before="205" w:line="228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优选</w:t>
            </w:r>
          </w:p>
          <w:p w14:paraId="1D4DA5D8">
            <w:pPr>
              <w:spacing w:before="24" w:line="228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项数</w:t>
            </w:r>
          </w:p>
          <w:p w14:paraId="77D4BFC7">
            <w:pPr>
              <w:pStyle w:val="7"/>
              <w:spacing w:before="27" w:line="228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（</w:t>
            </w:r>
            <w:r>
              <w:rPr>
                <w:b/>
                <w:bCs/>
                <w:spacing w:val="-2"/>
                <w:sz w:val="20"/>
                <w:szCs w:val="20"/>
              </w:rPr>
              <w:t>14</w:t>
            </w:r>
            <w:r>
              <w:rPr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项）</w:t>
            </w:r>
          </w:p>
        </w:tc>
      </w:tr>
      <w:tr w14:paraId="483F3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28973345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29E16106">
            <w:pPr>
              <w:pStyle w:val="7"/>
              <w:spacing w:before="47" w:line="244" w:lineRule="auto"/>
              <w:ind w:left="29" w:right="30" w:firstLine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节地与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30"/>
                <w:sz w:val="20"/>
                <w:szCs w:val="20"/>
              </w:rPr>
              <w:t>室外环境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（共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6</w:t>
            </w:r>
            <w:r>
              <w:rPr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项）</w:t>
            </w:r>
          </w:p>
        </w:tc>
        <w:tc>
          <w:tcPr>
            <w:tcW w:w="1262" w:type="dxa"/>
            <w:vAlign w:val="top"/>
          </w:tcPr>
          <w:p w14:paraId="7E21188C">
            <w:pPr>
              <w:spacing w:before="46" w:line="228" w:lineRule="auto"/>
              <w:ind w:left="3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节能与</w:t>
            </w:r>
          </w:p>
          <w:p w14:paraId="4E5A7F63">
            <w:pPr>
              <w:spacing w:before="25" w:line="228" w:lineRule="auto"/>
              <w:ind w:lef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能源利用（共</w:t>
            </w:r>
          </w:p>
          <w:p w14:paraId="31B1E3F5">
            <w:pPr>
              <w:pStyle w:val="7"/>
              <w:spacing w:before="25" w:line="228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10</w:t>
            </w:r>
            <w:r>
              <w:rPr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项）</w:t>
            </w:r>
          </w:p>
        </w:tc>
        <w:tc>
          <w:tcPr>
            <w:tcW w:w="1124" w:type="dxa"/>
            <w:vAlign w:val="top"/>
          </w:tcPr>
          <w:p w14:paraId="5A7453F4">
            <w:pPr>
              <w:spacing w:before="45" w:line="228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节水与水资</w:t>
            </w:r>
          </w:p>
          <w:p w14:paraId="62756E01">
            <w:pPr>
              <w:spacing w:before="26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源利用（共</w:t>
            </w:r>
          </w:p>
          <w:p w14:paraId="29D8E814">
            <w:pPr>
              <w:pStyle w:val="7"/>
              <w:spacing w:before="25" w:line="228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6</w:t>
            </w:r>
            <w:r>
              <w:rPr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项）</w:t>
            </w:r>
          </w:p>
        </w:tc>
        <w:tc>
          <w:tcPr>
            <w:tcW w:w="1259" w:type="dxa"/>
            <w:vAlign w:val="top"/>
          </w:tcPr>
          <w:p w14:paraId="6685523B">
            <w:pPr>
              <w:spacing w:before="47" w:line="251" w:lineRule="auto"/>
              <w:ind w:left="32" w:right="12" w:firstLine="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节材与材料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0"/>
                <w:szCs w:val="20"/>
              </w:rPr>
              <w:t>资源利用（共</w:t>
            </w:r>
          </w:p>
          <w:p w14:paraId="2175B518">
            <w:pPr>
              <w:pStyle w:val="7"/>
              <w:spacing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8</w:t>
            </w:r>
            <w:r>
              <w:rPr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项）</w:t>
            </w:r>
          </w:p>
        </w:tc>
        <w:tc>
          <w:tcPr>
            <w:tcW w:w="1109" w:type="dxa"/>
            <w:vAlign w:val="top"/>
          </w:tcPr>
          <w:p w14:paraId="7857ECE1">
            <w:pPr>
              <w:spacing w:before="45" w:line="228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室内环</w:t>
            </w:r>
          </w:p>
          <w:p w14:paraId="7A6A54D4">
            <w:pPr>
              <w:spacing w:before="26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境质量（共</w:t>
            </w:r>
          </w:p>
          <w:p w14:paraId="66604062">
            <w:pPr>
              <w:pStyle w:val="7"/>
              <w:spacing w:before="25" w:line="228" w:lineRule="auto"/>
              <w:ind w:left="2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6</w:t>
            </w:r>
            <w:r>
              <w:rPr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项）</w:t>
            </w:r>
          </w:p>
        </w:tc>
        <w:tc>
          <w:tcPr>
            <w:tcW w:w="1110" w:type="dxa"/>
            <w:vAlign w:val="top"/>
          </w:tcPr>
          <w:p w14:paraId="11B58A32">
            <w:pPr>
              <w:spacing w:before="46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运营</w:t>
            </w:r>
          </w:p>
          <w:p w14:paraId="3FA5CD19">
            <w:pPr>
              <w:spacing w:before="25" w:line="228" w:lineRule="auto"/>
              <w:ind w:left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管理</w:t>
            </w:r>
          </w:p>
          <w:p w14:paraId="691E551C">
            <w:pPr>
              <w:pStyle w:val="7"/>
              <w:spacing w:before="24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（共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7</w:t>
            </w:r>
            <w:r>
              <w:rPr>
                <w:b/>
                <w:bCs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项）</w:t>
            </w:r>
          </w:p>
        </w:tc>
        <w:tc>
          <w:tcPr>
            <w:tcW w:w="971" w:type="dxa"/>
            <w:vMerge w:val="continue"/>
            <w:tcBorders>
              <w:top w:val="nil"/>
            </w:tcBorders>
            <w:vAlign w:val="top"/>
          </w:tcPr>
          <w:p w14:paraId="09341463">
            <w:pPr>
              <w:rPr>
                <w:rFonts w:ascii="Arial"/>
                <w:sz w:val="21"/>
              </w:rPr>
            </w:pPr>
          </w:p>
        </w:tc>
      </w:tr>
      <w:tr w14:paraId="7345C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Align w:val="top"/>
          </w:tcPr>
          <w:p w14:paraId="01B34C4A">
            <w:pPr>
              <w:spacing w:before="5" w:line="295" w:lineRule="exact"/>
              <w:ind w:left="365"/>
              <w:rPr>
                <w:rFonts w:ascii="微软雅黑" w:hAnsi="微软雅黑" w:eastAsia="微软雅黑" w:cs="微软雅黑"/>
                <w:sz w:val="40"/>
                <w:szCs w:val="40"/>
              </w:rPr>
            </w:pPr>
            <w:r>
              <w:rPr>
                <w:rFonts w:ascii="微软雅黑" w:hAnsi="微软雅黑" w:eastAsia="微软雅黑" w:cs="微软雅黑"/>
                <w:color w:val="739CC3"/>
                <w:spacing w:val="44"/>
                <w:position w:val="-6"/>
                <w:sz w:val="40"/>
                <w:szCs w:val="40"/>
              </w:rPr>
              <w:t>☆</w:t>
            </w:r>
          </w:p>
        </w:tc>
        <w:tc>
          <w:tcPr>
            <w:tcW w:w="1080" w:type="dxa"/>
            <w:vAlign w:val="top"/>
          </w:tcPr>
          <w:p w14:paraId="5989DB0F">
            <w:pPr>
              <w:pStyle w:val="7"/>
              <w:spacing w:before="86" w:line="195" w:lineRule="auto"/>
              <w:ind w:left="4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</w:t>
            </w:r>
          </w:p>
        </w:tc>
        <w:tc>
          <w:tcPr>
            <w:tcW w:w="1262" w:type="dxa"/>
            <w:vAlign w:val="top"/>
          </w:tcPr>
          <w:p w14:paraId="5CA266F3">
            <w:pPr>
              <w:pStyle w:val="7"/>
              <w:spacing w:before="86" w:line="195" w:lineRule="auto"/>
              <w:ind w:left="5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4" w:type="dxa"/>
            <w:vAlign w:val="top"/>
          </w:tcPr>
          <w:p w14:paraId="2821616B">
            <w:pPr>
              <w:pStyle w:val="7"/>
              <w:spacing w:before="86" w:line="195" w:lineRule="auto"/>
              <w:ind w:left="5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9" w:type="dxa"/>
            <w:vAlign w:val="top"/>
          </w:tcPr>
          <w:p w14:paraId="7ED01BC3">
            <w:pPr>
              <w:pStyle w:val="7"/>
              <w:spacing w:before="86" w:line="195" w:lineRule="auto"/>
              <w:ind w:left="5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9" w:type="dxa"/>
            <w:vAlign w:val="top"/>
          </w:tcPr>
          <w:p w14:paraId="579B54AE">
            <w:pPr>
              <w:pStyle w:val="7"/>
              <w:spacing w:before="86" w:line="195" w:lineRule="auto"/>
              <w:ind w:left="5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0" w:type="dxa"/>
            <w:vAlign w:val="top"/>
          </w:tcPr>
          <w:p w14:paraId="4D885C4F">
            <w:pPr>
              <w:pStyle w:val="7"/>
              <w:spacing w:before="86" w:line="195" w:lineRule="auto"/>
              <w:ind w:left="50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top"/>
          </w:tcPr>
          <w:p w14:paraId="49334CC5">
            <w:pPr>
              <w:rPr>
                <w:rFonts w:ascii="Arial"/>
                <w:sz w:val="21"/>
              </w:rPr>
            </w:pPr>
          </w:p>
        </w:tc>
      </w:tr>
      <w:tr w14:paraId="365F5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Align w:val="top"/>
          </w:tcPr>
          <w:p w14:paraId="6F8A497D">
            <w:pPr>
              <w:spacing w:line="300" w:lineRule="exact"/>
              <w:ind w:left="95"/>
              <w:rPr>
                <w:rFonts w:ascii="微软雅黑" w:hAnsi="微软雅黑" w:eastAsia="微软雅黑" w:cs="微软雅黑"/>
                <w:sz w:val="41"/>
                <w:szCs w:val="41"/>
              </w:rPr>
            </w:pPr>
            <w:r>
              <w:rPr>
                <w:rFonts w:ascii="微软雅黑" w:hAnsi="微软雅黑" w:eastAsia="微软雅黑" w:cs="微软雅黑"/>
                <w:color w:val="739CC3"/>
                <w:spacing w:val="48"/>
                <w:position w:val="-6"/>
                <w:sz w:val="41"/>
                <w:szCs w:val="41"/>
              </w:rPr>
              <w:t>☆</w:t>
            </w:r>
            <w:r>
              <w:rPr>
                <w:rFonts w:ascii="微软雅黑" w:hAnsi="微软雅黑" w:eastAsia="微软雅黑" w:cs="微软雅黑"/>
                <w:color w:val="739CC3"/>
                <w:spacing w:val="65"/>
                <w:position w:val="-6"/>
                <w:sz w:val="41"/>
                <w:szCs w:val="4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739CC3"/>
                <w:spacing w:val="48"/>
                <w:position w:val="-6"/>
                <w:sz w:val="41"/>
                <w:szCs w:val="41"/>
              </w:rPr>
              <w:t>☆</w:t>
            </w:r>
          </w:p>
        </w:tc>
        <w:tc>
          <w:tcPr>
            <w:tcW w:w="1080" w:type="dxa"/>
            <w:vAlign w:val="top"/>
          </w:tcPr>
          <w:p w14:paraId="45E379E1">
            <w:pPr>
              <w:pStyle w:val="7"/>
              <w:spacing w:before="91" w:line="192" w:lineRule="auto"/>
              <w:ind w:left="4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vAlign w:val="top"/>
          </w:tcPr>
          <w:p w14:paraId="4B8528C3">
            <w:pPr>
              <w:pStyle w:val="7"/>
              <w:spacing w:before="88" w:line="195" w:lineRule="auto"/>
              <w:ind w:left="5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4" w:type="dxa"/>
            <w:vAlign w:val="top"/>
          </w:tcPr>
          <w:p w14:paraId="4A6DEF62">
            <w:pPr>
              <w:pStyle w:val="7"/>
              <w:spacing w:before="88" w:line="195" w:lineRule="auto"/>
              <w:ind w:left="50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</w:t>
            </w:r>
          </w:p>
        </w:tc>
        <w:tc>
          <w:tcPr>
            <w:tcW w:w="1259" w:type="dxa"/>
            <w:vAlign w:val="top"/>
          </w:tcPr>
          <w:p w14:paraId="1841B350">
            <w:pPr>
              <w:pStyle w:val="7"/>
              <w:spacing w:before="88" w:line="195" w:lineRule="auto"/>
              <w:ind w:left="57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</w:t>
            </w:r>
          </w:p>
        </w:tc>
        <w:tc>
          <w:tcPr>
            <w:tcW w:w="1109" w:type="dxa"/>
            <w:vAlign w:val="top"/>
          </w:tcPr>
          <w:p w14:paraId="3E24A787">
            <w:pPr>
              <w:pStyle w:val="7"/>
              <w:spacing w:before="88" w:line="195" w:lineRule="auto"/>
              <w:ind w:left="5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0" w:type="dxa"/>
            <w:vAlign w:val="top"/>
          </w:tcPr>
          <w:p w14:paraId="04F786CE">
            <w:pPr>
              <w:pStyle w:val="7"/>
              <w:spacing w:before="91" w:line="192" w:lineRule="auto"/>
              <w:ind w:left="5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1" w:type="dxa"/>
            <w:vAlign w:val="top"/>
          </w:tcPr>
          <w:p w14:paraId="7133670E">
            <w:pPr>
              <w:pStyle w:val="7"/>
              <w:spacing w:before="88" w:line="195" w:lineRule="auto"/>
              <w:ind w:left="4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4707F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84" w:type="dxa"/>
            <w:vAlign w:val="top"/>
          </w:tcPr>
          <w:p w14:paraId="6AD64133">
            <w:pPr>
              <w:spacing w:line="322" w:lineRule="exact"/>
              <w:jc w:val="right"/>
              <w:rPr>
                <w:rFonts w:ascii="微软雅黑" w:hAnsi="微软雅黑" w:eastAsia="微软雅黑" w:cs="微软雅黑"/>
                <w:sz w:val="37"/>
                <w:szCs w:val="37"/>
              </w:rPr>
            </w:pPr>
            <w:r>
              <w:rPr>
                <w:rFonts w:ascii="微软雅黑" w:hAnsi="微软雅黑" w:eastAsia="微软雅黑" w:cs="微软雅黑"/>
                <w:color w:val="739CC3"/>
                <w:spacing w:val="43"/>
                <w:position w:val="-4"/>
                <w:sz w:val="37"/>
                <w:szCs w:val="37"/>
              </w:rPr>
              <w:t>☆☆☆</w:t>
            </w:r>
          </w:p>
        </w:tc>
        <w:tc>
          <w:tcPr>
            <w:tcW w:w="1080" w:type="dxa"/>
            <w:vAlign w:val="top"/>
          </w:tcPr>
          <w:p w14:paraId="319EFA6A">
            <w:pPr>
              <w:pStyle w:val="7"/>
              <w:spacing w:before="87" w:line="195" w:lineRule="auto"/>
              <w:ind w:left="4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2" w:type="dxa"/>
            <w:vAlign w:val="top"/>
          </w:tcPr>
          <w:p w14:paraId="5DAFF991">
            <w:pPr>
              <w:pStyle w:val="7"/>
              <w:spacing w:before="87" w:line="195" w:lineRule="auto"/>
              <w:ind w:left="57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</w:t>
            </w:r>
          </w:p>
        </w:tc>
        <w:tc>
          <w:tcPr>
            <w:tcW w:w="1124" w:type="dxa"/>
            <w:vAlign w:val="top"/>
          </w:tcPr>
          <w:p w14:paraId="7827FE40">
            <w:pPr>
              <w:pStyle w:val="7"/>
              <w:spacing w:before="90" w:line="192" w:lineRule="auto"/>
              <w:ind w:left="5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59" w:type="dxa"/>
            <w:vAlign w:val="top"/>
          </w:tcPr>
          <w:p w14:paraId="0D0B3172">
            <w:pPr>
              <w:pStyle w:val="7"/>
              <w:spacing w:before="90" w:line="192" w:lineRule="auto"/>
              <w:ind w:left="5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9" w:type="dxa"/>
            <w:vAlign w:val="top"/>
          </w:tcPr>
          <w:p w14:paraId="499E5C9D">
            <w:pPr>
              <w:pStyle w:val="7"/>
              <w:spacing w:before="87" w:line="195" w:lineRule="auto"/>
              <w:ind w:left="50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</w:t>
            </w:r>
          </w:p>
        </w:tc>
        <w:tc>
          <w:tcPr>
            <w:tcW w:w="1110" w:type="dxa"/>
            <w:vAlign w:val="top"/>
          </w:tcPr>
          <w:p w14:paraId="458F5B0C">
            <w:pPr>
              <w:pStyle w:val="7"/>
              <w:spacing w:before="87" w:line="195" w:lineRule="auto"/>
              <w:ind w:left="5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1" w:type="dxa"/>
            <w:vAlign w:val="top"/>
          </w:tcPr>
          <w:p w14:paraId="7DF36FA3">
            <w:pPr>
              <w:pStyle w:val="7"/>
              <w:spacing w:before="90" w:line="192" w:lineRule="auto"/>
              <w:ind w:lef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5B60ABE1">
      <w:pPr>
        <w:spacing w:before="191" w:line="221" w:lineRule="auto"/>
        <w:ind w:left="3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7.6.3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主要措施</w:t>
      </w:r>
    </w:p>
    <w:p w14:paraId="2D9D7C03">
      <w:pPr>
        <w:spacing w:before="225" w:line="295" w:lineRule="auto"/>
        <w:ind w:left="357" w:right="346" w:firstLine="4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）建筑平面布局和空间功能安排合理，减少相邻空间的噪声干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扰以及外界噪声对室内的影响。</w:t>
      </w:r>
    </w:p>
    <w:p w14:paraId="0D3AF076">
      <w:pPr>
        <w:spacing w:before="224" w:line="295" w:lineRule="auto"/>
        <w:ind w:left="357" w:right="346" w:firstLine="4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）建筑设计和构造设计中采取诱导气流、促进自然通风的主动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措施。</w:t>
      </w:r>
    </w:p>
    <w:p w14:paraId="5854506B">
      <w:pPr>
        <w:spacing w:before="228" w:line="219" w:lineRule="auto"/>
        <w:ind w:left="7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rFonts w:ascii="宋体" w:hAnsi="宋体" w:eastAsia="宋体" w:cs="宋体"/>
          <w:spacing w:val="-2"/>
          <w:sz w:val="28"/>
          <w:szCs w:val="28"/>
        </w:rPr>
        <w:t>）东、西外墙拟采用花格构件遮阳。</w:t>
      </w:r>
    </w:p>
    <w:p w14:paraId="2E709E3F">
      <w:pPr>
        <w:spacing w:before="226" w:line="294" w:lineRule="auto"/>
        <w:ind w:left="358" w:right="346" w:firstLine="4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rFonts w:ascii="宋体" w:hAnsi="宋体" w:eastAsia="宋体" w:cs="宋体"/>
          <w:spacing w:val="-4"/>
          <w:sz w:val="28"/>
          <w:szCs w:val="28"/>
        </w:rPr>
        <w:t>）地面停车场和其他硬质铺地采用透水地面，并利用园林绿化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提供遮阳。</w:t>
      </w:r>
    </w:p>
    <w:p w14:paraId="2FD69B7B">
      <w:pPr>
        <w:spacing w:before="229" w:line="220" w:lineRule="auto"/>
        <w:ind w:left="7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rFonts w:ascii="宋体" w:hAnsi="宋体" w:eastAsia="宋体" w:cs="宋体"/>
          <w:spacing w:val="-1"/>
          <w:sz w:val="28"/>
          <w:szCs w:val="28"/>
        </w:rPr>
        <w:t>）建筑入口和主要活动空间设有无障碍设施。</w:t>
      </w:r>
    </w:p>
    <w:p w14:paraId="5842AE0A">
      <w:pPr>
        <w:spacing w:before="226" w:line="219" w:lineRule="auto"/>
        <w:ind w:left="7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</w:t>
      </w:r>
      <w:r>
        <w:rPr>
          <w:rFonts w:ascii="宋体" w:hAnsi="宋体" w:eastAsia="宋体" w:cs="宋体"/>
          <w:spacing w:val="-2"/>
          <w:sz w:val="28"/>
          <w:szCs w:val="28"/>
        </w:rPr>
        <w:t>）采用预拌混凝土及预拌砂浆。</w:t>
      </w:r>
    </w:p>
    <w:p w14:paraId="7C81A800">
      <w:pPr>
        <w:spacing w:before="227" w:line="219" w:lineRule="auto"/>
        <w:ind w:left="7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</w:t>
      </w:r>
      <w:r>
        <w:rPr>
          <w:rFonts w:ascii="宋体" w:hAnsi="宋体" w:eastAsia="宋体" w:cs="宋体"/>
          <w:spacing w:val="-1"/>
          <w:sz w:val="28"/>
          <w:szCs w:val="28"/>
        </w:rPr>
        <w:t>）采用节水器具、高效节水设备和相关的技术措施。</w:t>
      </w:r>
    </w:p>
    <w:p w14:paraId="083EF46B">
      <w:pPr>
        <w:spacing w:before="229" w:line="220" w:lineRule="auto"/>
        <w:ind w:left="7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</w:t>
      </w:r>
      <w:r>
        <w:rPr>
          <w:rFonts w:ascii="宋体" w:hAnsi="宋体" w:eastAsia="宋体" w:cs="宋体"/>
          <w:spacing w:val="-1"/>
          <w:sz w:val="28"/>
          <w:szCs w:val="28"/>
        </w:rPr>
        <w:t>）选用高性能阀门、零泄漏阀门，避免给水系统渗漏。</w:t>
      </w:r>
    </w:p>
    <w:p w14:paraId="30A370BF">
      <w:pPr>
        <w:spacing w:before="225" w:line="219" w:lineRule="auto"/>
        <w:ind w:left="7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9</w:t>
      </w:r>
      <w:r>
        <w:rPr>
          <w:rFonts w:ascii="宋体" w:hAnsi="宋体" w:eastAsia="宋体" w:cs="宋体"/>
          <w:spacing w:val="-8"/>
          <w:sz w:val="28"/>
          <w:szCs w:val="28"/>
        </w:rPr>
        <w:t>）公共区域合理选用节水水龙头、节水便器、</w:t>
      </w:r>
      <w:r>
        <w:rPr>
          <w:rFonts w:ascii="宋体" w:hAnsi="宋体" w:eastAsia="宋体" w:cs="宋体"/>
          <w:spacing w:val="-9"/>
          <w:sz w:val="28"/>
          <w:szCs w:val="28"/>
        </w:rPr>
        <w:t>节水淋浴装置等。</w:t>
      </w:r>
    </w:p>
    <w:p w14:paraId="27B00980">
      <w:pPr>
        <w:spacing w:before="228" w:line="295" w:lineRule="auto"/>
        <w:ind w:left="366" w:right="344" w:firstLine="4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10</w:t>
      </w:r>
      <w:r>
        <w:rPr>
          <w:rFonts w:ascii="宋体" w:hAnsi="宋体" w:eastAsia="宋体" w:cs="宋体"/>
          <w:spacing w:val="1"/>
          <w:sz w:val="28"/>
          <w:szCs w:val="28"/>
        </w:rPr>
        <w:t>）照明及插座用电计量应按照室内照明与插座、走廊与应急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照明、室外照明、专用插座分别进行计量。</w:t>
      </w:r>
    </w:p>
    <w:p w14:paraId="4DB4F38F">
      <w:pPr>
        <w:spacing w:line="295" w:lineRule="auto"/>
        <w:rPr>
          <w:rFonts w:ascii="宋体" w:hAnsi="宋体" w:eastAsia="宋体" w:cs="宋体"/>
          <w:sz w:val="28"/>
          <w:szCs w:val="28"/>
        </w:rPr>
        <w:sectPr>
          <w:footerReference r:id="rId75" w:type="default"/>
          <w:pgSz w:w="11906" w:h="16839"/>
          <w:pgMar w:top="400" w:right="1450" w:bottom="1156" w:left="1451" w:header="0" w:footer="994" w:gutter="0"/>
          <w:cols w:space="720" w:num="1"/>
        </w:sectPr>
      </w:pPr>
    </w:p>
    <w:p w14:paraId="5E83CAB5">
      <w:pPr>
        <w:pStyle w:val="2"/>
        <w:spacing w:line="287" w:lineRule="auto"/>
      </w:pPr>
    </w:p>
    <w:p w14:paraId="4367ABE7">
      <w:pPr>
        <w:pStyle w:val="2"/>
        <w:spacing w:line="287" w:lineRule="auto"/>
      </w:pPr>
    </w:p>
    <w:p w14:paraId="38F106D7">
      <w:pPr>
        <w:pStyle w:val="2"/>
        <w:spacing w:line="288" w:lineRule="auto"/>
      </w:pPr>
    </w:p>
    <w:p w14:paraId="58143103">
      <w:pPr>
        <w:pStyle w:val="2"/>
        <w:spacing w:line="288" w:lineRule="auto"/>
      </w:pPr>
    </w:p>
    <w:p w14:paraId="5A7AB5E0">
      <w:pPr>
        <w:spacing w:before="9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11</w:t>
      </w:r>
      <w:r>
        <w:rPr>
          <w:rFonts w:ascii="宋体" w:hAnsi="宋体" w:eastAsia="宋体" w:cs="宋体"/>
          <w:spacing w:val="-1"/>
          <w:sz w:val="28"/>
          <w:szCs w:val="28"/>
        </w:rPr>
        <w:t>）采用显色指数高、光效高的稀土三</w:t>
      </w:r>
      <w:r>
        <w:rPr>
          <w:rFonts w:ascii="宋体" w:hAnsi="宋体" w:eastAsia="宋体" w:cs="宋体"/>
          <w:spacing w:val="-2"/>
          <w:sz w:val="28"/>
          <w:szCs w:val="28"/>
        </w:rPr>
        <w:t>基色荧光灯。</w:t>
      </w:r>
    </w:p>
    <w:p w14:paraId="355B2B1C">
      <w:pPr>
        <w:spacing w:before="227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12</w:t>
      </w:r>
      <w:r>
        <w:rPr>
          <w:rFonts w:ascii="宋体" w:hAnsi="宋体" w:eastAsia="宋体" w:cs="宋体"/>
          <w:spacing w:val="-2"/>
          <w:sz w:val="28"/>
          <w:szCs w:val="28"/>
        </w:rPr>
        <w:t>）合理采用自动控制照明方式。</w:t>
      </w:r>
    </w:p>
    <w:p w14:paraId="62485368">
      <w:pPr>
        <w:spacing w:before="227" w:line="372" w:lineRule="auto"/>
        <w:ind w:left="23" w:right="27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照明功率密度值按照《建筑照明设计标准》（</w:t>
      </w:r>
      <w:r>
        <w:rPr>
          <w:rFonts w:ascii="Times New Roman" w:hAnsi="Times New Roman" w:eastAsia="Times New Roman" w:cs="Times New Roman"/>
          <w:sz w:val="28"/>
          <w:szCs w:val="28"/>
        </w:rPr>
        <w:t>GB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50034-2013</w:t>
      </w:r>
      <w:r>
        <w:rPr>
          <w:rFonts w:ascii="宋体" w:hAnsi="宋体" w:eastAsia="宋体" w:cs="宋体"/>
          <w:sz w:val="28"/>
          <w:szCs w:val="28"/>
        </w:rPr>
        <w:t xml:space="preserve">） </w:t>
      </w:r>
      <w:r>
        <w:rPr>
          <w:rFonts w:ascii="宋体" w:hAnsi="宋体" w:eastAsia="宋体" w:cs="宋体"/>
          <w:spacing w:val="-2"/>
          <w:sz w:val="28"/>
          <w:szCs w:val="28"/>
        </w:rPr>
        <w:t>规定的目标值设计。</w:t>
      </w:r>
    </w:p>
    <w:p w14:paraId="685FBF52">
      <w:pPr>
        <w:spacing w:line="372" w:lineRule="auto"/>
        <w:rPr>
          <w:rFonts w:ascii="宋体" w:hAnsi="宋体" w:eastAsia="宋体" w:cs="宋体"/>
          <w:sz w:val="28"/>
          <w:szCs w:val="28"/>
        </w:rPr>
        <w:sectPr>
          <w:footerReference r:id="rId76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123B955F">
      <w:pPr>
        <w:pStyle w:val="2"/>
        <w:spacing w:line="259" w:lineRule="auto"/>
      </w:pPr>
    </w:p>
    <w:p w14:paraId="7DC06DAD">
      <w:pPr>
        <w:pStyle w:val="2"/>
        <w:spacing w:line="259" w:lineRule="auto"/>
      </w:pPr>
    </w:p>
    <w:p w14:paraId="32B01E22">
      <w:pPr>
        <w:pStyle w:val="2"/>
        <w:spacing w:line="259" w:lineRule="auto"/>
      </w:pPr>
    </w:p>
    <w:p w14:paraId="318F6F56">
      <w:pPr>
        <w:pStyle w:val="2"/>
        <w:spacing w:line="259" w:lineRule="auto"/>
      </w:pPr>
    </w:p>
    <w:p w14:paraId="06138413">
      <w:pPr>
        <w:pStyle w:val="2"/>
        <w:spacing w:line="260" w:lineRule="auto"/>
      </w:pPr>
    </w:p>
    <w:p w14:paraId="7982DE53">
      <w:pPr>
        <w:spacing w:before="114" w:line="223" w:lineRule="auto"/>
        <w:ind w:left="2375"/>
        <w:outlineLvl w:val="0"/>
        <w:rPr>
          <w:rFonts w:ascii="宋体" w:hAnsi="宋体" w:eastAsia="宋体" w:cs="宋体"/>
          <w:sz w:val="35"/>
          <w:szCs w:val="35"/>
        </w:rPr>
      </w:pPr>
      <w:bookmarkStart w:id="51" w:name="bookmark43"/>
      <w:bookmarkEnd w:id="51"/>
      <w:bookmarkStart w:id="52" w:name="bookmark44"/>
      <w:bookmarkEnd w:id="52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第八章</w:t>
      </w:r>
      <w:r>
        <w:rPr>
          <w:rFonts w:ascii="宋体" w:hAnsi="宋体" w:eastAsia="宋体" w:cs="宋体"/>
          <w:spacing w:val="5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环境影响评价</w:t>
      </w:r>
    </w:p>
    <w:p w14:paraId="306C921F">
      <w:pPr>
        <w:pStyle w:val="2"/>
        <w:spacing w:line="449" w:lineRule="auto"/>
      </w:pPr>
    </w:p>
    <w:p w14:paraId="5E4010AE">
      <w:pPr>
        <w:spacing w:before="97" w:line="219" w:lineRule="auto"/>
        <w:ind w:left="22"/>
        <w:outlineLvl w:val="0"/>
        <w:rPr>
          <w:rFonts w:ascii="宋体" w:hAnsi="宋体" w:eastAsia="宋体" w:cs="宋体"/>
          <w:sz w:val="30"/>
          <w:szCs w:val="30"/>
        </w:rPr>
      </w:pPr>
      <w:bookmarkStart w:id="53" w:name="bookmark100"/>
      <w:bookmarkEnd w:id="53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8.1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编制依据</w:t>
      </w:r>
    </w:p>
    <w:p w14:paraId="5B03B4AE">
      <w:pPr>
        <w:pStyle w:val="2"/>
        <w:spacing w:line="247" w:lineRule="auto"/>
      </w:pPr>
    </w:p>
    <w:p w14:paraId="7200D3EE">
      <w:pPr>
        <w:spacing w:before="91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）《环境空气质量标准》（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GB3095-2012</w:t>
      </w:r>
      <w:r>
        <w:rPr>
          <w:rFonts w:ascii="宋体" w:hAnsi="宋体" w:eastAsia="宋体" w:cs="宋体"/>
          <w:spacing w:val="2"/>
          <w:sz w:val="28"/>
          <w:szCs w:val="28"/>
        </w:rPr>
        <w:t>）；</w:t>
      </w:r>
    </w:p>
    <w:p w14:paraId="34DF173D">
      <w:pPr>
        <w:spacing w:before="226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）《地下水质量标准》（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GB/T14848-93</w:t>
      </w:r>
      <w:r>
        <w:rPr>
          <w:rFonts w:ascii="宋体" w:hAnsi="宋体" w:eastAsia="宋体" w:cs="宋体"/>
          <w:spacing w:val="2"/>
          <w:sz w:val="28"/>
          <w:szCs w:val="28"/>
        </w:rPr>
        <w:t>）；</w:t>
      </w:r>
    </w:p>
    <w:p w14:paraId="6774EAE7">
      <w:pPr>
        <w:spacing w:before="225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）《地表水环境质量标准》（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GB3838-2002</w:t>
      </w:r>
      <w:r>
        <w:rPr>
          <w:rFonts w:ascii="宋体" w:hAnsi="宋体" w:eastAsia="宋体" w:cs="宋体"/>
          <w:spacing w:val="2"/>
          <w:sz w:val="28"/>
          <w:szCs w:val="28"/>
        </w:rPr>
        <w:t>）；</w:t>
      </w:r>
    </w:p>
    <w:p w14:paraId="0472F523">
      <w:pPr>
        <w:spacing w:before="225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）《声环境质量标准》（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GB3096-2008</w:t>
      </w:r>
      <w:r>
        <w:rPr>
          <w:rFonts w:ascii="宋体" w:hAnsi="宋体" w:eastAsia="宋体" w:cs="宋体"/>
          <w:spacing w:val="2"/>
          <w:sz w:val="28"/>
          <w:szCs w:val="28"/>
        </w:rPr>
        <w:t>）；</w:t>
      </w:r>
    </w:p>
    <w:p w14:paraId="63D8CCDF">
      <w:pPr>
        <w:spacing w:before="227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rFonts w:ascii="宋体" w:hAnsi="宋体" w:eastAsia="宋体" w:cs="宋体"/>
          <w:spacing w:val="-1"/>
          <w:sz w:val="28"/>
          <w:szCs w:val="28"/>
        </w:rPr>
        <w:t>）《大气污染物综合排放标准》（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GB16297-1996</w:t>
      </w:r>
      <w:r>
        <w:rPr>
          <w:rFonts w:ascii="宋体" w:hAnsi="宋体" w:eastAsia="宋体" w:cs="宋体"/>
          <w:spacing w:val="4"/>
          <w:sz w:val="28"/>
          <w:szCs w:val="28"/>
        </w:rPr>
        <w:t>）；</w:t>
      </w:r>
    </w:p>
    <w:p w14:paraId="19BDE040">
      <w:pPr>
        <w:spacing w:before="224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</w:t>
      </w:r>
      <w:r>
        <w:rPr>
          <w:rFonts w:ascii="宋体" w:hAnsi="宋体" w:eastAsia="宋体" w:cs="宋体"/>
          <w:spacing w:val="-1"/>
          <w:sz w:val="28"/>
          <w:szCs w:val="28"/>
        </w:rPr>
        <w:t>）《建筑施工场界环境噪声排放标准》（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GB12523-2011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3D796CDB">
      <w:pPr>
        <w:spacing w:before="224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</w:t>
      </w:r>
      <w:r>
        <w:rPr>
          <w:rFonts w:ascii="宋体" w:hAnsi="宋体" w:eastAsia="宋体" w:cs="宋体"/>
          <w:spacing w:val="-1"/>
          <w:sz w:val="28"/>
          <w:szCs w:val="28"/>
        </w:rPr>
        <w:t>）《污水综合排放标准》（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GB8978-1996</w:t>
      </w:r>
      <w:r>
        <w:rPr>
          <w:rFonts w:ascii="宋体" w:hAnsi="宋体" w:eastAsia="宋体" w:cs="宋体"/>
          <w:spacing w:val="2"/>
          <w:sz w:val="28"/>
          <w:szCs w:val="28"/>
        </w:rPr>
        <w:t>）；</w:t>
      </w:r>
    </w:p>
    <w:p w14:paraId="37113777">
      <w:pPr>
        <w:spacing w:before="228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</w:t>
      </w:r>
      <w:r>
        <w:rPr>
          <w:rFonts w:ascii="宋体" w:hAnsi="宋体" w:eastAsia="宋体" w:cs="宋体"/>
          <w:spacing w:val="-1"/>
          <w:sz w:val="28"/>
          <w:szCs w:val="28"/>
        </w:rPr>
        <w:t>）《生活垃圾转运站技术规范》（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CJJ47-2006</w:t>
      </w:r>
      <w:r>
        <w:rPr>
          <w:rFonts w:ascii="宋体" w:hAnsi="宋体" w:eastAsia="宋体" w:cs="宋体"/>
          <w:spacing w:val="3"/>
          <w:sz w:val="28"/>
          <w:szCs w:val="28"/>
        </w:rPr>
        <w:t>）；</w:t>
      </w:r>
    </w:p>
    <w:p w14:paraId="48CB0149">
      <w:pPr>
        <w:spacing w:before="226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9</w:t>
      </w:r>
      <w:r>
        <w:rPr>
          <w:rFonts w:ascii="宋体" w:hAnsi="宋体" w:eastAsia="宋体" w:cs="宋体"/>
          <w:spacing w:val="-10"/>
          <w:sz w:val="28"/>
          <w:szCs w:val="28"/>
        </w:rPr>
        <w:t>）《民用建筑工程室内环境污染控制规范》（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GB50325-2010</w:t>
      </w:r>
      <w:r>
        <w:rPr>
          <w:rFonts w:ascii="宋体" w:hAnsi="宋体" w:eastAsia="宋体" w:cs="宋体"/>
          <w:spacing w:val="-10"/>
          <w:sz w:val="28"/>
          <w:szCs w:val="28"/>
        </w:rPr>
        <w:t>）。</w:t>
      </w:r>
    </w:p>
    <w:p w14:paraId="3F80EE59">
      <w:pPr>
        <w:spacing w:before="329" w:line="220" w:lineRule="auto"/>
        <w:ind w:left="22"/>
        <w:outlineLvl w:val="0"/>
        <w:rPr>
          <w:rFonts w:ascii="宋体" w:hAnsi="宋体" w:eastAsia="宋体" w:cs="宋体"/>
          <w:sz w:val="30"/>
          <w:szCs w:val="30"/>
        </w:rPr>
      </w:pPr>
      <w:bookmarkStart w:id="54" w:name="bookmark45"/>
      <w:bookmarkEnd w:id="54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8.2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环境保护原则</w:t>
      </w:r>
    </w:p>
    <w:p w14:paraId="03DAFA0F">
      <w:pPr>
        <w:pStyle w:val="2"/>
        <w:spacing w:line="247" w:lineRule="auto"/>
      </w:pPr>
    </w:p>
    <w:p w14:paraId="52317D95">
      <w:pPr>
        <w:spacing w:before="92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）遵循国家和地方现行的有关标准、法规；</w:t>
      </w:r>
    </w:p>
    <w:p w14:paraId="5124CFDF">
      <w:pPr>
        <w:spacing w:before="225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）环境保护应以预防为主，以治为辅、综合治理的原则；</w:t>
      </w:r>
    </w:p>
    <w:p w14:paraId="7E6F1D3B">
      <w:pPr>
        <w:spacing w:before="225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）与拟建项目特点相结合，制定合理可行的环保方案；</w:t>
      </w:r>
    </w:p>
    <w:p w14:paraId="186328BD">
      <w:pPr>
        <w:spacing w:before="229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）有效保护环境敏感点目标，将不利环境影响最小化。</w:t>
      </w:r>
    </w:p>
    <w:p w14:paraId="094A4944">
      <w:pPr>
        <w:spacing w:before="330" w:line="219" w:lineRule="auto"/>
        <w:ind w:left="22"/>
        <w:outlineLvl w:val="0"/>
        <w:rPr>
          <w:rFonts w:ascii="宋体" w:hAnsi="宋体" w:eastAsia="宋体" w:cs="宋体"/>
          <w:sz w:val="30"/>
          <w:szCs w:val="30"/>
        </w:rPr>
      </w:pPr>
      <w:bookmarkStart w:id="55" w:name="bookmark46"/>
      <w:bookmarkEnd w:id="55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8.3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建设地点环境现状</w:t>
      </w:r>
    </w:p>
    <w:p w14:paraId="111C7A73">
      <w:pPr>
        <w:pStyle w:val="2"/>
        <w:spacing w:line="248" w:lineRule="auto"/>
      </w:pPr>
    </w:p>
    <w:p w14:paraId="12DE4DBD">
      <w:pPr>
        <w:spacing w:before="92" w:line="370" w:lineRule="auto"/>
        <w:ind w:left="21" w:firstLine="42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2"/>
          <w:sz w:val="28"/>
          <w:szCs w:val="28"/>
        </w:rPr>
        <w:t>本项目建设地点位于海南省定安县新竹镇建筑产业基</w:t>
      </w:r>
      <w:r>
        <w:rPr>
          <w:rFonts w:ascii="宋体" w:hAnsi="宋体" w:eastAsia="宋体" w:cs="宋体"/>
          <w:spacing w:val="11"/>
          <w:sz w:val="28"/>
          <w:szCs w:val="28"/>
        </w:rPr>
        <w:t>地区域内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（海屯高速新竹出口内进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200 </w:t>
      </w:r>
      <w:r>
        <w:rPr>
          <w:rFonts w:ascii="宋体" w:hAnsi="宋体" w:eastAsia="宋体" w:cs="宋体"/>
          <w:spacing w:val="-1"/>
          <w:sz w:val="28"/>
          <w:szCs w:val="28"/>
        </w:rPr>
        <w:t>米，距离海口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38</w:t>
      </w:r>
      <w:r>
        <w:rPr>
          <w:rFonts w:ascii="Times New Roman" w:hAnsi="Times New Roman" w:eastAsia="Times New Roman" w:cs="Times New Roman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公里</w:t>
      </w:r>
      <w:r>
        <w:rPr>
          <w:rFonts w:ascii="宋体" w:hAnsi="宋体" w:eastAsia="宋体" w:cs="宋体"/>
          <w:spacing w:val="16"/>
          <w:sz w:val="28"/>
          <w:szCs w:val="28"/>
        </w:rPr>
        <w:t>），</w:t>
      </w:r>
      <w:r>
        <w:rPr>
          <w:rFonts w:ascii="宋体" w:hAnsi="宋体" w:eastAsia="宋体" w:cs="宋体"/>
          <w:spacing w:val="-1"/>
          <w:sz w:val="28"/>
          <w:szCs w:val="28"/>
        </w:rPr>
        <w:t>周围无污染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源，地表水质量良好，大气质量优良，周边无放射性与电磁辐射污染。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同时，建设地点的排污管网运行正常，固体废物定</w:t>
      </w:r>
      <w:r>
        <w:rPr>
          <w:rFonts w:ascii="宋体" w:hAnsi="宋体" w:eastAsia="宋体" w:cs="宋体"/>
          <w:spacing w:val="-4"/>
          <w:sz w:val="28"/>
          <w:szCs w:val="28"/>
        </w:rPr>
        <w:t>期正常处理。项目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总体环境质量良好，无遗留环境问题。</w:t>
      </w:r>
    </w:p>
    <w:p w14:paraId="3D7E8636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77" w:type="default"/>
          <w:pgSz w:w="11906" w:h="16839"/>
          <w:pgMar w:top="400" w:right="1696" w:bottom="1156" w:left="1785" w:header="0" w:footer="994" w:gutter="0"/>
          <w:cols w:space="720" w:num="1"/>
        </w:sectPr>
      </w:pPr>
    </w:p>
    <w:p w14:paraId="4E2FF9A6">
      <w:pPr>
        <w:pStyle w:val="2"/>
        <w:spacing w:line="282" w:lineRule="auto"/>
      </w:pPr>
    </w:p>
    <w:p w14:paraId="2CB308DA">
      <w:pPr>
        <w:pStyle w:val="2"/>
        <w:spacing w:line="282" w:lineRule="auto"/>
      </w:pPr>
    </w:p>
    <w:p w14:paraId="0DDAD70C">
      <w:pPr>
        <w:pStyle w:val="2"/>
        <w:spacing w:line="282" w:lineRule="auto"/>
      </w:pPr>
    </w:p>
    <w:p w14:paraId="578DBEE0">
      <w:pPr>
        <w:pStyle w:val="2"/>
        <w:spacing w:line="282" w:lineRule="auto"/>
      </w:pPr>
    </w:p>
    <w:p w14:paraId="4D793F8C">
      <w:pPr>
        <w:spacing w:before="97" w:line="219" w:lineRule="auto"/>
        <w:ind w:left="120"/>
        <w:outlineLvl w:val="0"/>
        <w:rPr>
          <w:rFonts w:ascii="宋体" w:hAnsi="宋体" w:eastAsia="宋体" w:cs="宋体"/>
          <w:sz w:val="30"/>
          <w:szCs w:val="30"/>
        </w:rPr>
      </w:pPr>
      <w:bookmarkStart w:id="56" w:name="bookmark47"/>
      <w:bookmarkEnd w:id="56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8.4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执行标准</w:t>
      </w:r>
    </w:p>
    <w:p w14:paraId="13F75E5D">
      <w:pPr>
        <w:pStyle w:val="2"/>
        <w:spacing w:line="246" w:lineRule="auto"/>
      </w:pPr>
    </w:p>
    <w:p w14:paraId="4842D59D">
      <w:pPr>
        <w:spacing w:before="91" w:line="221" w:lineRule="auto"/>
        <w:ind w:left="1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8.4.1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环境质量标准</w:t>
      </w:r>
    </w:p>
    <w:p w14:paraId="0D32050B">
      <w:pPr>
        <w:spacing w:before="223" w:line="221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）空气环境</w:t>
      </w:r>
    </w:p>
    <w:p w14:paraId="706C7560">
      <w:pPr>
        <w:spacing w:before="226" w:line="371" w:lineRule="auto"/>
        <w:ind w:left="122" w:right="109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本项目处于环境空气质量二类功能区，大气环境执行《环境空气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质量标准》（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GB3095-1996</w:t>
      </w:r>
      <w:r>
        <w:rPr>
          <w:rFonts w:ascii="宋体" w:hAnsi="宋体" w:eastAsia="宋体" w:cs="宋体"/>
          <w:spacing w:val="-1"/>
          <w:sz w:val="28"/>
          <w:szCs w:val="28"/>
        </w:rPr>
        <w:t>）二级标准，具体标准值见表</w:t>
      </w:r>
      <w:r>
        <w:rPr>
          <w:rFonts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8-1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6372C303">
      <w:pPr>
        <w:spacing w:before="29" w:line="212" w:lineRule="auto"/>
        <w:ind w:left="598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表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8-1          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《环境空气质量标准》（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GB3095-1996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）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单位：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ug/m</w:t>
      </w:r>
      <w:r>
        <w:rPr>
          <w:rFonts w:ascii="Times New Roman" w:hAnsi="Times New Roman" w:eastAsia="Times New Roman" w:cs="Times New Roman"/>
          <w:b/>
          <w:bCs/>
          <w:spacing w:val="-1"/>
          <w:position w:val="7"/>
          <w:sz w:val="15"/>
          <w:szCs w:val="15"/>
        </w:rPr>
        <w:t>3</w:t>
      </w:r>
    </w:p>
    <w:p w14:paraId="550D7C88">
      <w:pPr>
        <w:spacing w:line="42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1570"/>
        <w:gridCol w:w="2111"/>
        <w:gridCol w:w="2623"/>
      </w:tblGrid>
      <w:tr w14:paraId="6D5A2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222" w:type="dxa"/>
            <w:vAlign w:val="top"/>
          </w:tcPr>
          <w:p w14:paraId="0FDA0979">
            <w:pPr>
              <w:spacing w:before="272" w:line="228" w:lineRule="auto"/>
              <w:ind w:left="5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级（类）别</w:t>
            </w:r>
          </w:p>
        </w:tc>
        <w:tc>
          <w:tcPr>
            <w:tcW w:w="1570" w:type="dxa"/>
            <w:vAlign w:val="top"/>
          </w:tcPr>
          <w:p w14:paraId="53F1897E">
            <w:pPr>
              <w:spacing w:before="272" w:line="228" w:lineRule="auto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污染物</w:t>
            </w:r>
          </w:p>
        </w:tc>
        <w:tc>
          <w:tcPr>
            <w:tcW w:w="2111" w:type="dxa"/>
            <w:vAlign w:val="top"/>
          </w:tcPr>
          <w:p w14:paraId="008831F0">
            <w:pPr>
              <w:spacing w:before="272" w:line="228" w:lineRule="auto"/>
              <w:ind w:left="6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取值时间</w:t>
            </w:r>
          </w:p>
        </w:tc>
        <w:tc>
          <w:tcPr>
            <w:tcW w:w="2623" w:type="dxa"/>
            <w:vAlign w:val="top"/>
          </w:tcPr>
          <w:p w14:paraId="01A6D864">
            <w:pPr>
              <w:spacing w:before="272" w:line="228" w:lineRule="auto"/>
              <w:ind w:left="10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标准值</w:t>
            </w:r>
          </w:p>
        </w:tc>
      </w:tr>
      <w:tr w14:paraId="2112C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22" w:type="dxa"/>
            <w:vMerge w:val="restart"/>
            <w:tcBorders>
              <w:bottom w:val="nil"/>
            </w:tcBorders>
            <w:vAlign w:val="top"/>
          </w:tcPr>
          <w:p w14:paraId="02C111A3">
            <w:pPr>
              <w:spacing w:line="256" w:lineRule="auto"/>
              <w:rPr>
                <w:rFonts w:ascii="Arial"/>
                <w:sz w:val="21"/>
              </w:rPr>
            </w:pPr>
          </w:p>
          <w:p w14:paraId="499E4650">
            <w:pPr>
              <w:spacing w:line="256" w:lineRule="auto"/>
              <w:rPr>
                <w:rFonts w:ascii="Arial"/>
                <w:sz w:val="21"/>
              </w:rPr>
            </w:pPr>
          </w:p>
          <w:p w14:paraId="4C087F0E">
            <w:pPr>
              <w:spacing w:line="257" w:lineRule="auto"/>
              <w:rPr>
                <w:rFonts w:ascii="Arial"/>
                <w:sz w:val="21"/>
              </w:rPr>
            </w:pPr>
          </w:p>
          <w:p w14:paraId="1C1D439C">
            <w:pPr>
              <w:spacing w:before="65" w:line="230" w:lineRule="auto"/>
              <w:ind w:left="9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二级</w:t>
            </w:r>
          </w:p>
        </w:tc>
        <w:tc>
          <w:tcPr>
            <w:tcW w:w="1570" w:type="dxa"/>
            <w:vAlign w:val="top"/>
          </w:tcPr>
          <w:p w14:paraId="4F1F371C">
            <w:pPr>
              <w:spacing w:line="250" w:lineRule="auto"/>
              <w:rPr>
                <w:rFonts w:ascii="Arial"/>
                <w:sz w:val="21"/>
              </w:rPr>
            </w:pPr>
          </w:p>
          <w:p w14:paraId="2ADA1E85">
            <w:pPr>
              <w:pStyle w:val="7"/>
              <w:spacing w:before="58" w:line="199" w:lineRule="auto"/>
              <w:ind w:left="565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>PM</w:t>
            </w:r>
            <w:r>
              <w:rPr>
                <w:spacing w:val="8"/>
                <w:position w:val="-1"/>
                <w:sz w:val="13"/>
                <w:szCs w:val="13"/>
              </w:rPr>
              <w:t>10</w:t>
            </w:r>
          </w:p>
        </w:tc>
        <w:tc>
          <w:tcPr>
            <w:tcW w:w="2111" w:type="dxa"/>
            <w:vAlign w:val="top"/>
          </w:tcPr>
          <w:p w14:paraId="6EDDBF71">
            <w:pPr>
              <w:spacing w:before="270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日均值</w:t>
            </w:r>
          </w:p>
        </w:tc>
        <w:tc>
          <w:tcPr>
            <w:tcW w:w="2623" w:type="dxa"/>
            <w:vAlign w:val="top"/>
          </w:tcPr>
          <w:p w14:paraId="28A8FB37">
            <w:pPr>
              <w:spacing w:line="247" w:lineRule="auto"/>
              <w:rPr>
                <w:rFonts w:ascii="Arial"/>
                <w:sz w:val="21"/>
              </w:rPr>
            </w:pPr>
          </w:p>
          <w:p w14:paraId="0E4917C2">
            <w:pPr>
              <w:pStyle w:val="7"/>
              <w:spacing w:before="58" w:line="195" w:lineRule="auto"/>
              <w:ind w:left="117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150</w:t>
            </w:r>
          </w:p>
        </w:tc>
      </w:tr>
      <w:tr w14:paraId="431FA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22" w:type="dxa"/>
            <w:vMerge w:val="continue"/>
            <w:tcBorders>
              <w:top w:val="nil"/>
              <w:bottom w:val="nil"/>
            </w:tcBorders>
            <w:vAlign w:val="top"/>
          </w:tcPr>
          <w:p w14:paraId="0833508C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 w14:paraId="2ED805F2">
            <w:pPr>
              <w:spacing w:line="247" w:lineRule="auto"/>
              <w:rPr>
                <w:rFonts w:ascii="Arial"/>
                <w:sz w:val="21"/>
              </w:rPr>
            </w:pPr>
          </w:p>
          <w:p w14:paraId="6EB094A8">
            <w:pPr>
              <w:pStyle w:val="7"/>
              <w:spacing w:before="57" w:line="202" w:lineRule="auto"/>
              <w:ind w:left="627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>SO</w:t>
            </w:r>
            <w:r>
              <w:rPr>
                <w:spacing w:val="3"/>
                <w:position w:val="-1"/>
                <w:sz w:val="13"/>
                <w:szCs w:val="13"/>
              </w:rPr>
              <w:t>2</w:t>
            </w:r>
          </w:p>
        </w:tc>
        <w:tc>
          <w:tcPr>
            <w:tcW w:w="2111" w:type="dxa"/>
            <w:vAlign w:val="top"/>
          </w:tcPr>
          <w:p w14:paraId="6ADFF149">
            <w:pPr>
              <w:spacing w:before="270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日均值</w:t>
            </w:r>
          </w:p>
        </w:tc>
        <w:tc>
          <w:tcPr>
            <w:tcW w:w="2623" w:type="dxa"/>
            <w:vAlign w:val="top"/>
          </w:tcPr>
          <w:p w14:paraId="5FE6E66F">
            <w:pPr>
              <w:spacing w:line="247" w:lineRule="auto"/>
              <w:rPr>
                <w:rFonts w:ascii="Arial"/>
                <w:sz w:val="21"/>
              </w:rPr>
            </w:pPr>
          </w:p>
          <w:p w14:paraId="058DBAE6">
            <w:pPr>
              <w:pStyle w:val="7"/>
              <w:spacing w:before="57" w:line="195" w:lineRule="auto"/>
              <w:ind w:left="117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150</w:t>
            </w:r>
          </w:p>
        </w:tc>
      </w:tr>
      <w:tr w14:paraId="6B53C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222" w:type="dxa"/>
            <w:vMerge w:val="continue"/>
            <w:tcBorders>
              <w:top w:val="nil"/>
            </w:tcBorders>
            <w:vAlign w:val="top"/>
          </w:tcPr>
          <w:p w14:paraId="7F8F84DF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 w14:paraId="196B12C7">
            <w:pPr>
              <w:spacing w:line="249" w:lineRule="auto"/>
              <w:rPr>
                <w:rFonts w:ascii="Arial"/>
                <w:sz w:val="21"/>
              </w:rPr>
            </w:pPr>
          </w:p>
          <w:p w14:paraId="1482833E">
            <w:pPr>
              <w:pStyle w:val="7"/>
              <w:spacing w:before="58" w:line="202" w:lineRule="auto"/>
              <w:ind w:left="595"/>
              <w:rPr>
                <w:sz w:val="13"/>
                <w:szCs w:val="13"/>
              </w:rPr>
            </w:pPr>
            <w:r>
              <w:rPr>
                <w:spacing w:val="6"/>
                <w:sz w:val="20"/>
                <w:szCs w:val="20"/>
              </w:rPr>
              <w:t>NO</w:t>
            </w:r>
            <w:r>
              <w:rPr>
                <w:spacing w:val="6"/>
                <w:position w:val="-1"/>
                <w:sz w:val="13"/>
                <w:szCs w:val="13"/>
              </w:rPr>
              <w:t>2</w:t>
            </w:r>
          </w:p>
        </w:tc>
        <w:tc>
          <w:tcPr>
            <w:tcW w:w="2111" w:type="dxa"/>
            <w:vAlign w:val="top"/>
          </w:tcPr>
          <w:p w14:paraId="6DF18010">
            <w:pPr>
              <w:spacing w:before="27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日均值</w:t>
            </w:r>
          </w:p>
        </w:tc>
        <w:tc>
          <w:tcPr>
            <w:tcW w:w="2623" w:type="dxa"/>
            <w:vAlign w:val="top"/>
          </w:tcPr>
          <w:p w14:paraId="5F31AB89">
            <w:pPr>
              <w:spacing w:line="249" w:lineRule="auto"/>
              <w:rPr>
                <w:rFonts w:ascii="Arial"/>
                <w:sz w:val="21"/>
              </w:rPr>
            </w:pPr>
          </w:p>
          <w:p w14:paraId="67068983">
            <w:pPr>
              <w:pStyle w:val="7"/>
              <w:spacing w:before="58" w:line="195" w:lineRule="auto"/>
              <w:ind w:left="12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</w:t>
            </w:r>
          </w:p>
        </w:tc>
      </w:tr>
    </w:tbl>
    <w:p w14:paraId="78C880DE">
      <w:pPr>
        <w:spacing w:before="208" w:line="221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）声环境</w:t>
      </w:r>
    </w:p>
    <w:p w14:paraId="3265159C">
      <w:pPr>
        <w:spacing w:before="224" w:line="371" w:lineRule="auto"/>
        <w:ind w:left="121" w:right="105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本项目所在地属于声环境功能分区中的</w:t>
      </w:r>
      <w:r>
        <w:rPr>
          <w:rFonts w:ascii="宋体" w:hAnsi="宋体" w:eastAsia="宋体" w:cs="宋体"/>
          <w:spacing w:val="-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5"/>
          <w:sz w:val="28"/>
          <w:szCs w:val="28"/>
        </w:rPr>
        <w:t>类功能区，在运营期间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声环境执行《声环境质量标准》（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GB3096-20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</w:t>
      </w:r>
      <w:r>
        <w:rPr>
          <w:rFonts w:ascii="宋体" w:hAnsi="宋体" w:eastAsia="宋体" w:cs="宋体"/>
          <w:spacing w:val="-2"/>
          <w:sz w:val="28"/>
          <w:szCs w:val="28"/>
        </w:rPr>
        <w:t>）中的</w:t>
      </w:r>
      <w:r>
        <w:rPr>
          <w:rFonts w:ascii="宋体" w:hAnsi="宋体" w:eastAsia="宋体" w:cs="宋体"/>
          <w:spacing w:val="-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-2"/>
          <w:sz w:val="28"/>
          <w:szCs w:val="28"/>
        </w:rPr>
        <w:t>类声环境质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量标准，具体标准值见表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8-2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45C46E51">
      <w:pPr>
        <w:spacing w:before="28" w:line="220" w:lineRule="auto"/>
        <w:ind w:left="5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表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8-2             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《声环境质量标准》（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GB3096-2008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）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单位：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dB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）</w:t>
      </w:r>
    </w:p>
    <w:p w14:paraId="2BA080A3">
      <w:pPr>
        <w:spacing w:line="31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2463"/>
        <w:gridCol w:w="2519"/>
        <w:gridCol w:w="1937"/>
      </w:tblGrid>
      <w:tr w14:paraId="6F4F5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07" w:type="dxa"/>
            <w:vAlign w:val="top"/>
          </w:tcPr>
          <w:p w14:paraId="2435B109">
            <w:pPr>
              <w:spacing w:before="63" w:line="228" w:lineRule="auto"/>
              <w:ind w:left="5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类别</w:t>
            </w:r>
          </w:p>
        </w:tc>
        <w:tc>
          <w:tcPr>
            <w:tcW w:w="2463" w:type="dxa"/>
            <w:vAlign w:val="top"/>
          </w:tcPr>
          <w:p w14:paraId="5A0A2837">
            <w:pPr>
              <w:spacing w:before="63" w:line="231" w:lineRule="auto"/>
              <w:ind w:left="10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昼间</w:t>
            </w:r>
          </w:p>
        </w:tc>
        <w:tc>
          <w:tcPr>
            <w:tcW w:w="2519" w:type="dxa"/>
            <w:vAlign w:val="top"/>
          </w:tcPr>
          <w:p w14:paraId="17A6574D">
            <w:pPr>
              <w:spacing w:before="63" w:line="228" w:lineRule="auto"/>
              <w:ind w:left="10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夜间</w:t>
            </w:r>
          </w:p>
        </w:tc>
        <w:tc>
          <w:tcPr>
            <w:tcW w:w="1937" w:type="dxa"/>
            <w:vAlign w:val="top"/>
          </w:tcPr>
          <w:p w14:paraId="7AA1471E">
            <w:pPr>
              <w:spacing w:before="64" w:line="229" w:lineRule="auto"/>
              <w:ind w:left="7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备注</w:t>
            </w:r>
          </w:p>
        </w:tc>
      </w:tr>
      <w:tr w14:paraId="2B17E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07" w:type="dxa"/>
            <w:vAlign w:val="top"/>
          </w:tcPr>
          <w:p w14:paraId="026B8C53">
            <w:pPr>
              <w:pStyle w:val="7"/>
              <w:spacing w:before="61" w:line="228" w:lineRule="auto"/>
              <w:ind w:left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类</w:t>
            </w:r>
          </w:p>
        </w:tc>
        <w:tc>
          <w:tcPr>
            <w:tcW w:w="2463" w:type="dxa"/>
            <w:vAlign w:val="top"/>
          </w:tcPr>
          <w:p w14:paraId="1C329F78">
            <w:pPr>
              <w:pStyle w:val="7"/>
              <w:spacing w:before="107" w:line="192" w:lineRule="auto"/>
              <w:ind w:left="1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519" w:type="dxa"/>
            <w:vAlign w:val="top"/>
          </w:tcPr>
          <w:p w14:paraId="6B5912ED">
            <w:pPr>
              <w:pStyle w:val="7"/>
              <w:spacing w:before="104" w:line="195" w:lineRule="auto"/>
              <w:ind w:left="115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45</w:t>
            </w:r>
          </w:p>
        </w:tc>
        <w:tc>
          <w:tcPr>
            <w:tcW w:w="1937" w:type="dxa"/>
            <w:vAlign w:val="top"/>
          </w:tcPr>
          <w:p w14:paraId="3CF92E37">
            <w:pPr>
              <w:rPr>
                <w:rFonts w:ascii="Arial"/>
                <w:sz w:val="21"/>
              </w:rPr>
            </w:pPr>
          </w:p>
        </w:tc>
      </w:tr>
    </w:tbl>
    <w:p w14:paraId="4F809D0F">
      <w:pPr>
        <w:spacing w:before="208" w:line="221" w:lineRule="auto"/>
        <w:ind w:left="1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8.4.2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排放标准</w:t>
      </w:r>
    </w:p>
    <w:p w14:paraId="534D447C">
      <w:pPr>
        <w:spacing w:before="224" w:line="221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）大气污染排放</w:t>
      </w:r>
    </w:p>
    <w:p w14:paraId="2B89C93D">
      <w:pPr>
        <w:spacing w:before="226" w:line="369" w:lineRule="auto"/>
        <w:ind w:left="129" w:right="121" w:firstLine="5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5"/>
          <w:sz w:val="28"/>
          <w:szCs w:val="28"/>
        </w:rPr>
        <w:t>本项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5"/>
          <w:sz w:val="28"/>
          <w:szCs w:val="28"/>
        </w:rPr>
        <w:t>目施工期扬尘排放执行《大气污染物综合排放标准》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GB16297-1996</w:t>
      </w:r>
      <w:r>
        <w:rPr>
          <w:rFonts w:ascii="宋体" w:hAnsi="宋体" w:eastAsia="宋体" w:cs="宋体"/>
          <w:spacing w:val="-1"/>
          <w:sz w:val="28"/>
          <w:szCs w:val="28"/>
        </w:rPr>
        <w:t>）二级标准。</w:t>
      </w:r>
    </w:p>
    <w:p w14:paraId="4A5F53A6">
      <w:pPr>
        <w:spacing w:before="1" w:line="219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）污水排放</w:t>
      </w:r>
    </w:p>
    <w:p w14:paraId="5A95703F">
      <w:pPr>
        <w:spacing w:before="227" w:line="372" w:lineRule="auto"/>
        <w:ind w:left="143" w:right="109" w:firstLine="5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本项目运营期产生的生活污水经化粪池处理后排入市政污水管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sz w:val="28"/>
          <w:szCs w:val="28"/>
        </w:rPr>
        <w:t>网，进而排入污水处理厂进行处理。执行《污水综合排放标准》</w:t>
      </w:r>
    </w:p>
    <w:p w14:paraId="54A0B565">
      <w:pPr>
        <w:spacing w:line="372" w:lineRule="auto"/>
        <w:rPr>
          <w:rFonts w:ascii="宋体" w:hAnsi="宋体" w:eastAsia="宋体" w:cs="宋体"/>
          <w:sz w:val="28"/>
          <w:szCs w:val="28"/>
        </w:rPr>
        <w:sectPr>
          <w:footerReference r:id="rId78" w:type="default"/>
          <w:pgSz w:w="11906" w:h="16839"/>
          <w:pgMar w:top="400" w:right="1687" w:bottom="1156" w:left="1687" w:header="0" w:footer="994" w:gutter="0"/>
          <w:cols w:space="720" w:num="1"/>
        </w:sectPr>
      </w:pPr>
    </w:p>
    <w:p w14:paraId="06AB7C94">
      <w:pPr>
        <w:pStyle w:val="2"/>
        <w:spacing w:line="287" w:lineRule="auto"/>
      </w:pPr>
    </w:p>
    <w:p w14:paraId="5572B72C">
      <w:pPr>
        <w:pStyle w:val="2"/>
        <w:spacing w:line="287" w:lineRule="auto"/>
      </w:pPr>
    </w:p>
    <w:p w14:paraId="62E608C0">
      <w:pPr>
        <w:pStyle w:val="2"/>
        <w:spacing w:line="288" w:lineRule="auto"/>
      </w:pPr>
    </w:p>
    <w:p w14:paraId="14D0DCCF">
      <w:pPr>
        <w:pStyle w:val="2"/>
        <w:spacing w:line="288" w:lineRule="auto"/>
      </w:pPr>
    </w:p>
    <w:p w14:paraId="1685106D">
      <w:pPr>
        <w:spacing w:before="91" w:line="220" w:lineRule="auto"/>
        <w:ind w:left="1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GB8978-1996</w:t>
      </w:r>
      <w:r>
        <w:rPr>
          <w:rFonts w:ascii="宋体" w:hAnsi="宋体" w:eastAsia="宋体" w:cs="宋体"/>
          <w:spacing w:val="-1"/>
          <w:sz w:val="28"/>
          <w:szCs w:val="28"/>
        </w:rPr>
        <w:t>）中的三级标准，具体标准值见</w:t>
      </w:r>
      <w:r>
        <w:rPr>
          <w:rFonts w:ascii="宋体" w:hAnsi="宋体" w:eastAsia="宋体" w:cs="宋体"/>
          <w:spacing w:val="-2"/>
          <w:sz w:val="28"/>
          <w:szCs w:val="28"/>
        </w:rPr>
        <w:t>表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8-3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47D531E8">
      <w:pPr>
        <w:spacing w:before="54" w:line="210" w:lineRule="auto"/>
        <w:ind w:left="60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表</w:t>
      </w:r>
      <w:r>
        <w:rPr>
          <w:rFonts w:ascii="宋体" w:hAnsi="宋体" w:eastAsia="宋体" w:cs="宋体"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8-3             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《污水综合排放标准》（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GB8978-1996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）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单位：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mg/L</w:t>
      </w:r>
    </w:p>
    <w:p w14:paraId="737BFEEB">
      <w:pPr>
        <w:spacing w:line="157" w:lineRule="exact"/>
      </w:pPr>
    </w:p>
    <w:tbl>
      <w:tblPr>
        <w:tblStyle w:val="6"/>
        <w:tblW w:w="8526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3"/>
        <w:gridCol w:w="1015"/>
        <w:gridCol w:w="1015"/>
        <w:gridCol w:w="1015"/>
        <w:gridCol w:w="1016"/>
        <w:gridCol w:w="1015"/>
        <w:gridCol w:w="1197"/>
      </w:tblGrid>
      <w:tr w14:paraId="05A97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253" w:type="dxa"/>
            <w:tcBorders>
              <w:tl2br w:val="single" w:color="000000" w:sz="4" w:space="0"/>
            </w:tcBorders>
            <w:vAlign w:val="top"/>
          </w:tcPr>
          <w:p w14:paraId="71CC6040">
            <w:pPr>
              <w:spacing w:before="35" w:line="359" w:lineRule="auto"/>
              <w:ind w:left="330" w:right="248" w:firstLine="10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污染物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标准值</w:t>
            </w:r>
          </w:p>
        </w:tc>
        <w:tc>
          <w:tcPr>
            <w:tcW w:w="1015" w:type="dxa"/>
            <w:vAlign w:val="top"/>
          </w:tcPr>
          <w:p w14:paraId="13BE0F3D">
            <w:pPr>
              <w:pStyle w:val="7"/>
              <w:spacing w:before="284" w:line="194" w:lineRule="auto"/>
              <w:ind w:left="366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pH</w:t>
            </w:r>
          </w:p>
        </w:tc>
        <w:tc>
          <w:tcPr>
            <w:tcW w:w="1015" w:type="dxa"/>
            <w:vAlign w:val="top"/>
          </w:tcPr>
          <w:p w14:paraId="3E8592D9">
            <w:pPr>
              <w:pStyle w:val="7"/>
              <w:spacing w:before="282" w:line="195" w:lineRule="auto"/>
              <w:ind w:left="280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COD</w:t>
            </w:r>
          </w:p>
        </w:tc>
        <w:tc>
          <w:tcPr>
            <w:tcW w:w="1015" w:type="dxa"/>
            <w:vAlign w:val="top"/>
          </w:tcPr>
          <w:p w14:paraId="21BD2D06">
            <w:pPr>
              <w:pStyle w:val="7"/>
              <w:spacing w:before="282" w:line="195" w:lineRule="auto"/>
              <w:ind w:left="400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SS</w:t>
            </w:r>
          </w:p>
        </w:tc>
        <w:tc>
          <w:tcPr>
            <w:tcW w:w="1016" w:type="dxa"/>
            <w:vAlign w:val="top"/>
          </w:tcPr>
          <w:p w14:paraId="4302971C">
            <w:pPr>
              <w:spacing w:before="238" w:line="227" w:lineRule="auto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氨氮</w:t>
            </w:r>
          </w:p>
        </w:tc>
        <w:tc>
          <w:tcPr>
            <w:tcW w:w="1015" w:type="dxa"/>
            <w:vAlign w:val="top"/>
          </w:tcPr>
          <w:p w14:paraId="012D8BF2">
            <w:pPr>
              <w:pStyle w:val="7"/>
              <w:spacing w:before="281" w:line="205" w:lineRule="auto"/>
              <w:ind w:left="249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BOD</w:t>
            </w:r>
            <w:r>
              <w:rPr>
                <w:b/>
                <w:bCs/>
                <w:spacing w:val="5"/>
                <w:position w:val="-1"/>
                <w:sz w:val="13"/>
                <w:szCs w:val="13"/>
              </w:rPr>
              <w:t>5</w:t>
            </w:r>
          </w:p>
        </w:tc>
        <w:tc>
          <w:tcPr>
            <w:tcW w:w="1197" w:type="dxa"/>
            <w:vAlign w:val="top"/>
          </w:tcPr>
          <w:p w14:paraId="12FBAB4C">
            <w:pPr>
              <w:spacing w:before="238" w:line="228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动植物油</w:t>
            </w:r>
          </w:p>
        </w:tc>
      </w:tr>
      <w:tr w14:paraId="56DFE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253" w:type="dxa"/>
            <w:vAlign w:val="top"/>
          </w:tcPr>
          <w:p w14:paraId="55DE52D6">
            <w:pPr>
              <w:spacing w:before="99" w:line="230" w:lineRule="auto"/>
              <w:ind w:left="9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三级</w:t>
            </w:r>
          </w:p>
        </w:tc>
        <w:tc>
          <w:tcPr>
            <w:tcW w:w="1015" w:type="dxa"/>
            <w:vAlign w:val="top"/>
          </w:tcPr>
          <w:p w14:paraId="3EE90283">
            <w:pPr>
              <w:pStyle w:val="7"/>
              <w:spacing w:before="142" w:line="195" w:lineRule="auto"/>
              <w:ind w:left="35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6~9</w:t>
            </w:r>
          </w:p>
        </w:tc>
        <w:tc>
          <w:tcPr>
            <w:tcW w:w="1015" w:type="dxa"/>
            <w:vAlign w:val="top"/>
          </w:tcPr>
          <w:p w14:paraId="60C5EFF3">
            <w:pPr>
              <w:pStyle w:val="7"/>
              <w:spacing w:before="142" w:line="195" w:lineRule="auto"/>
              <w:ind w:left="35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500</w:t>
            </w:r>
          </w:p>
        </w:tc>
        <w:tc>
          <w:tcPr>
            <w:tcW w:w="1015" w:type="dxa"/>
            <w:vAlign w:val="top"/>
          </w:tcPr>
          <w:p w14:paraId="1FE26233">
            <w:pPr>
              <w:pStyle w:val="7"/>
              <w:spacing w:before="142" w:line="195" w:lineRule="auto"/>
              <w:ind w:left="35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400</w:t>
            </w:r>
          </w:p>
        </w:tc>
        <w:tc>
          <w:tcPr>
            <w:tcW w:w="1016" w:type="dxa"/>
            <w:vAlign w:val="top"/>
          </w:tcPr>
          <w:p w14:paraId="513DAAC4">
            <w:pPr>
              <w:pStyle w:val="7"/>
              <w:spacing w:before="231" w:line="97" w:lineRule="exact"/>
              <w:ind w:left="479"/>
              <w:rPr>
                <w:sz w:val="20"/>
                <w:szCs w:val="20"/>
              </w:rPr>
            </w:pPr>
            <w:r>
              <w:rPr>
                <w:position w:val="-2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top"/>
          </w:tcPr>
          <w:p w14:paraId="008595E6">
            <w:pPr>
              <w:pStyle w:val="7"/>
              <w:spacing w:before="142" w:line="195" w:lineRule="auto"/>
              <w:ind w:left="35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300</w:t>
            </w:r>
          </w:p>
        </w:tc>
        <w:tc>
          <w:tcPr>
            <w:tcW w:w="1197" w:type="dxa"/>
            <w:vAlign w:val="top"/>
          </w:tcPr>
          <w:p w14:paraId="23AE54DE">
            <w:pPr>
              <w:pStyle w:val="7"/>
              <w:spacing w:before="142" w:line="195" w:lineRule="auto"/>
              <w:ind w:left="46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</w:t>
            </w:r>
          </w:p>
        </w:tc>
      </w:tr>
    </w:tbl>
    <w:p w14:paraId="712B9D1F">
      <w:pPr>
        <w:spacing w:before="207" w:line="221" w:lineRule="auto"/>
        <w:ind w:left="5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spacing w:val="-3"/>
          <w:sz w:val="28"/>
          <w:szCs w:val="28"/>
        </w:rPr>
        <w:t>）噪声排放</w:t>
      </w:r>
    </w:p>
    <w:p w14:paraId="070FD6F2">
      <w:pPr>
        <w:spacing w:before="223" w:line="371" w:lineRule="auto"/>
        <w:ind w:left="132" w:right="121" w:firstLine="5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7"/>
          <w:sz w:val="28"/>
          <w:szCs w:val="28"/>
        </w:rPr>
        <w:t>施工期产生的噪声执行《建筑施工场界环境噪声排放标准》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GB12523-2011</w:t>
      </w:r>
      <w:r>
        <w:rPr>
          <w:rFonts w:ascii="宋体" w:hAnsi="宋体" w:eastAsia="宋体" w:cs="宋体"/>
          <w:spacing w:val="-2"/>
          <w:sz w:val="28"/>
          <w:szCs w:val="28"/>
        </w:rPr>
        <w:t>）中的相关标准，具体标准值见表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8-4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36ABC2D4">
      <w:pPr>
        <w:spacing w:before="31" w:line="22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表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 xml:space="preserve">8-4     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《建筑施工场界环境噪声排放标准》（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>GB12523-2011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）</w:t>
      </w:r>
      <w:r>
        <w:rPr>
          <w:rFonts w:ascii="宋体" w:hAnsi="宋体" w:eastAsia="宋体" w:cs="宋体"/>
          <w:spacing w:val="8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单位：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>dB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b/>
          <w:bCs/>
          <w:spacing w:val="-7"/>
          <w:sz w:val="24"/>
          <w:szCs w:val="24"/>
        </w:rPr>
        <w:t>A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）</w:t>
      </w:r>
    </w:p>
    <w:p w14:paraId="453D19E3">
      <w:pPr>
        <w:spacing w:line="32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3"/>
        <w:gridCol w:w="4263"/>
      </w:tblGrid>
      <w:tr w14:paraId="228CB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263" w:type="dxa"/>
            <w:vAlign w:val="top"/>
          </w:tcPr>
          <w:p w14:paraId="5A6A06FB">
            <w:pPr>
              <w:spacing w:before="193" w:line="231" w:lineRule="auto"/>
              <w:ind w:left="18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昼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间</w:t>
            </w:r>
          </w:p>
        </w:tc>
        <w:tc>
          <w:tcPr>
            <w:tcW w:w="4263" w:type="dxa"/>
            <w:vAlign w:val="top"/>
          </w:tcPr>
          <w:p w14:paraId="09C6191F">
            <w:pPr>
              <w:spacing w:before="193" w:line="228" w:lineRule="auto"/>
              <w:ind w:left="18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夜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间</w:t>
            </w:r>
          </w:p>
        </w:tc>
      </w:tr>
      <w:tr w14:paraId="25CD3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263" w:type="dxa"/>
            <w:vAlign w:val="top"/>
          </w:tcPr>
          <w:p w14:paraId="38C89873">
            <w:pPr>
              <w:pStyle w:val="7"/>
              <w:spacing w:before="228" w:line="195" w:lineRule="auto"/>
              <w:ind w:left="203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70</w:t>
            </w:r>
          </w:p>
        </w:tc>
        <w:tc>
          <w:tcPr>
            <w:tcW w:w="4263" w:type="dxa"/>
            <w:vAlign w:val="top"/>
          </w:tcPr>
          <w:p w14:paraId="6376BB21">
            <w:pPr>
              <w:pStyle w:val="7"/>
              <w:spacing w:before="231" w:line="192" w:lineRule="auto"/>
              <w:ind w:left="20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14:paraId="6A203B26">
      <w:pPr>
        <w:spacing w:before="310" w:line="220" w:lineRule="auto"/>
        <w:ind w:left="123"/>
        <w:outlineLvl w:val="0"/>
        <w:rPr>
          <w:rFonts w:ascii="宋体" w:hAnsi="宋体" w:eastAsia="宋体" w:cs="宋体"/>
          <w:sz w:val="30"/>
          <w:szCs w:val="30"/>
        </w:rPr>
      </w:pPr>
      <w:bookmarkStart w:id="57" w:name="bookmark48"/>
      <w:bookmarkEnd w:id="57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8.5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项目主要污染环节分析</w:t>
      </w:r>
    </w:p>
    <w:p w14:paraId="4E8764BB">
      <w:pPr>
        <w:pStyle w:val="2"/>
        <w:spacing w:line="244" w:lineRule="auto"/>
      </w:pPr>
    </w:p>
    <w:p w14:paraId="2862BE36">
      <w:pPr>
        <w:spacing w:before="92" w:line="221" w:lineRule="auto"/>
        <w:ind w:left="1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8.5.1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施工期</w:t>
      </w:r>
    </w:p>
    <w:p w14:paraId="5739F1AB">
      <w:pPr>
        <w:spacing w:before="226" w:line="221" w:lineRule="auto"/>
        <w:ind w:left="5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）大气污染</w:t>
      </w:r>
    </w:p>
    <w:p w14:paraId="5CD79402">
      <w:pPr>
        <w:spacing w:before="226" w:line="369" w:lineRule="auto"/>
        <w:ind w:left="147" w:right="107" w:firstLine="53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主要为施工现场扬尘、道路运输扬尘、运输及动力设备运行产生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的燃油废气。</w:t>
      </w:r>
    </w:p>
    <w:p w14:paraId="10E4E4F4">
      <w:pPr>
        <w:spacing w:before="3" w:line="293" w:lineRule="auto"/>
        <w:ind w:left="124" w:right="62" w:firstLine="7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）施工现场扬尘：主要有平整土地、开挖、打桩、道路铺浇、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材料和取、弃土现场运输、装卸和搅拌等过程产生的扬尘。</w:t>
      </w:r>
    </w:p>
    <w:p w14:paraId="7FE63814">
      <w:pPr>
        <w:spacing w:before="227" w:line="220" w:lineRule="auto"/>
        <w:ind w:left="81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）道路运输扬尘：为场外运输产生扬尘。</w:t>
      </w:r>
    </w:p>
    <w:p w14:paraId="6E23FA3B">
      <w:pPr>
        <w:spacing w:before="228" w:line="369" w:lineRule="auto"/>
        <w:ind w:left="123" w:right="62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扬尘量的大小与天气干燥程度、道路路况、车辆行驶速度、风速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大小有关。一般情况下，在自然风作用下，道路扬尘影响范围在</w:t>
      </w:r>
      <w:r>
        <w:rPr>
          <w:rFonts w:ascii="宋体" w:hAnsi="宋体" w:eastAsia="宋体" w:cs="宋体"/>
          <w:spacing w:val="-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100m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以内。在大风天气，扬尘量及影响范围将有所扩大。施工中的弃土、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砂料等堆放或装卸时散落，也都能造成施工扬尘，</w:t>
      </w:r>
      <w:r>
        <w:rPr>
          <w:rFonts w:ascii="宋体" w:hAnsi="宋体" w:eastAsia="宋体" w:cs="宋体"/>
          <w:spacing w:val="-4"/>
          <w:sz w:val="28"/>
          <w:szCs w:val="28"/>
        </w:rPr>
        <w:t>施工扬尘影响范围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也在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100m </w:t>
      </w:r>
      <w:r>
        <w:rPr>
          <w:rFonts w:ascii="宋体" w:hAnsi="宋体" w:eastAsia="宋体" w:cs="宋体"/>
          <w:spacing w:val="-4"/>
          <w:sz w:val="28"/>
          <w:szCs w:val="28"/>
        </w:rPr>
        <w:t>左右。</w:t>
      </w:r>
    </w:p>
    <w:p w14:paraId="2E21398C">
      <w:pPr>
        <w:spacing w:line="219" w:lineRule="auto"/>
        <w:ind w:left="8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）燃油废气：挖掘机、装载机、推土机等施工机械以柴油为燃</w:t>
      </w:r>
    </w:p>
    <w:p w14:paraId="5EC40D53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79" w:type="default"/>
          <w:pgSz w:w="11906" w:h="16839"/>
          <w:pgMar w:top="400" w:right="1687" w:bottom="1156" w:left="1684" w:header="0" w:footer="994" w:gutter="0"/>
          <w:cols w:space="720" w:num="1"/>
        </w:sectPr>
      </w:pPr>
    </w:p>
    <w:p w14:paraId="5CFA1250">
      <w:pPr>
        <w:pStyle w:val="2"/>
        <w:spacing w:line="287" w:lineRule="auto"/>
      </w:pPr>
    </w:p>
    <w:p w14:paraId="6AF140F3">
      <w:pPr>
        <w:pStyle w:val="2"/>
        <w:spacing w:line="287" w:lineRule="auto"/>
      </w:pPr>
    </w:p>
    <w:p w14:paraId="6C138F5D">
      <w:pPr>
        <w:pStyle w:val="2"/>
        <w:spacing w:line="288" w:lineRule="auto"/>
      </w:pPr>
    </w:p>
    <w:p w14:paraId="6F7518C9">
      <w:pPr>
        <w:pStyle w:val="2"/>
        <w:spacing w:line="288" w:lineRule="auto"/>
      </w:pPr>
    </w:p>
    <w:p w14:paraId="0E15DDE4">
      <w:pPr>
        <w:spacing w:before="91" w:line="219" w:lineRule="auto"/>
        <w:ind w:left="1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料，会产生一定量废气，包括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CO</w:t>
      </w:r>
      <w:r>
        <w:rPr>
          <w:rFonts w:ascii="宋体" w:hAnsi="宋体" w:eastAsia="宋体" w:cs="宋体"/>
          <w:spacing w:val="-2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NO</w:t>
      </w:r>
      <w:r>
        <w:rPr>
          <w:rFonts w:ascii="Times New Roman" w:hAnsi="Times New Roman" w:eastAsia="Times New Roman" w:cs="Times New Roman"/>
          <w:spacing w:val="-2"/>
          <w:position w:val="-1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pacing w:val="-15"/>
          <w:position w:val="-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HC </w:t>
      </w:r>
      <w:r>
        <w:rPr>
          <w:rFonts w:ascii="宋体" w:hAnsi="宋体" w:eastAsia="宋体" w:cs="宋体"/>
          <w:spacing w:val="-2"/>
          <w:sz w:val="28"/>
          <w:szCs w:val="28"/>
        </w:rPr>
        <w:t>等，但产生量不大。</w:t>
      </w:r>
    </w:p>
    <w:p w14:paraId="4C3B1C70">
      <w:pPr>
        <w:spacing w:before="226" w:line="221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）噪声</w:t>
      </w:r>
    </w:p>
    <w:p w14:paraId="5753135C">
      <w:pPr>
        <w:spacing w:before="225" w:line="370" w:lineRule="auto"/>
        <w:ind w:left="120" w:right="84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施工期噪声主要来源于各类动力设备、施工机械、车辆运输等，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分别产生于场地平整、基础开挖、结构施工、设备</w:t>
      </w:r>
      <w:r>
        <w:rPr>
          <w:rFonts w:ascii="宋体" w:hAnsi="宋体" w:eastAsia="宋体" w:cs="宋体"/>
          <w:spacing w:val="-4"/>
          <w:sz w:val="28"/>
          <w:szCs w:val="28"/>
        </w:rPr>
        <w:t>安装与室内安装五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个阶段。本项目施工期主要噪声设备声源强度介于</w:t>
      </w:r>
      <w:r>
        <w:rPr>
          <w:rFonts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68~87dB</w:t>
      </w: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sz w:val="28"/>
          <w:szCs w:val="28"/>
        </w:rPr>
        <w:t>）之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间。建筑施工过程中常用的设备有：吊车、卷扬机</w:t>
      </w:r>
      <w:r>
        <w:rPr>
          <w:rFonts w:ascii="宋体" w:hAnsi="宋体" w:eastAsia="宋体" w:cs="宋体"/>
          <w:spacing w:val="-4"/>
          <w:sz w:val="28"/>
          <w:szCs w:val="28"/>
        </w:rPr>
        <w:t>、载重汽车、挖掘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机、振捣棒、推土机、钻孔机等。项目施工期</w:t>
      </w:r>
      <w:r>
        <w:rPr>
          <w:rFonts w:ascii="宋体" w:hAnsi="宋体" w:eastAsia="宋体" w:cs="宋体"/>
          <w:spacing w:val="-4"/>
          <w:sz w:val="28"/>
          <w:szCs w:val="28"/>
        </w:rPr>
        <w:t>主要声源设备及强度见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表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8-5 </w:t>
      </w:r>
      <w:r>
        <w:rPr>
          <w:rFonts w:ascii="宋体" w:hAnsi="宋体" w:eastAsia="宋体" w:cs="宋体"/>
          <w:spacing w:val="-4"/>
          <w:sz w:val="28"/>
          <w:szCs w:val="28"/>
        </w:rPr>
        <w:t>所示。</w:t>
      </w:r>
    </w:p>
    <w:p w14:paraId="24FC70C8">
      <w:pPr>
        <w:spacing w:before="26" w:line="219" w:lineRule="auto"/>
        <w:ind w:left="5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表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8-5                                 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设备机械噪声一览表</w:t>
      </w:r>
    </w:p>
    <w:p w14:paraId="6506AA80">
      <w:pPr>
        <w:spacing w:line="33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3468"/>
        <w:gridCol w:w="2703"/>
      </w:tblGrid>
      <w:tr w14:paraId="35FD4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355" w:type="dxa"/>
            <w:vAlign w:val="top"/>
          </w:tcPr>
          <w:p w14:paraId="2B829A9C">
            <w:pPr>
              <w:spacing w:before="94" w:line="228" w:lineRule="auto"/>
              <w:ind w:left="7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产生阶段</w:t>
            </w:r>
          </w:p>
        </w:tc>
        <w:tc>
          <w:tcPr>
            <w:tcW w:w="3468" w:type="dxa"/>
            <w:vAlign w:val="top"/>
          </w:tcPr>
          <w:p w14:paraId="2DA85FF7">
            <w:pPr>
              <w:spacing w:before="94" w:line="227" w:lineRule="auto"/>
              <w:ind w:left="1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机械设备名称</w:t>
            </w:r>
          </w:p>
        </w:tc>
        <w:tc>
          <w:tcPr>
            <w:tcW w:w="2703" w:type="dxa"/>
            <w:vAlign w:val="top"/>
          </w:tcPr>
          <w:p w14:paraId="7FD314C1">
            <w:pPr>
              <w:pStyle w:val="7"/>
              <w:spacing w:before="95" w:line="228" w:lineRule="auto"/>
              <w:ind w:left="7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噪声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dB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（</w:t>
            </w:r>
            <w:r>
              <w:rPr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）</w:t>
            </w:r>
          </w:p>
        </w:tc>
      </w:tr>
      <w:tr w14:paraId="72983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355" w:type="dxa"/>
            <w:vAlign w:val="top"/>
          </w:tcPr>
          <w:p w14:paraId="2E07F562">
            <w:pPr>
              <w:spacing w:before="92" w:line="228" w:lineRule="auto"/>
              <w:ind w:left="7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场地平整</w:t>
            </w:r>
          </w:p>
        </w:tc>
        <w:tc>
          <w:tcPr>
            <w:tcW w:w="3468" w:type="dxa"/>
            <w:vAlign w:val="top"/>
          </w:tcPr>
          <w:p w14:paraId="0DA2FCA6">
            <w:pPr>
              <w:spacing w:before="91" w:line="227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推土机、挖掘机、载重汽车等</w:t>
            </w:r>
          </w:p>
        </w:tc>
        <w:tc>
          <w:tcPr>
            <w:tcW w:w="2703" w:type="dxa"/>
            <w:vAlign w:val="top"/>
          </w:tcPr>
          <w:p w14:paraId="6146F689">
            <w:pPr>
              <w:pStyle w:val="7"/>
              <w:spacing w:before="127" w:line="195" w:lineRule="auto"/>
              <w:ind w:left="108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78~87</w:t>
            </w:r>
          </w:p>
        </w:tc>
      </w:tr>
      <w:tr w14:paraId="4DFE1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355" w:type="dxa"/>
            <w:vAlign w:val="top"/>
          </w:tcPr>
          <w:p w14:paraId="643AAB1C">
            <w:pPr>
              <w:spacing w:before="90" w:line="231" w:lineRule="auto"/>
              <w:ind w:left="7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基础施工</w:t>
            </w:r>
          </w:p>
        </w:tc>
        <w:tc>
          <w:tcPr>
            <w:tcW w:w="3468" w:type="dxa"/>
            <w:vAlign w:val="top"/>
          </w:tcPr>
          <w:p w14:paraId="2D22B6BD">
            <w:pPr>
              <w:spacing w:before="91" w:line="227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打桩机、钻孔机、载重汽车等</w:t>
            </w:r>
          </w:p>
        </w:tc>
        <w:tc>
          <w:tcPr>
            <w:tcW w:w="2703" w:type="dxa"/>
            <w:vAlign w:val="top"/>
          </w:tcPr>
          <w:p w14:paraId="1076936B">
            <w:pPr>
              <w:pStyle w:val="7"/>
              <w:spacing w:before="127" w:line="195" w:lineRule="auto"/>
              <w:ind w:left="108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75~87</w:t>
            </w:r>
          </w:p>
        </w:tc>
      </w:tr>
      <w:tr w14:paraId="02F85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355" w:type="dxa"/>
            <w:vAlign w:val="top"/>
          </w:tcPr>
          <w:p w14:paraId="3B8332AE">
            <w:pPr>
              <w:spacing w:before="93" w:line="228" w:lineRule="auto"/>
              <w:ind w:left="7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结构施工</w:t>
            </w:r>
          </w:p>
        </w:tc>
        <w:tc>
          <w:tcPr>
            <w:tcW w:w="3468" w:type="dxa"/>
            <w:vAlign w:val="top"/>
          </w:tcPr>
          <w:p w14:paraId="1556B7F9">
            <w:pPr>
              <w:spacing w:before="93" w:line="227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混凝土搅拌机、振捣棒、吊塔</w:t>
            </w:r>
          </w:p>
        </w:tc>
        <w:tc>
          <w:tcPr>
            <w:tcW w:w="2703" w:type="dxa"/>
            <w:vAlign w:val="top"/>
          </w:tcPr>
          <w:p w14:paraId="13869AC6">
            <w:pPr>
              <w:pStyle w:val="7"/>
              <w:spacing w:before="129" w:line="195" w:lineRule="auto"/>
              <w:ind w:left="108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78~87</w:t>
            </w:r>
          </w:p>
        </w:tc>
      </w:tr>
      <w:tr w14:paraId="59111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355" w:type="dxa"/>
            <w:vAlign w:val="top"/>
          </w:tcPr>
          <w:p w14:paraId="56217198">
            <w:pPr>
              <w:spacing w:before="95" w:line="228" w:lineRule="auto"/>
              <w:ind w:left="7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设备安装</w:t>
            </w:r>
          </w:p>
        </w:tc>
        <w:tc>
          <w:tcPr>
            <w:tcW w:w="3468" w:type="dxa"/>
            <w:vAlign w:val="top"/>
          </w:tcPr>
          <w:p w14:paraId="417133DE">
            <w:pPr>
              <w:spacing w:before="95" w:line="227" w:lineRule="auto"/>
              <w:ind w:left="1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吊车、卷扬机</w:t>
            </w:r>
          </w:p>
        </w:tc>
        <w:tc>
          <w:tcPr>
            <w:tcW w:w="2703" w:type="dxa"/>
            <w:vAlign w:val="top"/>
          </w:tcPr>
          <w:p w14:paraId="6524BCE9">
            <w:pPr>
              <w:pStyle w:val="7"/>
              <w:spacing w:before="131" w:line="195" w:lineRule="auto"/>
              <w:ind w:left="109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68~84</w:t>
            </w:r>
          </w:p>
        </w:tc>
      </w:tr>
      <w:tr w14:paraId="0D87F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355" w:type="dxa"/>
            <w:vAlign w:val="top"/>
          </w:tcPr>
          <w:p w14:paraId="2F1B1835">
            <w:pPr>
              <w:spacing w:before="94" w:line="228" w:lineRule="auto"/>
              <w:ind w:left="7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室内装修</w:t>
            </w:r>
          </w:p>
        </w:tc>
        <w:tc>
          <w:tcPr>
            <w:tcW w:w="3468" w:type="dxa"/>
            <w:vAlign w:val="top"/>
          </w:tcPr>
          <w:p w14:paraId="5638A00F">
            <w:pPr>
              <w:spacing w:before="94" w:line="227" w:lineRule="auto"/>
              <w:ind w:left="10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电钻、切割机等</w:t>
            </w:r>
          </w:p>
        </w:tc>
        <w:tc>
          <w:tcPr>
            <w:tcW w:w="2703" w:type="dxa"/>
            <w:vAlign w:val="top"/>
          </w:tcPr>
          <w:p w14:paraId="5D3CC33F">
            <w:pPr>
              <w:pStyle w:val="7"/>
              <w:spacing w:before="130" w:line="195" w:lineRule="auto"/>
              <w:ind w:left="10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80~87</w:t>
            </w:r>
          </w:p>
        </w:tc>
      </w:tr>
    </w:tbl>
    <w:p w14:paraId="5567EEC7">
      <w:pPr>
        <w:spacing w:before="269" w:line="228" w:lineRule="auto"/>
        <w:ind w:left="1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说明：</w:t>
      </w:r>
      <w:r>
        <w:rPr>
          <w:rFonts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以上噪声为距施工工地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5m</w:t>
      </w:r>
      <w:r>
        <w:rPr>
          <w:rFonts w:ascii="宋体" w:hAnsi="宋体" w:eastAsia="宋体" w:cs="宋体"/>
          <w:spacing w:val="8"/>
          <w:sz w:val="20"/>
          <w:szCs w:val="20"/>
        </w:rPr>
        <w:t>远处监测值。</w:t>
      </w:r>
    </w:p>
    <w:p w14:paraId="10D8A256">
      <w:pPr>
        <w:spacing w:before="253" w:line="220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）废水</w:t>
      </w:r>
    </w:p>
    <w:p w14:paraId="192B86D4">
      <w:pPr>
        <w:spacing w:before="227" w:line="369" w:lineRule="auto"/>
        <w:ind w:left="123" w:right="107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施工废水：施工初期，场地平整，房屋地基的开挖和混凝土养护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等都将不可避免地产生混浊的施工废水；燃油动力机械是施工作业的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主要工具，在维护和冲洗时，产生少量含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SS </w:t>
      </w:r>
      <w:r>
        <w:rPr>
          <w:rFonts w:ascii="宋体" w:hAnsi="宋体" w:eastAsia="宋体" w:cs="宋体"/>
          <w:spacing w:val="-1"/>
          <w:sz w:val="28"/>
          <w:szCs w:val="28"/>
        </w:rPr>
        <w:t>和石油类的废</w:t>
      </w:r>
      <w:r>
        <w:rPr>
          <w:rFonts w:ascii="宋体" w:hAnsi="宋体" w:eastAsia="宋体" w:cs="宋体"/>
          <w:spacing w:val="-2"/>
          <w:sz w:val="28"/>
          <w:szCs w:val="28"/>
        </w:rPr>
        <w:t>水。</w:t>
      </w:r>
    </w:p>
    <w:p w14:paraId="6E9ED9AC">
      <w:pPr>
        <w:spacing w:before="1" w:line="219" w:lineRule="auto"/>
        <w:ind w:left="6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此外，还有生活区产生的生活废水。</w:t>
      </w:r>
    </w:p>
    <w:p w14:paraId="36C51873">
      <w:pPr>
        <w:spacing w:before="226" w:line="220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）固体废弃物</w:t>
      </w:r>
    </w:p>
    <w:p w14:paraId="1242131C">
      <w:pPr>
        <w:spacing w:before="229" w:line="370" w:lineRule="auto"/>
        <w:ind w:left="121" w:right="107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施工期产生的固体废弃物主要是土石方工程</w:t>
      </w:r>
      <w:r>
        <w:rPr>
          <w:rFonts w:ascii="宋体" w:hAnsi="宋体" w:eastAsia="宋体" w:cs="宋体"/>
          <w:spacing w:val="6"/>
          <w:sz w:val="28"/>
          <w:szCs w:val="28"/>
        </w:rPr>
        <w:t>及混凝土浇施工期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产生的固体废弃物、条石砌筑废料和弃土等及生活区产生的生活垃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圾。</w:t>
      </w:r>
    </w:p>
    <w:p w14:paraId="72CCE3F6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80" w:type="default"/>
          <w:pgSz w:w="11906" w:h="16839"/>
          <w:pgMar w:top="400" w:right="1687" w:bottom="1156" w:left="1687" w:header="0" w:footer="994" w:gutter="0"/>
          <w:cols w:space="720" w:num="1"/>
        </w:sectPr>
      </w:pPr>
    </w:p>
    <w:p w14:paraId="3C84B7B8">
      <w:pPr>
        <w:pStyle w:val="2"/>
        <w:spacing w:line="287" w:lineRule="auto"/>
      </w:pPr>
    </w:p>
    <w:p w14:paraId="1429A58A">
      <w:pPr>
        <w:pStyle w:val="2"/>
        <w:spacing w:line="287" w:lineRule="auto"/>
      </w:pPr>
    </w:p>
    <w:p w14:paraId="56095614">
      <w:pPr>
        <w:pStyle w:val="2"/>
        <w:spacing w:line="287" w:lineRule="auto"/>
      </w:pPr>
    </w:p>
    <w:p w14:paraId="3E046348">
      <w:pPr>
        <w:pStyle w:val="2"/>
        <w:spacing w:line="288" w:lineRule="auto"/>
      </w:pPr>
    </w:p>
    <w:p w14:paraId="591F032E">
      <w:pPr>
        <w:spacing w:before="91" w:line="221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8.5.2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运营期</w:t>
      </w:r>
    </w:p>
    <w:p w14:paraId="201EE372">
      <w:pPr>
        <w:spacing w:before="224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）大气污染</w:t>
      </w:r>
    </w:p>
    <w:p w14:paraId="037BF29E">
      <w:pPr>
        <w:spacing w:before="225" w:line="369" w:lineRule="auto"/>
        <w:ind w:left="23" w:right="3" w:firstLine="56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运营期的大气污染物主要是汽车尾气、工厂生产废气。汽车尾气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中主要含有</w:t>
      </w:r>
      <w:r>
        <w:rPr>
          <w:rFonts w:ascii="宋体" w:hAnsi="宋体" w:eastAsia="宋体" w:cs="宋体"/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HC</w:t>
      </w:r>
      <w:r>
        <w:rPr>
          <w:rFonts w:ascii="Times New Roman" w:hAnsi="Times New Roman" w:eastAsia="Times New Roman" w:cs="Times New Roman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CO</w:t>
      </w:r>
      <w:r>
        <w:rPr>
          <w:rFonts w:ascii="宋体" w:hAnsi="宋体" w:eastAsia="宋体" w:cs="宋体"/>
          <w:spacing w:val="-4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NO</w:t>
      </w:r>
      <w:r>
        <w:rPr>
          <w:rFonts w:ascii="Times New Roman" w:hAnsi="Times New Roman" w:eastAsia="Times New Roman" w:cs="Times New Roman"/>
          <w:spacing w:val="-4"/>
          <w:position w:val="-1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pacing w:val="15"/>
          <w:position w:val="-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等污染物，但产生量较小。食堂</w:t>
      </w:r>
      <w:r>
        <w:rPr>
          <w:rFonts w:ascii="宋体" w:hAnsi="宋体" w:eastAsia="宋体" w:cs="宋体"/>
          <w:spacing w:val="-5"/>
          <w:sz w:val="28"/>
          <w:szCs w:val="28"/>
        </w:rPr>
        <w:t>采用天然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气作燃料，燃烧烟气中含少量的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SO</w:t>
      </w:r>
      <w:r>
        <w:rPr>
          <w:rFonts w:ascii="Times New Roman" w:hAnsi="Times New Roman" w:eastAsia="Times New Roman" w:cs="Times New Roman"/>
          <w:spacing w:val="-2"/>
          <w:position w:val="-2"/>
          <w:sz w:val="18"/>
          <w:szCs w:val="18"/>
        </w:rPr>
        <w:t>2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0B009538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）废水</w:t>
      </w:r>
    </w:p>
    <w:p w14:paraId="0A745F94">
      <w:pPr>
        <w:spacing w:before="227" w:line="369" w:lineRule="auto"/>
        <w:ind w:left="27" w:right="11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本项目运营期间产生的废水主要是生活污水和工厂生产污水，本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项目配有污水处理厂，经处理达标后排入口附近水体。</w:t>
      </w:r>
    </w:p>
    <w:p w14:paraId="41C532A7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spacing w:val="-3"/>
          <w:sz w:val="28"/>
          <w:szCs w:val="28"/>
        </w:rPr>
        <w:t>）固体废弃物</w:t>
      </w:r>
    </w:p>
    <w:p w14:paraId="442B3C2A">
      <w:pPr>
        <w:spacing w:before="228" w:line="371" w:lineRule="auto"/>
        <w:ind w:left="23" w:right="11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本项目在运营期间产生的固体废弃物主要为生活垃圾及工厂垃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圾，工厂垃圾经专门公司处理。</w:t>
      </w:r>
    </w:p>
    <w:p w14:paraId="41FCE810">
      <w:pPr>
        <w:spacing w:before="97" w:line="220" w:lineRule="auto"/>
        <w:ind w:left="22"/>
        <w:outlineLvl w:val="0"/>
        <w:rPr>
          <w:rFonts w:ascii="宋体" w:hAnsi="宋体" w:eastAsia="宋体" w:cs="宋体"/>
          <w:sz w:val="30"/>
          <w:szCs w:val="30"/>
        </w:rPr>
      </w:pPr>
      <w:bookmarkStart w:id="58" w:name="bookmark49"/>
      <w:bookmarkEnd w:id="58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8.6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污染防护措施</w:t>
      </w:r>
    </w:p>
    <w:p w14:paraId="68229065">
      <w:pPr>
        <w:pStyle w:val="2"/>
        <w:spacing w:line="247" w:lineRule="auto"/>
      </w:pPr>
    </w:p>
    <w:p w14:paraId="3FD7E222">
      <w:pPr>
        <w:spacing w:before="91" w:line="221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8.6.1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施工期</w:t>
      </w:r>
    </w:p>
    <w:p w14:paraId="5D9D00C3">
      <w:pPr>
        <w:spacing w:before="224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）大气污染防治</w:t>
      </w:r>
    </w:p>
    <w:p w14:paraId="52459B74">
      <w:pPr>
        <w:spacing w:before="223" w:line="370" w:lineRule="auto"/>
        <w:ind w:left="29" w:right="11" w:firstLine="5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施工期的大气污染主要为施工场地的二次扬尘，具体扬尘污染防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治措施如下：</w:t>
      </w:r>
    </w:p>
    <w:p w14:paraId="2E7E982C">
      <w:pPr>
        <w:spacing w:before="2" w:line="219" w:lineRule="auto"/>
        <w:ind w:left="74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）运输土方时应将土方进行遮盖后运输；</w:t>
      </w:r>
    </w:p>
    <w:p w14:paraId="290DC6ED">
      <w:pPr>
        <w:spacing w:before="227" w:line="320" w:lineRule="auto"/>
        <w:ind w:left="22" w:right="8" w:firstLine="69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）露天堆放水泥、灰浆、灰膏等易扬撒的物料或短时间内不能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清运的建筑垃圾，应当设置不低于堆放物高度的密闭围栏并予以覆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盖；</w:t>
      </w:r>
    </w:p>
    <w:p w14:paraId="1CCA62C8">
      <w:pPr>
        <w:spacing w:before="222" w:line="220" w:lineRule="auto"/>
        <w:ind w:left="7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）在施工过程中对施工场周边道路进行及时清扫和洒水；</w:t>
      </w:r>
    </w:p>
    <w:p w14:paraId="289EB711">
      <w:pPr>
        <w:spacing w:before="228" w:line="220" w:lineRule="auto"/>
        <w:ind w:left="7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）尽量做到带水作业；</w:t>
      </w:r>
    </w:p>
    <w:p w14:paraId="25C360E2">
      <w:pPr>
        <w:spacing w:before="226" w:line="220" w:lineRule="auto"/>
        <w:ind w:left="7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rFonts w:ascii="宋体" w:hAnsi="宋体" w:eastAsia="宋体" w:cs="宋体"/>
          <w:spacing w:val="-1"/>
          <w:sz w:val="28"/>
          <w:szCs w:val="28"/>
        </w:rPr>
        <w:t>）在施工地点设围护墙，减少施工过程中尘土的随风飞扬；</w:t>
      </w:r>
    </w:p>
    <w:p w14:paraId="7780BCD8">
      <w:pPr>
        <w:spacing w:before="225" w:line="220" w:lineRule="auto"/>
        <w:ind w:left="7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</w:t>
      </w:r>
      <w:r>
        <w:rPr>
          <w:rFonts w:ascii="宋体" w:hAnsi="宋体" w:eastAsia="宋体" w:cs="宋体"/>
          <w:spacing w:val="-1"/>
          <w:sz w:val="28"/>
          <w:szCs w:val="28"/>
        </w:rPr>
        <w:t>）禁止从高处抛撒建筑垃圾或易扬撒的物料；</w:t>
      </w:r>
    </w:p>
    <w:p w14:paraId="12CA8B0D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81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0D25D34C">
      <w:pPr>
        <w:pStyle w:val="2"/>
        <w:spacing w:line="287" w:lineRule="auto"/>
      </w:pPr>
    </w:p>
    <w:p w14:paraId="0D0AA5D4">
      <w:pPr>
        <w:pStyle w:val="2"/>
        <w:spacing w:line="287" w:lineRule="auto"/>
      </w:pPr>
    </w:p>
    <w:p w14:paraId="0DEF3604">
      <w:pPr>
        <w:pStyle w:val="2"/>
        <w:spacing w:line="288" w:lineRule="auto"/>
      </w:pPr>
    </w:p>
    <w:p w14:paraId="5D2E1064">
      <w:pPr>
        <w:pStyle w:val="2"/>
        <w:spacing w:line="288" w:lineRule="auto"/>
      </w:pPr>
    </w:p>
    <w:p w14:paraId="6330A858">
      <w:pPr>
        <w:spacing w:before="91" w:line="220" w:lineRule="auto"/>
        <w:ind w:left="7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</w:t>
      </w:r>
      <w:r>
        <w:rPr>
          <w:rFonts w:ascii="宋体" w:hAnsi="宋体" w:eastAsia="宋体" w:cs="宋体"/>
          <w:spacing w:val="-1"/>
          <w:sz w:val="28"/>
          <w:szCs w:val="28"/>
        </w:rPr>
        <w:t>）工程完工后，及时清除建筑垃圾。</w:t>
      </w:r>
    </w:p>
    <w:p w14:paraId="6DB30DC0">
      <w:pPr>
        <w:spacing w:before="225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）噪声污染防治</w:t>
      </w:r>
    </w:p>
    <w:p w14:paraId="512229B6">
      <w:pPr>
        <w:spacing w:before="227" w:line="369" w:lineRule="auto"/>
        <w:ind w:left="24" w:right="8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施工期间的噪声污染主要是施工时采用的重</w:t>
      </w:r>
      <w:r>
        <w:rPr>
          <w:rFonts w:ascii="宋体" w:hAnsi="宋体" w:eastAsia="宋体" w:cs="宋体"/>
          <w:spacing w:val="6"/>
          <w:sz w:val="28"/>
          <w:szCs w:val="28"/>
        </w:rPr>
        <w:t>型设备和仪器等产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生的机械噪音，以及施工产生的噪音。尽管施工噪声对环境产生一定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的不利影响，但是施工期噪声影响是短暂的</w:t>
      </w:r>
      <w:r>
        <w:rPr>
          <w:rFonts w:ascii="宋体" w:hAnsi="宋体" w:eastAsia="宋体" w:cs="宋体"/>
          <w:spacing w:val="-4"/>
          <w:sz w:val="28"/>
          <w:szCs w:val="28"/>
        </w:rPr>
        <w:t>，一旦施工活动结束，噪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声也就随之结束。具体噪声防治如下：</w:t>
      </w:r>
    </w:p>
    <w:p w14:paraId="4CC762F9">
      <w:pPr>
        <w:spacing w:line="319" w:lineRule="auto"/>
        <w:ind w:left="22" w:right="8" w:firstLine="7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）注意合理安排施工时间，制定有效科学</w:t>
      </w:r>
      <w:r>
        <w:rPr>
          <w:rFonts w:ascii="宋体" w:hAnsi="宋体" w:eastAsia="宋体" w:cs="宋体"/>
          <w:spacing w:val="-5"/>
          <w:sz w:val="28"/>
          <w:szCs w:val="28"/>
        </w:rPr>
        <w:t>的施工安排，将噪声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值控制在《建筑施工场界环境噪声排放标准</w:t>
      </w:r>
      <w:r>
        <w:rPr>
          <w:rFonts w:ascii="宋体" w:hAnsi="宋体" w:eastAsia="宋体" w:cs="宋体"/>
          <w:spacing w:val="-5"/>
          <w:sz w:val="28"/>
          <w:szCs w:val="28"/>
        </w:rPr>
        <w:t>》（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GB12523-2011</w:t>
      </w:r>
      <w:r>
        <w:rPr>
          <w:rFonts w:ascii="宋体" w:hAnsi="宋体" w:eastAsia="宋体" w:cs="宋体"/>
          <w:spacing w:val="-5"/>
          <w:sz w:val="28"/>
          <w:szCs w:val="28"/>
        </w:rPr>
        <w:t>）规定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的建筑施工场界环境噪声排放限值之内；</w:t>
      </w:r>
    </w:p>
    <w:p w14:paraId="602DEA26">
      <w:pPr>
        <w:spacing w:before="229" w:line="294" w:lineRule="auto"/>
        <w:ind w:left="35" w:right="11" w:firstLine="68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）固定噪声源采取封闭式作业，利用吸声材料或隔音结构降低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噪声等级；</w:t>
      </w:r>
    </w:p>
    <w:p w14:paraId="1B322D82">
      <w:pPr>
        <w:spacing w:before="223" w:line="320" w:lineRule="auto"/>
        <w:ind w:left="28" w:right="8" w:firstLine="69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）施工人员做好劳动保护工作，轮换作业，避免长时间处在高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噪音环境中，或是佩带耳塞、耳罩、防声头盔等，耳塞、耳罩衰减效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果为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</w:t>
      </w:r>
      <w:r>
        <w:rPr>
          <w:rFonts w:ascii="宋体" w:hAnsi="宋体" w:eastAsia="宋体" w:cs="宋体"/>
          <w:spacing w:val="-2"/>
          <w:sz w:val="28"/>
          <w:szCs w:val="28"/>
        </w:rPr>
        <w:t>～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30</w:t>
      </w: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dB</w:t>
      </w:r>
      <w:r>
        <w:rPr>
          <w:rFonts w:ascii="宋体" w:hAnsi="宋体" w:eastAsia="宋体" w:cs="宋体"/>
          <w:spacing w:val="-2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，防声头盔衰减为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30</w:t>
      </w:r>
      <w:r>
        <w:rPr>
          <w:rFonts w:ascii="宋体" w:hAnsi="宋体" w:eastAsia="宋体" w:cs="宋体"/>
          <w:spacing w:val="-2"/>
          <w:sz w:val="28"/>
          <w:szCs w:val="28"/>
        </w:rPr>
        <w:t>～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50</w:t>
      </w: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dB</w:t>
      </w:r>
      <w:r>
        <w:rPr>
          <w:rFonts w:ascii="宋体" w:hAnsi="宋体" w:eastAsia="宋体" w:cs="宋体"/>
          <w:spacing w:val="-3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</w:t>
      </w:r>
      <w:r>
        <w:rPr>
          <w:rFonts w:ascii="宋体" w:hAnsi="宋体" w:eastAsia="宋体" w:cs="宋体"/>
          <w:spacing w:val="-3"/>
          <w:sz w:val="28"/>
          <w:szCs w:val="28"/>
        </w:rPr>
        <w:t>；</w:t>
      </w:r>
    </w:p>
    <w:p w14:paraId="125EC32A">
      <w:pPr>
        <w:spacing w:before="226" w:line="219" w:lineRule="auto"/>
        <w:ind w:left="7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</w:t>
      </w:r>
      <w:r>
        <w:rPr>
          <w:rFonts w:ascii="宋体" w:hAnsi="宋体" w:eastAsia="宋体" w:cs="宋体"/>
          <w:sz w:val="28"/>
          <w:szCs w:val="28"/>
        </w:rPr>
        <w:t>）合理布局高噪声设备的安置地点，应远离敏感</w:t>
      </w:r>
      <w:r>
        <w:rPr>
          <w:rFonts w:ascii="宋体" w:hAnsi="宋体" w:eastAsia="宋体" w:cs="宋体"/>
          <w:spacing w:val="-1"/>
          <w:sz w:val="28"/>
          <w:szCs w:val="28"/>
        </w:rPr>
        <w:t>点布置；</w:t>
      </w:r>
    </w:p>
    <w:p w14:paraId="44DAEEAA">
      <w:pPr>
        <w:spacing w:before="229" w:line="220" w:lineRule="auto"/>
        <w:ind w:left="7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rFonts w:ascii="宋体" w:hAnsi="宋体" w:eastAsia="宋体" w:cs="宋体"/>
          <w:spacing w:val="-1"/>
          <w:sz w:val="28"/>
          <w:szCs w:val="28"/>
        </w:rPr>
        <w:t>）建议使用商品混凝土，减少搅拌作业噪声；</w:t>
      </w:r>
    </w:p>
    <w:p w14:paraId="60E31B4F">
      <w:pPr>
        <w:spacing w:before="225" w:line="295" w:lineRule="auto"/>
        <w:ind w:left="35" w:right="8" w:firstLine="68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6</w:t>
      </w:r>
      <w:r>
        <w:rPr>
          <w:rFonts w:ascii="宋体" w:hAnsi="宋体" w:eastAsia="宋体" w:cs="宋体"/>
          <w:spacing w:val="-4"/>
          <w:sz w:val="28"/>
          <w:szCs w:val="28"/>
        </w:rPr>
        <w:t>）加强施工机械的维护保养，避免由于设备性能降低而使机械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噪声增大；</w:t>
      </w:r>
    </w:p>
    <w:p w14:paraId="3DEDF298">
      <w:pPr>
        <w:spacing w:before="226" w:line="220" w:lineRule="auto"/>
        <w:ind w:left="7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</w:t>
      </w:r>
      <w:r>
        <w:rPr>
          <w:rFonts w:ascii="宋体" w:hAnsi="宋体" w:eastAsia="宋体" w:cs="宋体"/>
          <w:spacing w:val="-1"/>
          <w:sz w:val="28"/>
          <w:szCs w:val="28"/>
        </w:rPr>
        <w:t>）尽量避免使用高噪声设备施工，减少夜间施工等。</w:t>
      </w:r>
    </w:p>
    <w:p w14:paraId="1FA3E5FD">
      <w:pPr>
        <w:spacing w:before="226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spacing w:val="-3"/>
          <w:sz w:val="28"/>
          <w:szCs w:val="28"/>
        </w:rPr>
        <w:t>）水污染防治</w:t>
      </w:r>
    </w:p>
    <w:p w14:paraId="571156C1">
      <w:pPr>
        <w:spacing w:before="224" w:line="370" w:lineRule="auto"/>
        <w:ind w:left="23" w:right="8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施工期间产生的废水其特点为含砂量大，同时还</w:t>
      </w:r>
      <w:r>
        <w:rPr>
          <w:rFonts w:ascii="宋体" w:hAnsi="宋体" w:eastAsia="宋体" w:cs="宋体"/>
          <w:spacing w:val="-1"/>
          <w:sz w:val="28"/>
          <w:szCs w:val="28"/>
        </w:rPr>
        <w:t>含有少量</w:t>
      </w:r>
      <w:r>
        <w:rPr>
          <w:rFonts w:ascii="宋体" w:hAnsi="宋体" w:eastAsia="宋体" w:cs="宋体"/>
          <w:spacing w:val="-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SS </w:t>
      </w:r>
      <w:r>
        <w:rPr>
          <w:rFonts w:ascii="宋体" w:hAnsi="宋体" w:eastAsia="宋体" w:cs="宋体"/>
          <w:spacing w:val="-1"/>
          <w:sz w:val="28"/>
          <w:szCs w:val="28"/>
        </w:rPr>
        <w:t>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石油类污染物质。水污染防治措施如下：</w:t>
      </w:r>
    </w:p>
    <w:p w14:paraId="7ECFC865">
      <w:pPr>
        <w:spacing w:before="2" w:line="370" w:lineRule="auto"/>
        <w:ind w:left="21" w:right="8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对施工机械冲洗应选择在固定地点进行冲洗；此外，由于机械清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洗废水及洒水操作产生的废水中，含有的沙石量较</w:t>
      </w:r>
      <w:r>
        <w:rPr>
          <w:rFonts w:ascii="宋体" w:hAnsi="宋体" w:eastAsia="宋体" w:cs="宋体"/>
          <w:spacing w:val="-4"/>
          <w:sz w:val="28"/>
          <w:szCs w:val="28"/>
        </w:rPr>
        <w:t>多，若是直接排放</w:t>
      </w:r>
    </w:p>
    <w:p w14:paraId="011C6D9C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82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69C8BC36">
      <w:pPr>
        <w:pStyle w:val="2"/>
        <w:spacing w:line="287" w:lineRule="auto"/>
      </w:pPr>
    </w:p>
    <w:p w14:paraId="2DAFD7CA">
      <w:pPr>
        <w:pStyle w:val="2"/>
        <w:spacing w:line="288" w:lineRule="auto"/>
      </w:pPr>
    </w:p>
    <w:p w14:paraId="226A5F8D">
      <w:pPr>
        <w:pStyle w:val="2"/>
        <w:spacing w:line="288" w:lineRule="auto"/>
      </w:pPr>
    </w:p>
    <w:p w14:paraId="179B683D">
      <w:pPr>
        <w:pStyle w:val="2"/>
        <w:spacing w:line="288" w:lineRule="auto"/>
      </w:pPr>
    </w:p>
    <w:p w14:paraId="2AF39F0D">
      <w:pPr>
        <w:spacing w:before="91" w:line="369" w:lineRule="auto"/>
        <w:ind w:left="24" w:right="21" w:firstLine="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到污水管网中，有可能会使管道产生堵塞现象，为此可在施工地附近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建一沉淀池，并将施工产生的废水引流进沉</w:t>
      </w:r>
      <w:r>
        <w:rPr>
          <w:rFonts w:ascii="宋体" w:hAnsi="宋体" w:eastAsia="宋体" w:cs="宋体"/>
          <w:spacing w:val="-4"/>
          <w:sz w:val="28"/>
          <w:szCs w:val="28"/>
        </w:rPr>
        <w:t>淀池，进行初沉处理，然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后将出水用于绿化灌溉或排入污水管网。</w:t>
      </w:r>
    </w:p>
    <w:p w14:paraId="1BBA8574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</w:t>
      </w:r>
      <w:r>
        <w:rPr>
          <w:rFonts w:ascii="宋体" w:hAnsi="宋体" w:eastAsia="宋体" w:cs="宋体"/>
          <w:spacing w:val="-2"/>
          <w:sz w:val="28"/>
          <w:szCs w:val="28"/>
        </w:rPr>
        <w:t>）固体废弃物污染防治</w:t>
      </w:r>
    </w:p>
    <w:p w14:paraId="07E41353">
      <w:pPr>
        <w:spacing w:before="226" w:line="369" w:lineRule="auto"/>
        <w:ind w:left="23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拟建项目的固体废弃物，如果不进行适当的收集和处理，在降雨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作用下，渗滤液的流出不仅容易造成水体污染</w:t>
      </w:r>
      <w:r>
        <w:rPr>
          <w:rFonts w:ascii="宋体" w:hAnsi="宋体" w:eastAsia="宋体" w:cs="宋体"/>
          <w:spacing w:val="-4"/>
          <w:sz w:val="28"/>
          <w:szCs w:val="28"/>
        </w:rPr>
        <w:t>，还会产生恶臭，给行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人带来不便。因此，在项目施工期间应采取有效的防治措施，包括：</w:t>
      </w:r>
    </w:p>
    <w:p w14:paraId="27F58006">
      <w:pPr>
        <w:spacing w:before="1" w:line="219" w:lineRule="auto"/>
        <w:ind w:left="74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）开挖的土石方弃方运往指定渣场；</w:t>
      </w:r>
    </w:p>
    <w:p w14:paraId="4D0BB429">
      <w:pPr>
        <w:spacing w:before="224" w:line="295" w:lineRule="auto"/>
        <w:ind w:left="35" w:right="21" w:firstLine="68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）临时未能运走的弃土，应妥善处理，不允</w:t>
      </w:r>
      <w:r>
        <w:rPr>
          <w:rFonts w:ascii="宋体" w:hAnsi="宋体" w:eastAsia="宋体" w:cs="宋体"/>
          <w:spacing w:val="-4"/>
          <w:sz w:val="28"/>
          <w:szCs w:val="28"/>
        </w:rPr>
        <w:t>许随意排放，降雨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时用塑料布覆盖，防止水体环境受到污染；</w:t>
      </w:r>
    </w:p>
    <w:p w14:paraId="488C81D1">
      <w:pPr>
        <w:spacing w:before="228" w:line="295" w:lineRule="auto"/>
        <w:ind w:left="26" w:right="21" w:firstLine="69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7"/>
          <w:sz w:val="28"/>
          <w:szCs w:val="28"/>
        </w:rPr>
        <w:t>3</w:t>
      </w:r>
      <w:r>
        <w:rPr>
          <w:rFonts w:ascii="宋体" w:hAnsi="宋体" w:eastAsia="宋体" w:cs="宋体"/>
          <w:spacing w:val="7"/>
          <w:sz w:val="28"/>
          <w:szCs w:val="28"/>
        </w:rPr>
        <w:t>）施工中的生活垃圾进行袋装后经城市环卫</w:t>
      </w:r>
      <w:r>
        <w:rPr>
          <w:rFonts w:ascii="宋体" w:hAnsi="宋体" w:eastAsia="宋体" w:cs="宋体"/>
          <w:spacing w:val="6"/>
          <w:sz w:val="28"/>
          <w:szCs w:val="28"/>
        </w:rPr>
        <w:t>部门运走统一处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理；</w:t>
      </w:r>
    </w:p>
    <w:p w14:paraId="73AA73C1">
      <w:pPr>
        <w:spacing w:before="225" w:line="295" w:lineRule="auto"/>
        <w:ind w:left="29" w:right="21" w:firstLine="68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）合理安排施工进度，基础开挖应避免暴雨季</w:t>
      </w:r>
      <w:r>
        <w:rPr>
          <w:rFonts w:ascii="宋体" w:hAnsi="宋体" w:eastAsia="宋体" w:cs="宋体"/>
          <w:spacing w:val="-4"/>
          <w:sz w:val="28"/>
          <w:szCs w:val="28"/>
        </w:rPr>
        <w:t>节，防治水土流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失；</w:t>
      </w:r>
    </w:p>
    <w:p w14:paraId="2FD17C19">
      <w:pPr>
        <w:spacing w:before="223" w:line="220" w:lineRule="auto"/>
        <w:ind w:left="7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rFonts w:ascii="宋体" w:hAnsi="宋体" w:eastAsia="宋体" w:cs="宋体"/>
          <w:spacing w:val="-1"/>
          <w:sz w:val="28"/>
          <w:szCs w:val="28"/>
        </w:rPr>
        <w:t>）提前修建护坡、挡土墙等防治渣土流失；</w:t>
      </w:r>
    </w:p>
    <w:p w14:paraId="35EC7F7F">
      <w:pPr>
        <w:spacing w:before="229" w:line="319" w:lineRule="auto"/>
        <w:ind w:left="23" w:right="21" w:firstLine="69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6</w:t>
      </w:r>
      <w:r>
        <w:rPr>
          <w:rFonts w:ascii="宋体" w:hAnsi="宋体" w:eastAsia="宋体" w:cs="宋体"/>
          <w:spacing w:val="-4"/>
          <w:sz w:val="28"/>
          <w:szCs w:val="28"/>
        </w:rPr>
        <w:t>）建筑垃圾可采用分类收集的办法进行处理。将能继续使用建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筑材料回收利用，以减轻环境负担，对已经没</w:t>
      </w:r>
      <w:r>
        <w:rPr>
          <w:rFonts w:ascii="宋体" w:hAnsi="宋体" w:eastAsia="宋体" w:cs="宋体"/>
          <w:spacing w:val="-4"/>
          <w:sz w:val="28"/>
          <w:szCs w:val="28"/>
        </w:rPr>
        <w:t>有利用价值的垃圾，将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其统一收集并运往指定渣场，严禁随意倾倒。</w:t>
      </w:r>
    </w:p>
    <w:p w14:paraId="00377F61">
      <w:pPr>
        <w:spacing w:before="228" w:line="221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8.6.2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运营期</w:t>
      </w:r>
    </w:p>
    <w:p w14:paraId="71F7A1D4">
      <w:pPr>
        <w:spacing w:before="224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）大气污染防治</w:t>
      </w:r>
    </w:p>
    <w:p w14:paraId="14719DB2">
      <w:pPr>
        <w:spacing w:before="225" w:line="369" w:lineRule="auto"/>
        <w:ind w:left="22" w:right="21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汽车尾气：汽车尾气由于产生量较小，对项目区域环境空气质量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影响甚微。可在道路两侧及建筑单体周围种植当地常绿树木或绿化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带，以净化空气。</w:t>
      </w:r>
    </w:p>
    <w:p w14:paraId="60997901">
      <w:pPr>
        <w:spacing w:line="219" w:lineRule="auto"/>
        <w:ind w:right="2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厨房油烟气：对烟道进行合理布局设计，并引至建筑屋顶进行高</w:t>
      </w:r>
    </w:p>
    <w:p w14:paraId="5AE8156E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83" w:type="default"/>
          <w:pgSz w:w="11906" w:h="16839"/>
          <w:pgMar w:top="400" w:right="1773" w:bottom="1156" w:left="1785" w:header="0" w:footer="994" w:gutter="0"/>
          <w:cols w:space="720" w:num="1"/>
        </w:sectPr>
      </w:pPr>
    </w:p>
    <w:p w14:paraId="103B8C85">
      <w:pPr>
        <w:pStyle w:val="2"/>
        <w:spacing w:line="287" w:lineRule="auto"/>
      </w:pPr>
    </w:p>
    <w:p w14:paraId="65DE19EE">
      <w:pPr>
        <w:pStyle w:val="2"/>
        <w:spacing w:line="287" w:lineRule="auto"/>
      </w:pPr>
    </w:p>
    <w:p w14:paraId="671AD8BD">
      <w:pPr>
        <w:pStyle w:val="2"/>
        <w:spacing w:line="288" w:lineRule="auto"/>
      </w:pPr>
    </w:p>
    <w:p w14:paraId="2C423757">
      <w:pPr>
        <w:pStyle w:val="2"/>
        <w:spacing w:line="288" w:lineRule="auto"/>
      </w:pPr>
    </w:p>
    <w:p w14:paraId="361D37CD">
      <w:pPr>
        <w:spacing w:before="91" w:line="221" w:lineRule="auto"/>
        <w:ind w:left="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空排放。</w:t>
      </w:r>
    </w:p>
    <w:p w14:paraId="292EFE59">
      <w:pPr>
        <w:spacing w:before="223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）水污染防治</w:t>
      </w:r>
    </w:p>
    <w:p w14:paraId="61B49B90">
      <w:pPr>
        <w:spacing w:before="226" w:line="369" w:lineRule="auto"/>
        <w:ind w:left="44" w:right="23" w:firstLine="53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本工程属普通民用建筑及工业建筑，在其使用过程中，主要排出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的是生活污废水、雨水、工业用水，经处理合格后可排入市政污水管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网系统。</w:t>
      </w:r>
    </w:p>
    <w:p w14:paraId="76275ECC">
      <w:pPr>
        <w:spacing w:before="2" w:line="369" w:lineRule="auto"/>
        <w:ind w:left="22" w:firstLine="56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设计上采取雨污水分流的排水体制，分别设计生活污水排水系统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和雨水排水系统。生活污排水至室外，经室外设置的化粪池处理后，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排入市政污水管道。雨水排至市政雨水管道</w:t>
      </w:r>
      <w:r>
        <w:rPr>
          <w:rFonts w:ascii="宋体" w:hAnsi="宋体" w:eastAsia="宋体" w:cs="宋体"/>
          <w:spacing w:val="-4"/>
          <w:sz w:val="28"/>
          <w:szCs w:val="28"/>
        </w:rPr>
        <w:t>。厨房油腻污水应先经隔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油池处理后排放至市政污水管道。工业废水</w:t>
      </w:r>
      <w:r>
        <w:rPr>
          <w:rFonts w:ascii="宋体" w:hAnsi="宋体" w:eastAsia="宋体" w:cs="宋体"/>
          <w:spacing w:val="-4"/>
          <w:sz w:val="28"/>
          <w:szCs w:val="28"/>
        </w:rPr>
        <w:t>经污水处理站处理后排入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市政管网。</w:t>
      </w:r>
    </w:p>
    <w:p w14:paraId="49C5C92C">
      <w:pPr>
        <w:spacing w:before="1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rFonts w:ascii="宋体" w:hAnsi="宋体" w:eastAsia="宋体" w:cs="宋体"/>
          <w:spacing w:val="-2"/>
          <w:sz w:val="28"/>
          <w:szCs w:val="28"/>
        </w:rPr>
        <w:t>）固体废物污染防治</w:t>
      </w:r>
    </w:p>
    <w:p w14:paraId="6E5073D5">
      <w:pPr>
        <w:spacing w:before="226" w:line="369" w:lineRule="auto"/>
        <w:ind w:left="23" w:right="25" w:firstLine="59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固体废物的露天堆放不仅会散发臭气，滋生蚊虫，而且在有风的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情况下会使废物中的细小颗粒随风飞扬，造成周围空气质量下降。同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时固体废物中的渗滤液会随降雨流动并污染附近水体。</w:t>
      </w:r>
    </w:p>
    <w:p w14:paraId="44E7B637">
      <w:pPr>
        <w:spacing w:line="371" w:lineRule="auto"/>
        <w:ind w:left="23" w:right="25" w:firstLine="56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本项目运营期产生的固体废弃物主要为生活垃圾及工业生产垃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圾，对其的防治措施主要是定时集中收集并运送到垃圾处理站进行集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中处理。</w:t>
      </w:r>
    </w:p>
    <w:p w14:paraId="0BB45205">
      <w:pPr>
        <w:spacing w:before="95" w:line="219" w:lineRule="auto"/>
        <w:ind w:left="22"/>
        <w:outlineLvl w:val="0"/>
        <w:rPr>
          <w:rFonts w:ascii="宋体" w:hAnsi="宋体" w:eastAsia="宋体" w:cs="宋体"/>
          <w:sz w:val="30"/>
          <w:szCs w:val="30"/>
        </w:rPr>
      </w:pPr>
      <w:bookmarkStart w:id="59" w:name="bookmark50"/>
      <w:bookmarkEnd w:id="59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8.7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拟建项目对社会环境的影响</w:t>
      </w:r>
    </w:p>
    <w:p w14:paraId="6CD0999B">
      <w:pPr>
        <w:pStyle w:val="2"/>
        <w:spacing w:line="249" w:lineRule="auto"/>
      </w:pPr>
    </w:p>
    <w:p w14:paraId="4ED01753">
      <w:pPr>
        <w:spacing w:before="91" w:line="369" w:lineRule="auto"/>
        <w:ind w:left="24" w:right="23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施工期不仅将为施工承建企业带来一定的经济效益，提供一定的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就业岗位，同时也会对外环境产生一定影响。</w:t>
      </w:r>
    </w:p>
    <w:p w14:paraId="1295545D">
      <w:pPr>
        <w:spacing w:before="1" w:line="370" w:lineRule="auto"/>
        <w:ind w:left="23" w:right="25" w:firstLine="55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施工期间各种运输车辆的频繁出入不仅对城</w:t>
      </w:r>
      <w:r>
        <w:rPr>
          <w:rFonts w:ascii="宋体" w:hAnsi="宋体" w:eastAsia="宋体" w:cs="宋体"/>
          <w:spacing w:val="6"/>
          <w:sz w:val="28"/>
          <w:szCs w:val="28"/>
        </w:rPr>
        <w:t>镇交通运输产生一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定程度的压力，而且易将施工工地的浮土带出，对城镇及环境景观带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来一定程度的影响。同时，车辆运行和高空施工物体若发生坠落对施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工人员的安全可能产生影响。</w:t>
      </w:r>
    </w:p>
    <w:p w14:paraId="25DDF3EA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84" w:type="default"/>
          <w:pgSz w:w="11906" w:h="16839"/>
          <w:pgMar w:top="400" w:right="1771" w:bottom="1156" w:left="1785" w:header="0" w:footer="994" w:gutter="0"/>
          <w:cols w:space="720" w:num="1"/>
        </w:sectPr>
      </w:pPr>
    </w:p>
    <w:p w14:paraId="1F509AFB">
      <w:pPr>
        <w:pStyle w:val="2"/>
        <w:spacing w:line="287" w:lineRule="auto"/>
      </w:pPr>
    </w:p>
    <w:p w14:paraId="2BBF08BE">
      <w:pPr>
        <w:pStyle w:val="2"/>
        <w:spacing w:line="287" w:lineRule="auto"/>
      </w:pPr>
    </w:p>
    <w:p w14:paraId="09B77D2D">
      <w:pPr>
        <w:pStyle w:val="2"/>
        <w:spacing w:line="288" w:lineRule="auto"/>
      </w:pPr>
    </w:p>
    <w:p w14:paraId="457D3B84">
      <w:pPr>
        <w:pStyle w:val="2"/>
        <w:spacing w:line="288" w:lineRule="auto"/>
      </w:pPr>
    </w:p>
    <w:p w14:paraId="2AF11B2F">
      <w:pPr>
        <w:spacing w:before="91" w:line="370" w:lineRule="auto"/>
        <w:ind w:left="22" w:right="97" w:firstLine="56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为减缓施工期对社会环境的不利影响，施工单位应合理安排施工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计划，加强相关道路的交通监督管理，加强对工</w:t>
      </w:r>
      <w:r>
        <w:rPr>
          <w:rFonts w:ascii="宋体" w:hAnsi="宋体" w:eastAsia="宋体" w:cs="宋体"/>
          <w:spacing w:val="-4"/>
          <w:sz w:val="28"/>
          <w:szCs w:val="28"/>
        </w:rPr>
        <w:t>人的防护措施，因施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工产生的弃土适当加湿运输，车辆定期清洗。</w:t>
      </w:r>
    </w:p>
    <w:p w14:paraId="5305FD4C">
      <w:pPr>
        <w:spacing w:before="99" w:line="218" w:lineRule="auto"/>
        <w:ind w:left="22"/>
        <w:outlineLvl w:val="0"/>
        <w:rPr>
          <w:rFonts w:ascii="宋体" w:hAnsi="宋体" w:eastAsia="宋体" w:cs="宋体"/>
          <w:sz w:val="30"/>
          <w:szCs w:val="30"/>
        </w:rPr>
      </w:pPr>
      <w:bookmarkStart w:id="60" w:name="bookmark51"/>
      <w:bookmarkEnd w:id="60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8.8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环境影响评价</w:t>
      </w:r>
    </w:p>
    <w:p w14:paraId="01FB24ED">
      <w:pPr>
        <w:pStyle w:val="2"/>
        <w:spacing w:line="248" w:lineRule="auto"/>
      </w:pPr>
    </w:p>
    <w:p w14:paraId="521F3FC4">
      <w:pPr>
        <w:spacing w:before="91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）施工期</w:t>
      </w:r>
    </w:p>
    <w:p w14:paraId="1AF73D5A">
      <w:pPr>
        <w:spacing w:before="227" w:line="339" w:lineRule="auto"/>
        <w:ind w:left="21" w:right="97" w:firstLine="7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）施工期间大气污染物质主要为施工产生的扬</w:t>
      </w:r>
      <w:r>
        <w:rPr>
          <w:rFonts w:ascii="宋体" w:hAnsi="宋体" w:eastAsia="宋体" w:cs="宋体"/>
          <w:spacing w:val="-5"/>
          <w:sz w:val="28"/>
          <w:szCs w:val="28"/>
        </w:rPr>
        <w:t>尘及燃油动力机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械运行时排放的废气，但由于施工的燃油机械</w:t>
      </w:r>
      <w:r>
        <w:rPr>
          <w:rFonts w:ascii="宋体" w:hAnsi="宋体" w:eastAsia="宋体" w:cs="宋体"/>
          <w:spacing w:val="-4"/>
          <w:sz w:val="28"/>
          <w:szCs w:val="28"/>
        </w:rPr>
        <w:t>为间断作业，且使用数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量不多，通过加强对设备的维护保养，减少排</w:t>
      </w:r>
      <w:r>
        <w:rPr>
          <w:rFonts w:ascii="宋体" w:hAnsi="宋体" w:eastAsia="宋体" w:cs="宋体"/>
          <w:spacing w:val="-4"/>
          <w:sz w:val="28"/>
          <w:szCs w:val="28"/>
        </w:rPr>
        <w:t>放量后对空气质量产生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的不利影响较小，此外，对扬尘采取一些合理可行</w:t>
      </w:r>
      <w:r>
        <w:rPr>
          <w:rFonts w:ascii="宋体" w:hAnsi="宋体" w:eastAsia="宋体" w:cs="宋体"/>
          <w:spacing w:val="-4"/>
          <w:sz w:val="28"/>
          <w:szCs w:val="28"/>
        </w:rPr>
        <w:t>的防治措施后，环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境可以接受，且不会威胁到周围居民的健康；</w:t>
      </w:r>
    </w:p>
    <w:p w14:paraId="5FCBF975">
      <w:pPr>
        <w:spacing w:before="225" w:line="320" w:lineRule="auto"/>
        <w:ind w:left="35" w:right="98" w:firstLine="68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）施工产生的噪声污染，应采取降噪减噪措施，由于噪声污染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的暂时性，一旦施工结束，污染也随着结束，因此应安排合理的施工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时间，减少夜间施工时间；</w:t>
      </w:r>
    </w:p>
    <w:p w14:paraId="0360330C">
      <w:pPr>
        <w:spacing w:before="227" w:line="294" w:lineRule="auto"/>
        <w:ind w:left="21" w:right="97" w:firstLine="70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）对于废水污染，通过采取合理的废水排放方案，可避免对附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近水体产生污染，对外环境影响较小；</w:t>
      </w:r>
    </w:p>
    <w:p w14:paraId="0B62D5F8">
      <w:pPr>
        <w:spacing w:before="228" w:line="319" w:lineRule="auto"/>
        <w:ind w:left="22" w:firstLine="69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）施工期间产生的固体废弃物，应进行分类处</w:t>
      </w:r>
      <w:r>
        <w:rPr>
          <w:rFonts w:ascii="宋体" w:hAnsi="宋体" w:eastAsia="宋体" w:cs="宋体"/>
          <w:spacing w:val="-4"/>
          <w:sz w:val="28"/>
          <w:szCs w:val="28"/>
        </w:rPr>
        <w:t>理，将建筑垃圾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运送到指定渣场，生活垃圾由环卫部门统一</w:t>
      </w:r>
      <w:r>
        <w:rPr>
          <w:rFonts w:ascii="宋体" w:hAnsi="宋体" w:eastAsia="宋体" w:cs="宋体"/>
          <w:spacing w:val="-4"/>
          <w:sz w:val="28"/>
          <w:szCs w:val="28"/>
        </w:rPr>
        <w:t>收集运送到垃圾处理厂进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行处理，只要定时安排垃圾的收集及管理，对环境的影响将大大减</w:t>
      </w:r>
      <w:r>
        <w:rPr>
          <w:rFonts w:ascii="宋体" w:hAnsi="宋体" w:eastAsia="宋体" w:cs="宋体"/>
          <w:spacing w:val="-10"/>
          <w:sz w:val="28"/>
          <w:szCs w:val="28"/>
        </w:rPr>
        <w:t>小。</w:t>
      </w:r>
    </w:p>
    <w:p w14:paraId="554B241B">
      <w:pPr>
        <w:spacing w:before="228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）运营期</w:t>
      </w:r>
    </w:p>
    <w:p w14:paraId="06BD9023">
      <w:pPr>
        <w:spacing w:before="223" w:line="295" w:lineRule="auto"/>
        <w:ind w:left="21" w:right="97" w:firstLine="7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）本项目运营期间产生的大气污染物较少，通</w:t>
      </w:r>
      <w:r>
        <w:rPr>
          <w:rFonts w:ascii="宋体" w:hAnsi="宋体" w:eastAsia="宋体" w:cs="宋体"/>
          <w:spacing w:val="-5"/>
          <w:sz w:val="28"/>
          <w:szCs w:val="28"/>
        </w:rPr>
        <w:t>过合理的通风管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道及烟道的设计后，对外环境的影响较小；</w:t>
      </w:r>
    </w:p>
    <w:p w14:paraId="1268F343">
      <w:pPr>
        <w:spacing w:before="228" w:line="294" w:lineRule="auto"/>
        <w:ind w:left="24" w:right="100" w:firstLine="69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）本项目运营期间产生的废水主要为生活污水，进化粪池处理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后即可排入市政排水管道，符合排放标准；</w:t>
      </w:r>
    </w:p>
    <w:p w14:paraId="219AE20D">
      <w:pPr>
        <w:spacing w:before="226" w:line="219" w:lineRule="auto"/>
        <w:ind w:left="7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）本项目运营期间产生的固体废物主要为生活垃圾，通过定时</w:t>
      </w:r>
    </w:p>
    <w:p w14:paraId="149F5C80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85" w:type="default"/>
          <w:pgSz w:w="11906" w:h="16839"/>
          <w:pgMar w:top="400" w:right="1696" w:bottom="1153" w:left="1785" w:header="0" w:footer="994" w:gutter="0"/>
          <w:cols w:space="720" w:num="1"/>
        </w:sectPr>
      </w:pPr>
    </w:p>
    <w:p w14:paraId="62324BA9">
      <w:pPr>
        <w:pStyle w:val="2"/>
        <w:spacing w:line="287" w:lineRule="auto"/>
      </w:pPr>
    </w:p>
    <w:p w14:paraId="612E15DF">
      <w:pPr>
        <w:pStyle w:val="2"/>
        <w:spacing w:line="287" w:lineRule="auto"/>
      </w:pPr>
    </w:p>
    <w:p w14:paraId="31E03A74">
      <w:pPr>
        <w:pStyle w:val="2"/>
        <w:spacing w:line="288" w:lineRule="auto"/>
      </w:pPr>
    </w:p>
    <w:p w14:paraId="29B5F283">
      <w:pPr>
        <w:pStyle w:val="2"/>
        <w:spacing w:line="288" w:lineRule="auto"/>
      </w:pPr>
    </w:p>
    <w:p w14:paraId="3CA5821D">
      <w:pPr>
        <w:spacing w:before="91" w:line="220" w:lineRule="auto"/>
        <w:ind w:left="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由环卫部门统一收集处理，对外环境的影响较</w:t>
      </w:r>
      <w:r>
        <w:rPr>
          <w:rFonts w:ascii="宋体" w:hAnsi="宋体" w:eastAsia="宋体" w:cs="宋体"/>
          <w:spacing w:val="-3"/>
          <w:sz w:val="28"/>
          <w:szCs w:val="28"/>
        </w:rPr>
        <w:t>小。</w:t>
      </w:r>
    </w:p>
    <w:p w14:paraId="49C68C85">
      <w:pPr>
        <w:spacing w:before="228" w:line="369" w:lineRule="auto"/>
        <w:ind w:left="23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本项目严格执行防治污染措施与主体工程同时设计，同时施工，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同时投产使用的“三同时</w:t>
      </w:r>
      <w:r>
        <w:rPr>
          <w:rFonts w:ascii="宋体" w:hAnsi="宋体" w:eastAsia="宋体" w:cs="宋体"/>
          <w:spacing w:val="-9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”方针。综上所述，本项目在施工期和运营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期产生的污染物经过采取合理可行的防治措施后，对外环境影响较 </w:t>
      </w:r>
      <w:r>
        <w:rPr>
          <w:rFonts w:ascii="宋体" w:hAnsi="宋体" w:eastAsia="宋体" w:cs="宋体"/>
          <w:spacing w:val="-3"/>
          <w:sz w:val="28"/>
          <w:szCs w:val="28"/>
        </w:rPr>
        <w:t>小，只要加强管理，及时处理，可以创造一个</w:t>
      </w:r>
      <w:r>
        <w:rPr>
          <w:rFonts w:ascii="宋体" w:hAnsi="宋体" w:eastAsia="宋体" w:cs="宋体"/>
          <w:spacing w:val="-4"/>
          <w:sz w:val="28"/>
          <w:szCs w:val="28"/>
        </w:rPr>
        <w:t>良好的施工环境，保护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周围的环境生态功能。</w:t>
      </w:r>
    </w:p>
    <w:p w14:paraId="05BE980C">
      <w:pPr>
        <w:spacing w:before="1" w:line="370" w:lineRule="auto"/>
        <w:ind w:left="27" w:right="25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从以上各方面分析，本项目建成使用后对所在地区的环境和生态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不会产生不良影响。因此，在环保角度，本项目是可行的。</w:t>
      </w:r>
    </w:p>
    <w:p w14:paraId="51EB70EA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86" w:type="default"/>
          <w:pgSz w:w="11906" w:h="16839"/>
          <w:pgMar w:top="400" w:right="1771" w:bottom="1156" w:left="1785" w:header="0" w:footer="994" w:gutter="0"/>
          <w:cols w:space="720" w:num="1"/>
        </w:sectPr>
      </w:pPr>
    </w:p>
    <w:p w14:paraId="22BC6F8F">
      <w:pPr>
        <w:pStyle w:val="2"/>
        <w:spacing w:line="259" w:lineRule="auto"/>
      </w:pPr>
    </w:p>
    <w:p w14:paraId="298530F2">
      <w:pPr>
        <w:pStyle w:val="2"/>
        <w:spacing w:line="259" w:lineRule="auto"/>
      </w:pPr>
    </w:p>
    <w:p w14:paraId="029775A5">
      <w:pPr>
        <w:pStyle w:val="2"/>
        <w:spacing w:line="259" w:lineRule="auto"/>
      </w:pPr>
    </w:p>
    <w:p w14:paraId="74C2D272">
      <w:pPr>
        <w:pStyle w:val="2"/>
        <w:spacing w:line="259" w:lineRule="auto"/>
      </w:pPr>
    </w:p>
    <w:p w14:paraId="2901A963">
      <w:pPr>
        <w:pStyle w:val="2"/>
        <w:spacing w:line="260" w:lineRule="auto"/>
      </w:pPr>
    </w:p>
    <w:p w14:paraId="262A1817">
      <w:pPr>
        <w:spacing w:before="113" w:line="224" w:lineRule="auto"/>
        <w:ind w:left="1835"/>
        <w:outlineLvl w:val="0"/>
        <w:rPr>
          <w:rFonts w:ascii="宋体" w:hAnsi="宋体" w:eastAsia="宋体" w:cs="宋体"/>
          <w:sz w:val="35"/>
          <w:szCs w:val="35"/>
        </w:rPr>
      </w:pPr>
      <w:bookmarkStart w:id="61" w:name="bookmark52"/>
      <w:bookmarkEnd w:id="61"/>
      <w:bookmarkStart w:id="62" w:name="bookmark53"/>
      <w:bookmarkEnd w:id="62"/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第九章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消防措施及安全措施</w:t>
      </w:r>
    </w:p>
    <w:p w14:paraId="4E18A930">
      <w:pPr>
        <w:pStyle w:val="2"/>
        <w:spacing w:line="448" w:lineRule="auto"/>
      </w:pPr>
    </w:p>
    <w:p w14:paraId="3278D239">
      <w:pPr>
        <w:spacing w:before="98" w:line="220" w:lineRule="auto"/>
        <w:ind w:left="21"/>
        <w:outlineLvl w:val="0"/>
        <w:rPr>
          <w:rFonts w:ascii="宋体" w:hAnsi="宋体" w:eastAsia="宋体" w:cs="宋体"/>
          <w:sz w:val="30"/>
          <w:szCs w:val="30"/>
        </w:rPr>
      </w:pPr>
      <w:bookmarkStart w:id="63" w:name="bookmark101"/>
      <w:bookmarkEnd w:id="63"/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9.1</w:t>
      </w:r>
      <w:r>
        <w:rPr>
          <w:rFonts w:ascii="Times New Roman" w:hAnsi="Times New Roman" w:eastAsia="Times New Roman" w:cs="Times New Roman"/>
          <w:b/>
          <w:bCs/>
          <w:spacing w:val="20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消防措施</w:t>
      </w:r>
    </w:p>
    <w:p w14:paraId="67C6C016">
      <w:pPr>
        <w:pStyle w:val="2"/>
        <w:spacing w:line="246" w:lineRule="auto"/>
      </w:pPr>
    </w:p>
    <w:p w14:paraId="24A2694A">
      <w:pPr>
        <w:spacing w:before="91" w:line="369" w:lineRule="auto"/>
        <w:ind w:left="16" w:right="11" w:firstLine="56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基地内的消防通道总体上呈环形。主体建筑的外围设置消防通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道。消防通道、消防扑救登高面的纵坡均小于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2%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，消防通道不小于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4m</w:t>
      </w:r>
      <w:r>
        <w:rPr>
          <w:rFonts w:ascii="Times New Roman" w:hAnsi="Times New Roman" w:eastAsia="Times New Roman" w:cs="Times New Roman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，道路转弯半径均满足消防规范要求。</w:t>
      </w:r>
    </w:p>
    <w:p w14:paraId="05C66B16">
      <w:pPr>
        <w:spacing w:before="1" w:line="219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9.1.1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室外消火栓给水系统</w:t>
      </w:r>
    </w:p>
    <w:p w14:paraId="70C374DB">
      <w:pPr>
        <w:spacing w:before="227" w:line="369" w:lineRule="auto"/>
        <w:ind w:left="28" w:right="11" w:firstLine="5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供水从市政消防管网引入，室外消防给水管网应布置成网状，室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外消防给水管道的最小直径不应小于</w:t>
      </w:r>
      <w:r>
        <w:rPr>
          <w:rFonts w:ascii="宋体" w:hAnsi="宋体" w:eastAsia="宋体" w:cs="宋体"/>
          <w:spacing w:val="-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120mm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331F0A9D">
      <w:pPr>
        <w:spacing w:before="1" w:line="219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9.1.2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室内消火栓给水系统</w:t>
      </w:r>
    </w:p>
    <w:p w14:paraId="1BE3A12B">
      <w:pPr>
        <w:spacing w:before="227" w:line="369" w:lineRule="auto"/>
        <w:ind w:left="22" w:right="11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室内消防给水管道至少应有两条进水管与室外环状管网连接，并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应将室内管道连成环状或将进水管与室外管道连成环状。</w:t>
      </w:r>
    </w:p>
    <w:p w14:paraId="5490034F">
      <w:pPr>
        <w:spacing w:before="2" w:line="369" w:lineRule="auto"/>
        <w:ind w:left="24" w:right="8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消火栓的平面布置按规范要求，布置间距满足同层相邻的两个消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火栓的水枪充实水柱能同时达到室内的任何部位。</w:t>
      </w:r>
    </w:p>
    <w:p w14:paraId="01DA8E90">
      <w:pPr>
        <w:spacing w:before="1" w:line="369" w:lineRule="auto"/>
        <w:ind w:left="45" w:right="6" w:firstLine="5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消火栓箱配置：在消火栓箱内，均配设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DN65</w:t>
      </w:r>
      <w:r>
        <w:rPr>
          <w:rFonts w:ascii="Times New Roman" w:hAnsi="Times New Roman" w:eastAsia="Times New Roman" w:cs="Times New Roman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消火栓一个，同径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的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25m</w:t>
      </w:r>
      <w:r>
        <w:rPr>
          <w:rFonts w:ascii="宋体" w:hAnsi="宋体" w:eastAsia="宋体" w:cs="宋体"/>
          <w:spacing w:val="1"/>
          <w:sz w:val="28"/>
          <w:szCs w:val="28"/>
        </w:rPr>
        <w:t>麻质水龙带一条，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Φ19 </w:t>
      </w:r>
      <w:r>
        <w:rPr>
          <w:rFonts w:ascii="宋体" w:hAnsi="宋体" w:eastAsia="宋体" w:cs="宋体"/>
          <w:spacing w:val="1"/>
          <w:sz w:val="28"/>
          <w:szCs w:val="28"/>
        </w:rPr>
        <w:t>水枪一支及手动报警按钮一</w:t>
      </w:r>
      <w:r>
        <w:rPr>
          <w:rFonts w:ascii="宋体" w:hAnsi="宋体" w:eastAsia="宋体" w:cs="宋体"/>
          <w:sz w:val="28"/>
          <w:szCs w:val="28"/>
        </w:rPr>
        <w:t>个。</w:t>
      </w:r>
    </w:p>
    <w:p w14:paraId="50A61273">
      <w:pPr>
        <w:spacing w:before="2" w:line="219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9.1.3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消防水泵接合器设置</w:t>
      </w:r>
    </w:p>
    <w:p w14:paraId="0A02B583">
      <w:pPr>
        <w:spacing w:before="227" w:line="369" w:lineRule="auto"/>
        <w:ind w:left="40" w:right="8" w:firstLine="5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室外设一组室内消火栓系统专用的地上式消防水泵结合器，供消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防车向室内消火栓系统传输消防用水。</w:t>
      </w:r>
    </w:p>
    <w:p w14:paraId="52B79DD5">
      <w:pPr>
        <w:spacing w:before="1" w:line="219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9.1.4 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灭火器设置</w:t>
      </w:r>
    </w:p>
    <w:p w14:paraId="29D3B938">
      <w:pPr>
        <w:spacing w:before="227" w:line="370" w:lineRule="auto"/>
        <w:ind w:left="22" w:right="8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按《建筑灭火器配置设计规范》中的有关规定，本建筑室内全面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配置磷酸铵盐干粉灭火器。</w:t>
      </w:r>
    </w:p>
    <w:p w14:paraId="3F6E3EE5">
      <w:pPr>
        <w:spacing w:before="101" w:line="220" w:lineRule="auto"/>
        <w:ind w:left="21"/>
        <w:outlineLvl w:val="0"/>
        <w:rPr>
          <w:rFonts w:ascii="宋体" w:hAnsi="宋体" w:eastAsia="宋体" w:cs="宋体"/>
          <w:sz w:val="30"/>
          <w:szCs w:val="30"/>
        </w:rPr>
      </w:pPr>
      <w:bookmarkStart w:id="64" w:name="bookmark54"/>
      <w:bookmarkEnd w:id="64"/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9.2</w:t>
      </w:r>
      <w:r>
        <w:rPr>
          <w:rFonts w:ascii="Times New Roman" w:hAnsi="Times New Roman" w:eastAsia="Times New Roman" w:cs="Times New Roman"/>
          <w:b/>
          <w:bCs/>
          <w:spacing w:val="20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安全措施</w:t>
      </w:r>
    </w:p>
    <w:p w14:paraId="2CA5DBF4">
      <w:pPr>
        <w:pStyle w:val="2"/>
        <w:spacing w:line="245" w:lineRule="auto"/>
      </w:pPr>
    </w:p>
    <w:p w14:paraId="535DF9AA">
      <w:pPr>
        <w:spacing w:before="91" w:line="220" w:lineRule="auto"/>
        <w:ind w:right="8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）建筑物除了主入口外，还应设置足够的疏散出口，以满足消</w:t>
      </w:r>
    </w:p>
    <w:p w14:paraId="18F73985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87" w:type="default"/>
          <w:pgSz w:w="11906" w:h="16839"/>
          <w:pgMar w:top="400" w:right="1785" w:bottom="1153" w:left="1785" w:header="0" w:footer="994" w:gutter="0"/>
          <w:cols w:space="720" w:num="1"/>
        </w:sectPr>
      </w:pPr>
    </w:p>
    <w:p w14:paraId="1E047210">
      <w:pPr>
        <w:pStyle w:val="2"/>
        <w:spacing w:line="287" w:lineRule="auto"/>
      </w:pPr>
    </w:p>
    <w:p w14:paraId="1CBB5156">
      <w:pPr>
        <w:pStyle w:val="2"/>
        <w:spacing w:line="287" w:lineRule="auto"/>
      </w:pPr>
    </w:p>
    <w:p w14:paraId="31F36E20">
      <w:pPr>
        <w:pStyle w:val="2"/>
        <w:spacing w:line="288" w:lineRule="auto"/>
      </w:pPr>
    </w:p>
    <w:p w14:paraId="14E0CA46">
      <w:pPr>
        <w:pStyle w:val="2"/>
        <w:spacing w:line="288" w:lineRule="auto"/>
      </w:pPr>
    </w:p>
    <w:p w14:paraId="567FC818">
      <w:pPr>
        <w:spacing w:before="91" w:line="220" w:lineRule="auto"/>
        <w:ind w:left="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防和紧急事故发生时人员安全撤离。</w:t>
      </w:r>
    </w:p>
    <w:p w14:paraId="758F8158">
      <w:pPr>
        <w:spacing w:before="224" w:line="295" w:lineRule="auto"/>
        <w:ind w:left="23" w:right="186" w:firstLine="4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）设置有消火栓、自动喷水灭火系统、灭火器等灭火设施，以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保证消防安全需要。</w:t>
      </w:r>
    </w:p>
    <w:p w14:paraId="146B3490">
      <w:pPr>
        <w:spacing w:before="227" w:line="319" w:lineRule="auto"/>
        <w:ind w:left="22" w:right="186" w:firstLine="4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）建筑内供电线路布线、绝缘严格按照规范要求执行，各用电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设备，特别是用电量较大的用电设备必须安</w:t>
      </w:r>
      <w:r>
        <w:rPr>
          <w:rFonts w:ascii="宋体" w:hAnsi="宋体" w:eastAsia="宋体" w:cs="宋体"/>
          <w:spacing w:val="-4"/>
          <w:sz w:val="28"/>
          <w:szCs w:val="28"/>
        </w:rPr>
        <w:t>装过流、过负荷安全保护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装置及保护接地设置；照明回路、插座回路一律装漏电保护器。</w:t>
      </w:r>
    </w:p>
    <w:p w14:paraId="004023F6">
      <w:pPr>
        <w:spacing w:before="229" w:line="319" w:lineRule="auto"/>
        <w:ind w:left="3" w:firstLine="44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4</w:t>
      </w:r>
      <w:r>
        <w:rPr>
          <w:rFonts w:ascii="宋体" w:hAnsi="宋体" w:eastAsia="宋体" w:cs="宋体"/>
          <w:spacing w:val="-11"/>
          <w:sz w:val="28"/>
          <w:szCs w:val="28"/>
        </w:rPr>
        <w:t>）对“紧急出口</w:t>
      </w:r>
      <w:r>
        <w:rPr>
          <w:rFonts w:ascii="宋体" w:hAnsi="宋体" w:eastAsia="宋体" w:cs="宋体"/>
          <w:spacing w:val="-8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”、“疏散通道方向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”、“消防设施、器具</w:t>
      </w:r>
      <w:r>
        <w:rPr>
          <w:rFonts w:ascii="宋体" w:hAnsi="宋体" w:eastAsia="宋体" w:cs="宋体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”、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“火警电话</w:t>
      </w:r>
      <w:r>
        <w:rPr>
          <w:rFonts w:ascii="宋体" w:hAnsi="宋体" w:eastAsia="宋体" w:cs="宋体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”等进行消防安全标志设置，以便在紧急处置中发挥设施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1"/>
          <w:sz w:val="28"/>
          <w:szCs w:val="28"/>
        </w:rPr>
        <w:t>的应有作用。</w:t>
      </w:r>
    </w:p>
    <w:p w14:paraId="5EB2A7CF">
      <w:pPr>
        <w:spacing w:before="226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rFonts w:ascii="宋体" w:hAnsi="宋体" w:eastAsia="宋体" w:cs="宋体"/>
          <w:spacing w:val="-1"/>
          <w:sz w:val="28"/>
          <w:szCs w:val="28"/>
        </w:rPr>
        <w:t>）按规范要求对建筑物进行防雷保护。</w:t>
      </w:r>
    </w:p>
    <w:p w14:paraId="2499A0C8">
      <w:pPr>
        <w:spacing w:before="225" w:line="295" w:lineRule="auto"/>
        <w:ind w:left="27" w:right="108" w:firstLine="4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6</w:t>
      </w:r>
      <w:r>
        <w:rPr>
          <w:rFonts w:ascii="宋体" w:hAnsi="宋体" w:eastAsia="宋体" w:cs="宋体"/>
          <w:spacing w:val="-10"/>
          <w:sz w:val="28"/>
          <w:szCs w:val="28"/>
        </w:rPr>
        <w:t>）定期对消防器具、用电设备、供电线</w:t>
      </w:r>
      <w:r>
        <w:rPr>
          <w:rFonts w:ascii="宋体" w:hAnsi="宋体" w:eastAsia="宋体" w:cs="宋体"/>
          <w:spacing w:val="-11"/>
          <w:sz w:val="28"/>
          <w:szCs w:val="28"/>
        </w:rPr>
        <w:t>路和安全装置进行检查，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发现问题及时处理。</w:t>
      </w:r>
    </w:p>
    <w:p w14:paraId="16C44BD5">
      <w:pPr>
        <w:spacing w:line="295" w:lineRule="auto"/>
        <w:rPr>
          <w:rFonts w:ascii="宋体" w:hAnsi="宋体" w:eastAsia="宋体" w:cs="宋体"/>
          <w:sz w:val="28"/>
          <w:szCs w:val="28"/>
        </w:rPr>
        <w:sectPr>
          <w:footerReference r:id="rId88" w:type="default"/>
          <w:pgSz w:w="11906" w:h="16839"/>
          <w:pgMar w:top="400" w:right="1610" w:bottom="1156" w:left="1785" w:header="0" w:footer="994" w:gutter="0"/>
          <w:cols w:space="720" w:num="1"/>
        </w:sectPr>
      </w:pPr>
    </w:p>
    <w:p w14:paraId="5E668494">
      <w:pPr>
        <w:pStyle w:val="2"/>
        <w:spacing w:line="259" w:lineRule="auto"/>
      </w:pPr>
    </w:p>
    <w:p w14:paraId="028C4664">
      <w:pPr>
        <w:pStyle w:val="2"/>
        <w:spacing w:line="259" w:lineRule="auto"/>
      </w:pPr>
    </w:p>
    <w:p w14:paraId="3D35CF70">
      <w:pPr>
        <w:pStyle w:val="2"/>
        <w:spacing w:line="259" w:lineRule="auto"/>
      </w:pPr>
    </w:p>
    <w:p w14:paraId="18667CEE">
      <w:pPr>
        <w:pStyle w:val="2"/>
        <w:spacing w:line="259" w:lineRule="auto"/>
      </w:pPr>
    </w:p>
    <w:p w14:paraId="2E0716C9">
      <w:pPr>
        <w:pStyle w:val="2"/>
        <w:spacing w:line="260" w:lineRule="auto"/>
      </w:pPr>
    </w:p>
    <w:p w14:paraId="55D5731D">
      <w:pPr>
        <w:spacing w:before="113" w:line="224" w:lineRule="auto"/>
        <w:ind w:left="1564"/>
        <w:outlineLvl w:val="0"/>
        <w:rPr>
          <w:rFonts w:ascii="宋体" w:hAnsi="宋体" w:eastAsia="宋体" w:cs="宋体"/>
          <w:sz w:val="35"/>
          <w:szCs w:val="35"/>
        </w:rPr>
      </w:pPr>
      <w:bookmarkStart w:id="65" w:name="bookmark56"/>
      <w:bookmarkEnd w:id="65"/>
      <w:bookmarkStart w:id="66" w:name="bookmark55"/>
      <w:bookmarkEnd w:id="66"/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第十章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项目组织机构与建设管理</w:t>
      </w:r>
    </w:p>
    <w:p w14:paraId="512BEA96">
      <w:pPr>
        <w:pStyle w:val="2"/>
        <w:spacing w:line="447" w:lineRule="auto"/>
      </w:pPr>
    </w:p>
    <w:p w14:paraId="215F458D">
      <w:pPr>
        <w:spacing w:before="98" w:line="219" w:lineRule="auto"/>
        <w:ind w:left="31"/>
        <w:outlineLvl w:val="0"/>
        <w:rPr>
          <w:rFonts w:ascii="宋体" w:hAnsi="宋体" w:eastAsia="宋体" w:cs="宋体"/>
          <w:sz w:val="30"/>
          <w:szCs w:val="30"/>
        </w:rPr>
      </w:pPr>
      <w:bookmarkStart w:id="67" w:name="bookmark102"/>
      <w:bookmarkEnd w:id="67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10.1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项目组织机构图</w:t>
      </w:r>
    </w:p>
    <w:p w14:paraId="3C637FD7">
      <w:pPr>
        <w:pStyle w:val="2"/>
        <w:spacing w:line="250" w:lineRule="auto"/>
      </w:pPr>
    </w:p>
    <w:p w14:paraId="75B5E96E">
      <w:pPr>
        <w:spacing w:before="91" w:line="370" w:lineRule="auto"/>
        <w:ind w:left="23" w:right="8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合理的组织机构、科学地配置人力资源是确保项目建设、生产顺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利进行、提高劳动效率的重要保障。项目的规</w:t>
      </w:r>
      <w:r>
        <w:rPr>
          <w:rFonts w:ascii="宋体" w:hAnsi="宋体" w:eastAsia="宋体" w:cs="宋体"/>
          <w:spacing w:val="-4"/>
          <w:sz w:val="28"/>
          <w:szCs w:val="28"/>
        </w:rPr>
        <w:t>模、类型、策略需要充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分考虑项目和企业的组织机构，必须以协调和控制全部项目的投入物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为目的，来保证项目的顺利运作。工程实施过</w:t>
      </w:r>
      <w:r>
        <w:rPr>
          <w:rFonts w:ascii="宋体" w:hAnsi="宋体" w:eastAsia="宋体" w:cs="宋体"/>
          <w:spacing w:val="-4"/>
          <w:sz w:val="28"/>
          <w:szCs w:val="28"/>
        </w:rPr>
        <w:t>程中，承建单位应明确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项目责任主体制，实行公示制、报帐制、工程监理制等管理制度。</w:t>
      </w:r>
    </w:p>
    <w:p w14:paraId="22525C48">
      <w:pPr>
        <w:spacing w:before="96" w:line="219" w:lineRule="auto"/>
        <w:ind w:left="31"/>
        <w:outlineLvl w:val="0"/>
        <w:rPr>
          <w:rFonts w:ascii="宋体" w:hAnsi="宋体" w:eastAsia="宋体" w:cs="宋体"/>
          <w:sz w:val="30"/>
          <w:szCs w:val="30"/>
        </w:rPr>
      </w:pPr>
      <w:bookmarkStart w:id="68" w:name="bookmark57"/>
      <w:bookmarkEnd w:id="68"/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 xml:space="preserve">10.2 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项目建设管理</w:t>
      </w:r>
    </w:p>
    <w:p w14:paraId="0903DBC9">
      <w:pPr>
        <w:pStyle w:val="2"/>
        <w:spacing w:line="245" w:lineRule="auto"/>
      </w:pPr>
    </w:p>
    <w:p w14:paraId="5A622EA2">
      <w:pPr>
        <w:spacing w:before="91" w:line="370" w:lineRule="auto"/>
        <w:ind w:left="32" w:right="11" w:firstLine="5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本项目由海南新世纪建设投资有限公司选派专人担任项目总负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责人，负责项目建设过程中的决策、指挥、协调和管理工作。</w:t>
      </w:r>
    </w:p>
    <w:p w14:paraId="5A0E9649">
      <w:pPr>
        <w:spacing w:line="219" w:lineRule="auto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为加强本工程的建设管理，建议建设单位采用如下管理办法：</w:t>
      </w:r>
    </w:p>
    <w:p w14:paraId="4644B31C">
      <w:pPr>
        <w:spacing w:before="227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）组织一支精干高效的管理队伍</w:t>
      </w:r>
    </w:p>
    <w:p w14:paraId="264D0493">
      <w:pPr>
        <w:spacing w:before="230" w:line="369" w:lineRule="auto"/>
        <w:ind w:left="24" w:right="11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管理人员的配备应本着精干、高效的原则，在建设期选派项目总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经理、总工程师、工程技术部人员和综合服务部人员。管理机构应配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备相应的基本工具，各管理部门协同配合，使管理机构良好运转。</w:t>
      </w:r>
    </w:p>
    <w:p w14:paraId="4B42A698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</w:t>
      </w:r>
      <w:r>
        <w:rPr>
          <w:rFonts w:ascii="宋体" w:hAnsi="宋体" w:eastAsia="宋体" w:cs="宋体"/>
          <w:spacing w:val="-2"/>
          <w:sz w:val="28"/>
          <w:szCs w:val="28"/>
        </w:rPr>
        <w:t>）实行招投标办法，引入竞争机制</w:t>
      </w:r>
    </w:p>
    <w:p w14:paraId="5C4483A6">
      <w:pPr>
        <w:spacing w:before="228" w:line="369" w:lineRule="auto"/>
        <w:ind w:left="22" w:right="11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工程采用委托招标的方式公开招标、评标，通过招标选择具有相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应资质的监理公司或咨询公司全权负责工程质量、进度、监理。</w:t>
      </w:r>
    </w:p>
    <w:p w14:paraId="60FD6664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spacing w:val="-3"/>
          <w:sz w:val="28"/>
          <w:szCs w:val="28"/>
        </w:rPr>
        <w:t>）加强投资管理</w:t>
      </w:r>
    </w:p>
    <w:p w14:paraId="057C0DC3">
      <w:pPr>
        <w:spacing w:before="227" w:line="369" w:lineRule="auto"/>
        <w:ind w:left="28" w:right="8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工程款应由业主实行专款专用，财务人员要把本项目的收支单独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列账，严格控制工程造价，以批复的概算作为控制依据。</w:t>
      </w:r>
    </w:p>
    <w:p w14:paraId="585099DB">
      <w:pPr>
        <w:spacing w:before="1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</w:t>
      </w:r>
      <w:r>
        <w:rPr>
          <w:rFonts w:ascii="宋体" w:hAnsi="宋体" w:eastAsia="宋体" w:cs="宋体"/>
          <w:spacing w:val="-2"/>
          <w:sz w:val="28"/>
          <w:szCs w:val="28"/>
        </w:rPr>
        <w:t>）加强组织与计划</w:t>
      </w:r>
    </w:p>
    <w:p w14:paraId="6507EA63">
      <w:pPr>
        <w:spacing w:before="223" w:line="221" w:lineRule="auto"/>
        <w:ind w:right="11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在施工过程中，应加强组织与计划工作。施工单位要加强施工组</w:t>
      </w:r>
    </w:p>
    <w:p w14:paraId="74116D27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89" w:type="default"/>
          <w:pgSz w:w="11906" w:h="16839"/>
          <w:pgMar w:top="400" w:right="1785" w:bottom="1156" w:left="1785" w:header="0" w:footer="994" w:gutter="0"/>
          <w:cols w:space="720" w:num="1"/>
        </w:sectPr>
      </w:pPr>
    </w:p>
    <w:p w14:paraId="011AE48A">
      <w:pPr>
        <w:pStyle w:val="2"/>
        <w:spacing w:line="287" w:lineRule="auto"/>
      </w:pPr>
    </w:p>
    <w:p w14:paraId="672D312B">
      <w:pPr>
        <w:pStyle w:val="2"/>
        <w:spacing w:line="287" w:lineRule="auto"/>
      </w:pPr>
    </w:p>
    <w:p w14:paraId="0752D224">
      <w:pPr>
        <w:pStyle w:val="2"/>
        <w:spacing w:line="287" w:lineRule="auto"/>
      </w:pPr>
    </w:p>
    <w:p w14:paraId="5A1F8150">
      <w:pPr>
        <w:pStyle w:val="2"/>
        <w:spacing w:line="288" w:lineRule="auto"/>
      </w:pPr>
    </w:p>
    <w:p w14:paraId="1A971BBE">
      <w:pPr>
        <w:spacing w:before="91" w:line="369" w:lineRule="auto"/>
        <w:ind w:left="23" w:right="226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织设计，充分考虑季节等不利因素对工程的影响，减少工程对周围环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境的破坏，工程施工应参加建筑保险，降低工程的风险。</w:t>
      </w:r>
    </w:p>
    <w:p w14:paraId="63EE2FA3">
      <w:pPr>
        <w:spacing w:before="1" w:line="219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</w:t>
      </w:r>
      <w:r>
        <w:rPr>
          <w:rFonts w:ascii="宋体" w:hAnsi="宋体" w:eastAsia="宋体" w:cs="宋体"/>
          <w:spacing w:val="-2"/>
          <w:sz w:val="28"/>
          <w:szCs w:val="28"/>
        </w:rPr>
        <w:t>）加强质量、进度、支付管理</w:t>
      </w:r>
    </w:p>
    <w:p w14:paraId="4080338E">
      <w:pPr>
        <w:spacing w:before="226" w:line="370" w:lineRule="auto"/>
        <w:ind w:left="22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监理单位应本着“严格监理，公正科学，热情服务，一丝不苟</w:t>
      </w:r>
      <w:r>
        <w:rPr>
          <w:rFonts w:ascii="宋体" w:hAnsi="宋体" w:eastAsia="宋体" w:cs="宋体"/>
          <w:spacing w:val="-9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的监理原则，对工程的质量、进度、支付进行全</w:t>
      </w:r>
      <w:r>
        <w:rPr>
          <w:rFonts w:ascii="宋体" w:hAnsi="宋体" w:eastAsia="宋体" w:cs="宋体"/>
          <w:spacing w:val="-4"/>
          <w:sz w:val="28"/>
          <w:szCs w:val="28"/>
        </w:rPr>
        <w:t>面监理，各分项工程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必须严格按照设计标准及质量验收标准执行，要</w:t>
      </w:r>
      <w:r>
        <w:rPr>
          <w:rFonts w:ascii="宋体" w:hAnsi="宋体" w:eastAsia="宋体" w:cs="宋体"/>
          <w:spacing w:val="-4"/>
          <w:sz w:val="28"/>
          <w:szCs w:val="28"/>
        </w:rPr>
        <w:t>树立“百年大计，质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"/>
          <w:sz w:val="28"/>
          <w:szCs w:val="28"/>
        </w:rPr>
        <w:t>量第一</w:t>
      </w:r>
      <w:r>
        <w:rPr>
          <w:rFonts w:ascii="宋体" w:hAnsi="宋体" w:eastAsia="宋体" w:cs="宋体"/>
          <w:spacing w:val="-8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”的原则，避免赶工期、赶进度等增加质量隐患问题的发生，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精心设计，精心施工，精心管理，创造良好的工程形象。</w:t>
      </w:r>
    </w:p>
    <w:p w14:paraId="073E379C">
      <w:pPr>
        <w:spacing w:before="98" w:line="219" w:lineRule="auto"/>
        <w:ind w:left="31"/>
        <w:outlineLvl w:val="0"/>
        <w:rPr>
          <w:rFonts w:ascii="宋体" w:hAnsi="宋体" w:eastAsia="宋体" w:cs="宋体"/>
          <w:sz w:val="30"/>
          <w:szCs w:val="30"/>
        </w:rPr>
      </w:pPr>
      <w:bookmarkStart w:id="69" w:name="bookmark58"/>
      <w:bookmarkEnd w:id="69"/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 xml:space="preserve">10.3 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项目运营管理</w:t>
      </w:r>
    </w:p>
    <w:p w14:paraId="2D8193B3">
      <w:pPr>
        <w:pStyle w:val="2"/>
        <w:spacing w:line="248" w:lineRule="auto"/>
      </w:pPr>
    </w:p>
    <w:p w14:paraId="4CF3A651">
      <w:pPr>
        <w:spacing w:before="91" w:line="371" w:lineRule="auto"/>
        <w:ind w:left="27" w:right="226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公司内部实行矩阵式管理，管理层级扁平化，由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4 </w:t>
      </w:r>
      <w:r>
        <w:rPr>
          <w:rFonts w:ascii="宋体" w:hAnsi="宋体" w:eastAsia="宋体" w:cs="宋体"/>
          <w:spacing w:val="-13"/>
          <w:sz w:val="28"/>
          <w:szCs w:val="28"/>
        </w:rPr>
        <w:t>个管理部门（人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力行政部、工厂、财务部、市场部）组成。公司组织架构如下：</w:t>
      </w:r>
    </w:p>
    <w:p w14:paraId="1856FED1">
      <w:pPr>
        <w:spacing w:before="61" w:line="4728" w:lineRule="exact"/>
        <w:ind w:firstLine="11"/>
      </w:pPr>
      <w:r>
        <w:rPr>
          <w:position w:val="-94"/>
        </w:rPr>
        <w:drawing>
          <wp:inline distT="0" distB="0" distL="0" distR="0">
            <wp:extent cx="5399405" cy="300164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5399532" cy="300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2BCE">
      <w:pPr>
        <w:spacing w:line="4728" w:lineRule="exact"/>
        <w:sectPr>
          <w:footerReference r:id="rId90" w:type="default"/>
          <w:pgSz w:w="11906" w:h="16839"/>
          <w:pgMar w:top="400" w:right="1568" w:bottom="1156" w:left="1785" w:header="0" w:footer="994" w:gutter="0"/>
          <w:cols w:space="720" w:num="1"/>
        </w:sectPr>
      </w:pPr>
    </w:p>
    <w:p w14:paraId="6E690E76">
      <w:pPr>
        <w:pStyle w:val="2"/>
        <w:spacing w:line="258" w:lineRule="auto"/>
      </w:pPr>
    </w:p>
    <w:p w14:paraId="479709F9">
      <w:pPr>
        <w:pStyle w:val="2"/>
        <w:spacing w:line="258" w:lineRule="auto"/>
      </w:pPr>
    </w:p>
    <w:p w14:paraId="66CC170E">
      <w:pPr>
        <w:pStyle w:val="2"/>
        <w:spacing w:line="258" w:lineRule="auto"/>
      </w:pPr>
    </w:p>
    <w:p w14:paraId="2220D0F1">
      <w:pPr>
        <w:pStyle w:val="2"/>
        <w:spacing w:line="259" w:lineRule="auto"/>
      </w:pPr>
    </w:p>
    <w:p w14:paraId="6123BBB6">
      <w:pPr>
        <w:spacing w:line="5063" w:lineRule="exact"/>
        <w:ind w:firstLine="12"/>
      </w:pPr>
      <w:r>
        <w:rPr>
          <w:position w:val="-101"/>
        </w:rPr>
        <w:drawing>
          <wp:inline distT="0" distB="0" distL="0" distR="0">
            <wp:extent cx="5462270" cy="321500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2D128">
      <w:pPr>
        <w:spacing w:before="220" w:line="221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）工作制度</w:t>
      </w:r>
    </w:p>
    <w:p w14:paraId="16BDCDCB">
      <w:pPr>
        <w:spacing w:before="226" w:line="220" w:lineRule="auto"/>
        <w:ind w:left="5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项目全年生产天数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365 </w:t>
      </w:r>
      <w:r>
        <w:rPr>
          <w:rFonts w:ascii="宋体" w:hAnsi="宋体" w:eastAsia="宋体" w:cs="宋体"/>
          <w:spacing w:val="-2"/>
          <w:sz w:val="28"/>
          <w:szCs w:val="28"/>
        </w:rPr>
        <w:t>天。</w:t>
      </w:r>
    </w:p>
    <w:p w14:paraId="3B6EC2CD">
      <w:pPr>
        <w:spacing w:before="227" w:line="369" w:lineRule="auto"/>
        <w:ind w:left="23" w:right="291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公司生产系统均采用两班工作制，保卫部门实行三班工作制，其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余人员均实行单班工作制。</w:t>
      </w:r>
    </w:p>
    <w:p w14:paraId="0416708F">
      <w:pPr>
        <w:spacing w:line="219" w:lineRule="auto"/>
        <w:ind w:left="5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本项目的劳动定员包括生产人员和非生产人员。</w:t>
      </w:r>
    </w:p>
    <w:p w14:paraId="4AC7AD0F">
      <w:pPr>
        <w:spacing w:before="227" w:line="219" w:lineRule="auto"/>
        <w:ind w:left="5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公司执行国家法定休假制度。</w:t>
      </w:r>
    </w:p>
    <w:p w14:paraId="412DD25A">
      <w:pPr>
        <w:spacing w:before="227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）劳动定员</w:t>
      </w:r>
    </w:p>
    <w:p w14:paraId="38BB1822">
      <w:pPr>
        <w:spacing w:before="227" w:line="369" w:lineRule="auto"/>
        <w:ind w:left="24" w:right="289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本项目劳动定员</w:t>
      </w:r>
      <w:r>
        <w:rPr>
          <w:rFonts w:ascii="宋体" w:hAnsi="宋体" w:eastAsia="宋体" w:cs="宋体"/>
          <w:spacing w:val="-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820</w:t>
      </w:r>
      <w:r>
        <w:rPr>
          <w:rFonts w:ascii="Times New Roman" w:hAnsi="Times New Roman" w:eastAsia="Times New Roman" w:cs="Times New Roman"/>
          <w:spacing w:val="18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人，其中工人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770 </w:t>
      </w:r>
      <w:r>
        <w:rPr>
          <w:rFonts w:ascii="宋体" w:hAnsi="宋体" w:eastAsia="宋体" w:cs="宋体"/>
          <w:spacing w:val="1"/>
          <w:sz w:val="28"/>
          <w:szCs w:val="28"/>
        </w:rPr>
        <w:t>人，管理及科研人员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50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人。</w:t>
      </w:r>
    </w:p>
    <w:p w14:paraId="79B17F28">
      <w:pPr>
        <w:spacing w:before="1" w:line="220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spacing w:val="-3"/>
          <w:sz w:val="28"/>
          <w:szCs w:val="28"/>
        </w:rPr>
        <w:t>）人员培训</w:t>
      </w:r>
    </w:p>
    <w:p w14:paraId="77D23AB1">
      <w:pPr>
        <w:spacing w:before="228" w:line="369" w:lineRule="auto"/>
        <w:ind w:left="23" w:right="288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为确保项目高效成功的运作，需对经营、管理、操作人员在上岗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前由公司组织进行理论和实际操作培训，实行</w:t>
      </w:r>
      <w:r>
        <w:rPr>
          <w:rFonts w:ascii="宋体" w:hAnsi="宋体" w:eastAsia="宋体" w:cs="宋体"/>
          <w:spacing w:val="-4"/>
          <w:sz w:val="28"/>
          <w:szCs w:val="28"/>
        </w:rPr>
        <w:t>先培训，后上岗，以期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提高企业的技术水平和管理水平。</w:t>
      </w:r>
    </w:p>
    <w:p w14:paraId="1BB24B64">
      <w:pPr>
        <w:spacing w:before="2" w:line="219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经考核合格后上岗，培训后要求达到：</w:t>
      </w:r>
    </w:p>
    <w:p w14:paraId="2D4DDF40">
      <w:pPr>
        <w:spacing w:before="225" w:line="220" w:lineRule="auto"/>
        <w:ind w:left="60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、了解设备的性能和使用方法，熟练掌握工艺技术原理，处理</w:t>
      </w:r>
    </w:p>
    <w:p w14:paraId="147AE0D5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91" w:type="default"/>
          <w:pgSz w:w="11906" w:h="16839"/>
          <w:pgMar w:top="400" w:right="1505" w:bottom="1156" w:left="1785" w:header="0" w:footer="994" w:gutter="0"/>
          <w:cols w:space="720" w:num="1"/>
        </w:sectPr>
      </w:pPr>
    </w:p>
    <w:p w14:paraId="6EFB1634">
      <w:pPr>
        <w:pStyle w:val="2"/>
        <w:spacing w:line="287" w:lineRule="auto"/>
      </w:pPr>
    </w:p>
    <w:p w14:paraId="01F9FDEE">
      <w:pPr>
        <w:pStyle w:val="2"/>
        <w:spacing w:line="287" w:lineRule="auto"/>
      </w:pPr>
    </w:p>
    <w:p w14:paraId="50406B37">
      <w:pPr>
        <w:pStyle w:val="2"/>
        <w:spacing w:line="288" w:lineRule="auto"/>
      </w:pPr>
    </w:p>
    <w:p w14:paraId="7E27B7CF">
      <w:pPr>
        <w:pStyle w:val="2"/>
        <w:spacing w:line="288" w:lineRule="auto"/>
      </w:pPr>
    </w:p>
    <w:p w14:paraId="64BEFBD7">
      <w:pPr>
        <w:spacing w:before="91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和解决生产过程中各种参数的变化，解决生产中出现的问题。</w:t>
      </w:r>
    </w:p>
    <w:p w14:paraId="7852D7FF">
      <w:pPr>
        <w:spacing w:before="225" w:line="220" w:lineRule="auto"/>
        <w:ind w:left="57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、掌握产品质量标准及检验方法。</w:t>
      </w:r>
    </w:p>
    <w:p w14:paraId="558BE4DD">
      <w:pPr>
        <w:spacing w:before="227" w:line="295" w:lineRule="auto"/>
        <w:ind w:left="23" w:right="23" w:firstLine="426"/>
        <w:rPr>
          <w:rFonts w:ascii="宋体" w:hAnsi="宋体" w:eastAsia="宋体" w:cs="宋体"/>
          <w:spacing w:val="-7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、了解有关市场、产品成本分析、管理、安全等方面的业务知 </w:t>
      </w:r>
      <w:r>
        <w:rPr>
          <w:rFonts w:ascii="宋体" w:hAnsi="宋体" w:eastAsia="宋体" w:cs="宋体"/>
          <w:spacing w:val="-7"/>
          <w:sz w:val="28"/>
          <w:szCs w:val="28"/>
        </w:rPr>
        <w:t>识</w:t>
      </w:r>
      <w:bookmarkStart w:id="70" w:name="bookmark60"/>
      <w:bookmarkEnd w:id="70"/>
      <w:bookmarkStart w:id="71" w:name="bookmark59"/>
      <w:bookmarkEnd w:id="71"/>
    </w:p>
    <w:p w14:paraId="45122622">
      <w:pPr>
        <w:pStyle w:val="2"/>
        <w:spacing w:line="360" w:lineRule="auto"/>
        <w:ind w:firstLine="480"/>
        <w:rPr>
          <w:rFonts w:hint="eastAsia"/>
          <w:b/>
          <w:bCs/>
          <w:sz w:val="32"/>
          <w:szCs w:val="22"/>
          <w:lang w:val="en-US" w:eastAsia="zh-CN"/>
        </w:rPr>
      </w:pPr>
      <w:r>
        <w:rPr>
          <w:rFonts w:hint="eastAsia"/>
          <w:b/>
          <w:bCs/>
          <w:sz w:val="32"/>
          <w:szCs w:val="22"/>
          <w:lang w:val="en-US" w:eastAsia="zh-CN"/>
        </w:rPr>
        <w:t xml:space="preserve">需要下载完整报告，请来电咨询：13876690035 </w:t>
      </w:r>
    </w:p>
    <w:p w14:paraId="636D9A85">
      <w:pPr>
        <w:pStyle w:val="2"/>
        <w:spacing w:line="360" w:lineRule="auto"/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方能投资不仅可以提供相关的案例，还可以给您量身定制备案、贷款、融资等专业报告。</w:t>
      </w:r>
    </w:p>
    <w:p w14:paraId="58F46A16">
      <w:pPr>
        <w:pStyle w:val="3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3084195"/>
            <wp:effectExtent l="0" t="0" r="5715" b="1905"/>
            <wp:docPr id="1" name="图片 1" descr="019974297e7b37a432fce51741e25d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9974297e7b37a432fce51741e25d4b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2" w:name="_GoBack"/>
      <w:bookmarkEnd w:id="72"/>
    </w:p>
    <w:p w14:paraId="33484EBA">
      <w:pPr>
        <w:spacing w:before="227" w:line="295" w:lineRule="auto"/>
        <w:ind w:left="23" w:right="23" w:firstLine="426"/>
        <w:rPr>
          <w:rFonts w:ascii="宋体" w:hAnsi="宋体" w:eastAsia="宋体" w:cs="宋体"/>
          <w:spacing w:val="-7"/>
          <w:sz w:val="28"/>
          <w:szCs w:val="28"/>
        </w:rPr>
      </w:pPr>
    </w:p>
    <w:sectPr>
      <w:footerReference r:id="rId92" w:type="default"/>
      <w:pgSz w:w="11906" w:h="16839"/>
      <w:pgMar w:top="400" w:right="1771" w:bottom="1190" w:left="1785" w:header="0" w:footer="10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6E338">
    <w:pPr>
      <w:spacing w:line="176" w:lineRule="auto"/>
      <w:ind w:left="41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864B5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7F5A0">
    <w:pPr>
      <w:spacing w:line="173" w:lineRule="auto"/>
      <w:ind w:left="413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FE7C9">
    <w:pPr>
      <w:spacing w:line="176" w:lineRule="auto"/>
      <w:ind w:left="413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C6906">
    <w:pPr>
      <w:spacing w:line="176" w:lineRule="auto"/>
      <w:ind w:left="413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537AD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70CBB">
    <w:pPr>
      <w:spacing w:line="176" w:lineRule="auto"/>
      <w:ind w:left="410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CD96E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12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5AD10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13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D3B0D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14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504F4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E55EA">
    <w:pPr>
      <w:spacing w:line="176" w:lineRule="auto"/>
      <w:ind w:left="41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1C5E2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16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715DA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17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2F104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18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FC268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19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0F451"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20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651A1"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0DEAC"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22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A5C12">
    <w:pPr>
      <w:spacing w:line="176" w:lineRule="auto"/>
      <w:ind w:left="41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23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D374D">
    <w:pPr>
      <w:spacing w:line="176" w:lineRule="auto"/>
      <w:ind w:left="41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24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44C6A"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DC455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29D88"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26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E63B1"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27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9F71E"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28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C1271"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29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FCFD6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30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D14A0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1C2AB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32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29037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33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12514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34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6390A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15AF6">
    <w:pPr>
      <w:spacing w:line="176" w:lineRule="auto"/>
      <w:ind w:left="41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9BEF1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36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3262C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37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4361D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38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8D2EF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39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5A813">
    <w:pPr>
      <w:spacing w:line="176" w:lineRule="auto"/>
      <w:ind w:left="40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40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3F262">
    <w:pPr>
      <w:spacing w:line="176" w:lineRule="auto"/>
      <w:ind w:left="40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41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26321">
    <w:pPr>
      <w:spacing w:line="176" w:lineRule="auto"/>
      <w:ind w:left="40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42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6FA19">
    <w:pPr>
      <w:spacing w:line="176" w:lineRule="auto"/>
      <w:ind w:left="40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43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2AF07">
    <w:pPr>
      <w:spacing w:line="176" w:lineRule="auto"/>
      <w:ind w:left="40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44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7F412">
    <w:pPr>
      <w:spacing w:line="176" w:lineRule="auto"/>
      <w:ind w:left="40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69036">
    <w:pPr>
      <w:spacing w:line="176" w:lineRule="auto"/>
      <w:ind w:left="41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3E5D0">
    <w:pPr>
      <w:spacing w:line="176" w:lineRule="auto"/>
      <w:ind w:left="40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46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28EEB">
    <w:pPr>
      <w:spacing w:line="176" w:lineRule="auto"/>
      <w:ind w:left="40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47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27350">
    <w:pPr>
      <w:spacing w:line="176" w:lineRule="auto"/>
      <w:ind w:left="40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48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C88AB">
    <w:pPr>
      <w:spacing w:line="176" w:lineRule="auto"/>
      <w:ind w:left="41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49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7E07C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50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F4870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51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17212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52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0C987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53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C3461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54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5A259">
    <w:pPr>
      <w:spacing w:line="173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06822">
    <w:pPr>
      <w:spacing w:line="176" w:lineRule="auto"/>
      <w:ind w:left="41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3ECFF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56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A66F5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58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902DA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59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5C00F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60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C9AC4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61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84A05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62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7C5E">
    <w:pPr>
      <w:spacing w:line="176" w:lineRule="auto"/>
      <w:ind w:left="41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63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38423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64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D22D">
    <w:pPr>
      <w:spacing w:line="176" w:lineRule="auto"/>
      <w:ind w:left="441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65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96B5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5708F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4D318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67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0C4AF">
    <w:pPr>
      <w:spacing w:line="176" w:lineRule="auto"/>
      <w:ind w:left="41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68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E6D73">
    <w:pPr>
      <w:spacing w:line="176" w:lineRule="auto"/>
      <w:ind w:left="41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69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39779">
    <w:pPr>
      <w:spacing w:line="176" w:lineRule="auto"/>
      <w:ind w:left="41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70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B5978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71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2A649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72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4A270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73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E4F45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74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AE037">
    <w:pPr>
      <w:spacing w:line="173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75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30967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73E4A">
    <w:pPr>
      <w:spacing w:line="176" w:lineRule="auto"/>
      <w:ind w:left="41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D0544">
    <w:pPr>
      <w:spacing w:line="173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77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A0D97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78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D2B9D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79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28FAD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80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C34AE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81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02FBD">
    <w:pPr>
      <w:spacing w:line="176" w:lineRule="auto"/>
      <w:ind w:left="40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560FB">
    <w:pPr>
      <w:spacing w:line="173" w:lineRule="auto"/>
      <w:ind w:left="41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6F687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CF0C0">
    <w:pPr>
      <w:pStyle w:val="2"/>
      <w:spacing w:line="14" w:lineRule="auto"/>
      <w:rPr>
        <w:sz w:val="2"/>
      </w:rPr>
    </w:pPr>
    <w:r>
      <w:pict>
        <v:shape id="_x0000_s2049" o:spid="_x0000_s2049" o:spt="202" type="#_x0000_t202" style="position:absolute;left:0pt;margin-left:292.55pt;margin-top:783.2pt;height:10pt;width:10.6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372232B">
                <w:pPr>
                  <w:spacing w:before="20" w:line="185" w:lineRule="auto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57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6F687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2F70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List"/>
    <w:basedOn w:val="1"/>
    <w:qFormat/>
    <w:uiPriority w:val="0"/>
    <w:pPr>
      <w:ind w:left="200" w:hanging="200" w:hangingChars="20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6.jpeg"/><Relationship Id="rId98" Type="http://schemas.openxmlformats.org/officeDocument/2006/relationships/image" Target="media/image5.png"/><Relationship Id="rId97" Type="http://schemas.openxmlformats.org/officeDocument/2006/relationships/image" Target="media/image4.png"/><Relationship Id="rId96" Type="http://schemas.openxmlformats.org/officeDocument/2006/relationships/image" Target="media/image3.jpeg"/><Relationship Id="rId95" Type="http://schemas.openxmlformats.org/officeDocument/2006/relationships/image" Target="media/image2.png"/><Relationship Id="rId94" Type="http://schemas.openxmlformats.org/officeDocument/2006/relationships/image" Target="media/image1.png"/><Relationship Id="rId93" Type="http://schemas.openxmlformats.org/officeDocument/2006/relationships/theme" Target="theme/theme1.xml"/><Relationship Id="rId92" Type="http://schemas.openxmlformats.org/officeDocument/2006/relationships/footer" Target="footer85.xml"/><Relationship Id="rId91" Type="http://schemas.openxmlformats.org/officeDocument/2006/relationships/footer" Target="footer84.xml"/><Relationship Id="rId90" Type="http://schemas.openxmlformats.org/officeDocument/2006/relationships/footer" Target="footer83.xml"/><Relationship Id="rId9" Type="http://schemas.openxmlformats.org/officeDocument/2006/relationships/footer" Target="footer4.xml"/><Relationship Id="rId89" Type="http://schemas.openxmlformats.org/officeDocument/2006/relationships/footer" Target="footer82.xml"/><Relationship Id="rId88" Type="http://schemas.openxmlformats.org/officeDocument/2006/relationships/footer" Target="footer81.xml"/><Relationship Id="rId87" Type="http://schemas.openxmlformats.org/officeDocument/2006/relationships/footer" Target="footer80.xml"/><Relationship Id="rId86" Type="http://schemas.openxmlformats.org/officeDocument/2006/relationships/footer" Target="footer79.xml"/><Relationship Id="rId85" Type="http://schemas.openxmlformats.org/officeDocument/2006/relationships/footer" Target="footer78.xml"/><Relationship Id="rId84" Type="http://schemas.openxmlformats.org/officeDocument/2006/relationships/footer" Target="footer77.xml"/><Relationship Id="rId83" Type="http://schemas.openxmlformats.org/officeDocument/2006/relationships/footer" Target="footer76.xml"/><Relationship Id="rId82" Type="http://schemas.openxmlformats.org/officeDocument/2006/relationships/footer" Target="footer75.xml"/><Relationship Id="rId81" Type="http://schemas.openxmlformats.org/officeDocument/2006/relationships/footer" Target="footer74.xml"/><Relationship Id="rId80" Type="http://schemas.openxmlformats.org/officeDocument/2006/relationships/footer" Target="footer73.xml"/><Relationship Id="rId8" Type="http://schemas.openxmlformats.org/officeDocument/2006/relationships/footer" Target="footer3.xml"/><Relationship Id="rId79" Type="http://schemas.openxmlformats.org/officeDocument/2006/relationships/footer" Target="footer72.xml"/><Relationship Id="rId78" Type="http://schemas.openxmlformats.org/officeDocument/2006/relationships/footer" Target="footer71.xml"/><Relationship Id="rId77" Type="http://schemas.openxmlformats.org/officeDocument/2006/relationships/footer" Target="footer70.xml"/><Relationship Id="rId76" Type="http://schemas.openxmlformats.org/officeDocument/2006/relationships/footer" Target="footer69.xml"/><Relationship Id="rId75" Type="http://schemas.openxmlformats.org/officeDocument/2006/relationships/footer" Target="footer68.xml"/><Relationship Id="rId74" Type="http://schemas.openxmlformats.org/officeDocument/2006/relationships/footer" Target="footer67.xml"/><Relationship Id="rId73" Type="http://schemas.openxmlformats.org/officeDocument/2006/relationships/footer" Target="footer66.xml"/><Relationship Id="rId72" Type="http://schemas.openxmlformats.org/officeDocument/2006/relationships/footer" Target="footer65.xml"/><Relationship Id="rId71" Type="http://schemas.openxmlformats.org/officeDocument/2006/relationships/footer" Target="footer64.xml"/><Relationship Id="rId70" Type="http://schemas.openxmlformats.org/officeDocument/2006/relationships/footer" Target="footer63.xml"/><Relationship Id="rId7" Type="http://schemas.openxmlformats.org/officeDocument/2006/relationships/footer" Target="footer2.xml"/><Relationship Id="rId69" Type="http://schemas.openxmlformats.org/officeDocument/2006/relationships/footer" Target="footer62.xml"/><Relationship Id="rId68" Type="http://schemas.openxmlformats.org/officeDocument/2006/relationships/footer" Target="footer61.xml"/><Relationship Id="rId67" Type="http://schemas.openxmlformats.org/officeDocument/2006/relationships/header" Target="header3.xml"/><Relationship Id="rId66" Type="http://schemas.openxmlformats.org/officeDocument/2006/relationships/header" Target="header2.xml"/><Relationship Id="rId65" Type="http://schemas.openxmlformats.org/officeDocument/2006/relationships/footer" Target="footer60.xml"/><Relationship Id="rId64" Type="http://schemas.openxmlformats.org/officeDocument/2006/relationships/footer" Target="footer59.xml"/><Relationship Id="rId63" Type="http://schemas.openxmlformats.org/officeDocument/2006/relationships/footer" Target="footer58.xml"/><Relationship Id="rId62" Type="http://schemas.openxmlformats.org/officeDocument/2006/relationships/footer" Target="footer57.xml"/><Relationship Id="rId61" Type="http://schemas.openxmlformats.org/officeDocument/2006/relationships/footer" Target="footer56.xml"/><Relationship Id="rId60" Type="http://schemas.openxmlformats.org/officeDocument/2006/relationships/footer" Target="footer55.xml"/><Relationship Id="rId6" Type="http://schemas.openxmlformats.org/officeDocument/2006/relationships/footer" Target="footer1.xml"/><Relationship Id="rId59" Type="http://schemas.openxmlformats.org/officeDocument/2006/relationships/footer" Target="footer54.xml"/><Relationship Id="rId58" Type="http://schemas.openxmlformats.org/officeDocument/2006/relationships/footer" Target="footer53.xml"/><Relationship Id="rId57" Type="http://schemas.openxmlformats.org/officeDocument/2006/relationships/footer" Target="footer52.xml"/><Relationship Id="rId56" Type="http://schemas.openxmlformats.org/officeDocument/2006/relationships/footer" Target="footer51.xml"/><Relationship Id="rId55" Type="http://schemas.openxmlformats.org/officeDocument/2006/relationships/footer" Target="footer50.xml"/><Relationship Id="rId54" Type="http://schemas.openxmlformats.org/officeDocument/2006/relationships/footer" Target="footer49.xml"/><Relationship Id="rId53" Type="http://schemas.openxmlformats.org/officeDocument/2006/relationships/footer" Target="footer48.xml"/><Relationship Id="rId52" Type="http://schemas.openxmlformats.org/officeDocument/2006/relationships/footer" Target="footer47.xml"/><Relationship Id="rId51" Type="http://schemas.openxmlformats.org/officeDocument/2006/relationships/footer" Target="footer46.xml"/><Relationship Id="rId50" Type="http://schemas.openxmlformats.org/officeDocument/2006/relationships/footer" Target="footer45.xml"/><Relationship Id="rId5" Type="http://schemas.openxmlformats.org/officeDocument/2006/relationships/header" Target="header1.xml"/><Relationship Id="rId49" Type="http://schemas.openxmlformats.org/officeDocument/2006/relationships/footer" Target="footer44.xml"/><Relationship Id="rId48" Type="http://schemas.openxmlformats.org/officeDocument/2006/relationships/footer" Target="footer43.xml"/><Relationship Id="rId47" Type="http://schemas.openxmlformats.org/officeDocument/2006/relationships/footer" Target="footer42.xml"/><Relationship Id="rId46" Type="http://schemas.openxmlformats.org/officeDocument/2006/relationships/footer" Target="footer41.xml"/><Relationship Id="rId45" Type="http://schemas.openxmlformats.org/officeDocument/2006/relationships/footer" Target="footer40.xml"/><Relationship Id="rId44" Type="http://schemas.openxmlformats.org/officeDocument/2006/relationships/footer" Target="footer39.xml"/><Relationship Id="rId43" Type="http://schemas.openxmlformats.org/officeDocument/2006/relationships/footer" Target="footer38.xml"/><Relationship Id="rId42" Type="http://schemas.openxmlformats.org/officeDocument/2006/relationships/footer" Target="footer37.xml"/><Relationship Id="rId41" Type="http://schemas.openxmlformats.org/officeDocument/2006/relationships/footer" Target="footer36.xml"/><Relationship Id="rId40" Type="http://schemas.openxmlformats.org/officeDocument/2006/relationships/footer" Target="footer35.xml"/><Relationship Id="rId4" Type="http://schemas.openxmlformats.org/officeDocument/2006/relationships/endnotes" Target="endnotes.xml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2" Type="http://schemas.openxmlformats.org/officeDocument/2006/relationships/fontTable" Target="fontTable.xml"/><Relationship Id="rId101" Type="http://schemas.openxmlformats.org/officeDocument/2006/relationships/customXml" Target="../customXml/item1.xml"/><Relationship Id="rId100" Type="http://schemas.openxmlformats.org/officeDocument/2006/relationships/image" Target="media/image7.png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88</Pages>
  <Words>23076</Words>
  <Characters>26123</Characters>
  <TotalTime>0</TotalTime>
  <ScaleCrop>false</ScaleCrop>
  <LinksUpToDate>false</LinksUpToDate>
  <CharactersWithSpaces>27907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2025-09-15T13:44:00Z</dcterms:created>
  <dc:creator>邹金玉</dc:creator>
  <cp:lastModifiedBy>方能投资-羊壮志</cp:lastModifiedBy>
  <dcterms:modified xsi:type="dcterms:W3CDTF">2026-04-26T07:28:48Z</dcterms:modified>
  <dc:title>海口市龙华区人民法院办公区项目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2025-09-15T13:45:28Z</vt:filetime>
  </property>
  <property fmtid="{D5CDD505-2E9C-101B-9397-08002B2CF9AE}" pid="4" name="KSOTemplateDocerSaveRecord">
    <vt:lpwstr>eyJoZGlkIjoiYWNkNzFiMjAxNmY3YmNjZjBlNzdmZmZlNmIyMmNjMjYiLCJ1c2VySWQiOiIyNDkxMjM2ODkifQ==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FCFFFF1333414C89983C45D2E08A07AE_13</vt:lpwstr>
  </property>
</Properties>
</file>